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drawings/drawing3.xml" ContentType="application/vnd.openxmlformats-officedocument.drawingml.chartshapes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drawings/drawing4.xml" ContentType="application/vnd.openxmlformats-officedocument.drawingml.chartshapes+xml"/>
  <Override PartName="/word/charts/chart7.xml" ContentType="application/vnd.openxmlformats-officedocument.drawingml.chart+xml"/>
  <Override PartName="/word/theme/themeOverride7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C38" w:rsidRPr="003F4C38" w:rsidRDefault="00FA1648" w:rsidP="0060074B">
      <w:pPr>
        <w:tabs>
          <w:tab w:val="left" w:pos="709"/>
        </w:tabs>
        <w:spacing w:after="0" w:line="240" w:lineRule="auto"/>
        <w:ind w:right="-2"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Статистические показатели в сфере </w:t>
      </w:r>
      <w:r w:rsidR="003F4C38" w:rsidRPr="003F4C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деятельности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подведомственной</w:t>
      </w:r>
      <w:r w:rsidR="003F4C38" w:rsidRPr="003F4C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Министерств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</w:t>
      </w:r>
      <w:r w:rsidR="003F4C38" w:rsidRPr="003F4C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социальной защите и труду ПМР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</w:p>
    <w:p w:rsidR="003F4C38" w:rsidRPr="003F4C38" w:rsidRDefault="003F4C38" w:rsidP="0060074B">
      <w:pPr>
        <w:tabs>
          <w:tab w:val="left" w:pos="709"/>
        </w:tabs>
        <w:spacing w:after="0" w:line="240" w:lineRule="auto"/>
        <w:ind w:right="-2"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C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 период с 1 января по </w:t>
      </w:r>
      <w:r w:rsidR="00196F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30</w:t>
      </w:r>
      <w:r w:rsidRPr="003F4C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709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ию</w:t>
      </w:r>
      <w:r w:rsidR="00196F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</w:t>
      </w:r>
      <w:r w:rsidR="002709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</w:t>
      </w:r>
      <w:r w:rsidRPr="003F4C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</w:t>
      </w:r>
      <w:r w:rsidR="00196F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21</w:t>
      </w:r>
      <w:r w:rsidRPr="003F4C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</w:t>
      </w:r>
    </w:p>
    <w:p w:rsidR="003F4C38" w:rsidRPr="003F4C38" w:rsidRDefault="003F4C38" w:rsidP="0060074B">
      <w:pPr>
        <w:tabs>
          <w:tab w:val="left" w:pos="709"/>
        </w:tabs>
        <w:spacing w:after="0" w:line="240" w:lineRule="auto"/>
        <w:ind w:right="-2"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3085" w:rsidRDefault="00D5302D" w:rsidP="00CB3085">
      <w:pPr>
        <w:tabs>
          <w:tab w:val="left" w:pos="709"/>
        </w:tabs>
        <w:spacing w:before="20" w:after="2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308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Деятельность подведомственных организаций</w:t>
      </w:r>
    </w:p>
    <w:p w:rsidR="00CB3085" w:rsidRDefault="003610DC" w:rsidP="00CB3085">
      <w:pPr>
        <w:tabs>
          <w:tab w:val="left" w:pos="709"/>
        </w:tabs>
        <w:spacing w:before="20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ГУ «Республиканский центр по протезированию и ортопедии»</w:t>
      </w:r>
      <w:r w:rsidRPr="00361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I полугодие 2021 года взято на учет 369 человек, снято с учета 429 человек, на 01.07.2021 года состоит на учете – 6 342 человека.</w:t>
      </w:r>
    </w:p>
    <w:p w:rsidR="00CB3085" w:rsidRDefault="003610DC" w:rsidP="00CB3085">
      <w:pPr>
        <w:tabs>
          <w:tab w:val="left" w:pos="709"/>
        </w:tabs>
        <w:spacing w:before="20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Pr="003610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361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полугодие 2021 год были обеспечены:</w:t>
      </w:r>
    </w:p>
    <w:p w:rsidR="00CB3085" w:rsidRDefault="003610DC" w:rsidP="00CB3085">
      <w:pPr>
        <w:tabs>
          <w:tab w:val="left" w:pos="709"/>
        </w:tabs>
        <w:spacing w:before="20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0DC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инвалидными колясками - 133 человека;</w:t>
      </w:r>
    </w:p>
    <w:p w:rsidR="00CB3085" w:rsidRDefault="003610DC" w:rsidP="00CB3085">
      <w:pPr>
        <w:tabs>
          <w:tab w:val="left" w:pos="709"/>
        </w:tabs>
        <w:spacing w:before="20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0DC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инвалидными колясками с электрическим приводом - 18 человек;</w:t>
      </w:r>
    </w:p>
    <w:p w:rsidR="00CB3085" w:rsidRDefault="003610DC" w:rsidP="00CB3085">
      <w:pPr>
        <w:tabs>
          <w:tab w:val="left" w:pos="709"/>
        </w:tabs>
        <w:spacing w:before="20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0DC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инвалидными колясками, полученными в виде гуманитарной помощи – 10 человек;</w:t>
      </w:r>
    </w:p>
    <w:p w:rsidR="00CB3085" w:rsidRDefault="003610DC" w:rsidP="00CB3085">
      <w:pPr>
        <w:tabs>
          <w:tab w:val="left" w:pos="709"/>
        </w:tabs>
        <w:spacing w:before="20" w:after="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610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слуховыми аппаратами - 9 человек;</w:t>
      </w:r>
    </w:p>
    <w:p w:rsidR="00CB3085" w:rsidRDefault="003610DC" w:rsidP="00CB3085">
      <w:pPr>
        <w:tabs>
          <w:tab w:val="left" w:pos="709"/>
        </w:tabs>
        <w:spacing w:before="20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различными протезами - 77 человек/82 изделия; </w:t>
      </w:r>
    </w:p>
    <w:p w:rsidR="00CB3085" w:rsidRDefault="003610DC" w:rsidP="00CB3085">
      <w:pPr>
        <w:tabs>
          <w:tab w:val="left" w:pos="709"/>
        </w:tabs>
        <w:spacing w:before="20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0DC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корсетами -8 человек;</w:t>
      </w:r>
    </w:p>
    <w:p w:rsidR="00CB3085" w:rsidRDefault="003610DC" w:rsidP="00CB3085">
      <w:pPr>
        <w:tabs>
          <w:tab w:val="left" w:pos="709"/>
        </w:tabs>
        <w:spacing w:before="20" w:after="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610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лечебными бандажами - 8 человек;</w:t>
      </w:r>
    </w:p>
    <w:p w:rsidR="00CB3085" w:rsidRDefault="003610DC" w:rsidP="00CB3085">
      <w:pPr>
        <w:tabs>
          <w:tab w:val="left" w:pos="709"/>
        </w:tabs>
        <w:spacing w:before="20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0DC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костылями – 77 человек;</w:t>
      </w:r>
    </w:p>
    <w:p w:rsidR="00CB3085" w:rsidRDefault="003610DC" w:rsidP="00CB3085">
      <w:pPr>
        <w:tabs>
          <w:tab w:val="left" w:pos="709"/>
        </w:tabs>
        <w:spacing w:before="20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0DC">
        <w:rPr>
          <w:rFonts w:ascii="Times New Roman" w:eastAsia="Times New Roman" w:hAnsi="Times New Roman" w:cs="Times New Roman"/>
          <w:sz w:val="24"/>
          <w:szCs w:val="24"/>
          <w:lang w:eastAsia="ru-RU"/>
        </w:rPr>
        <w:t>- тростей – 22 человек;</w:t>
      </w:r>
    </w:p>
    <w:p w:rsidR="00CB3085" w:rsidRDefault="003610DC" w:rsidP="00CB3085">
      <w:pPr>
        <w:tabs>
          <w:tab w:val="left" w:pos="709"/>
        </w:tabs>
        <w:spacing w:before="20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0DC">
        <w:rPr>
          <w:rFonts w:ascii="Times New Roman" w:eastAsia="Times New Roman" w:hAnsi="Times New Roman" w:cs="Times New Roman"/>
          <w:sz w:val="24"/>
          <w:szCs w:val="24"/>
          <w:lang w:eastAsia="ru-RU"/>
        </w:rPr>
        <w:t>- ходунков – 18 человек;</w:t>
      </w:r>
    </w:p>
    <w:p w:rsidR="00CB3085" w:rsidRDefault="003610DC" w:rsidP="00CB3085">
      <w:pPr>
        <w:tabs>
          <w:tab w:val="left" w:pos="709"/>
        </w:tabs>
        <w:spacing w:before="20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0D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очки для коррекции зрения – 205 человек/217 пар очков;</w:t>
      </w:r>
    </w:p>
    <w:p w:rsidR="00CB3085" w:rsidRDefault="003610DC" w:rsidP="00CB3085">
      <w:pPr>
        <w:tabs>
          <w:tab w:val="left" w:pos="709"/>
        </w:tabs>
        <w:spacing w:before="20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0DC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произведен ремонт ПОИ и ТСР – 26 ремонтов.</w:t>
      </w:r>
    </w:p>
    <w:p w:rsidR="00CB3085" w:rsidRDefault="003610DC" w:rsidP="00CB3085">
      <w:pPr>
        <w:tabs>
          <w:tab w:val="left" w:pos="709"/>
        </w:tabs>
        <w:spacing w:before="20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0D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Выдано 20 пар обуви (ортопедической, специальной, обуви «Тигина»).</w:t>
      </w:r>
    </w:p>
    <w:p w:rsidR="00CB3085" w:rsidRDefault="003610DC" w:rsidP="00CB3085">
      <w:pPr>
        <w:tabs>
          <w:tab w:val="left" w:pos="709"/>
        </w:tabs>
        <w:spacing w:before="20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361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ГУ «Тираспольский психоневрологический дом-интернат»</w:t>
      </w:r>
      <w:r w:rsidRPr="00361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r w:rsidRPr="003610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361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полугодие 2021 года поступило 6 человек, выбыло 5 человек, на конец отчетного периода находится на стационарном обслуживании 349 человек.</w:t>
      </w:r>
    </w:p>
    <w:p w:rsidR="00CB3085" w:rsidRDefault="003610DC" w:rsidP="00CB3085">
      <w:pPr>
        <w:tabs>
          <w:tab w:val="left" w:pos="709"/>
        </w:tabs>
        <w:spacing w:before="20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361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ГУ «Бендерский психоневрологический дом-интернат»</w:t>
      </w:r>
      <w:r w:rsidRPr="00361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r w:rsidRPr="003610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361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полугодие 2021 года поступило 4 человека, выбыло 13 человек, на конец отчетного периода находятся 354 человека. </w:t>
      </w:r>
    </w:p>
    <w:p w:rsidR="00CB3085" w:rsidRDefault="003610DC" w:rsidP="00CB3085">
      <w:pPr>
        <w:tabs>
          <w:tab w:val="left" w:pos="709"/>
        </w:tabs>
        <w:spacing w:before="20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361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ГУ «Республиканский реабилитационный центр для детей-инвалидов»</w:t>
      </w:r>
      <w:r w:rsidRPr="00361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r w:rsidRPr="003610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361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полугодие 2021 года поступило 2 человека, выбыл 1 ребенок, на конец отчетного периода проживает 54 ребенка–инвалида. В Центр дневного пребывания для детей с ограниченными возможностями при ГУ «Республиканский реабилитационный центр для детей-инвалидов» поступило 2 ребенка, выбывших нет, всего находится 42 ребенка-инвалида.</w:t>
      </w:r>
    </w:p>
    <w:p w:rsidR="003610DC" w:rsidRDefault="003610DC" w:rsidP="00CB3085">
      <w:pPr>
        <w:tabs>
          <w:tab w:val="left" w:pos="709"/>
        </w:tabs>
        <w:spacing w:before="20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361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ГУ «Республиканский дом ветеранов» п. Первомайск</w:t>
      </w:r>
      <w:r w:rsidRPr="00361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r w:rsidRPr="003610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361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полугодие 2021 года поступило 9 человек, выбыло 7 человек</w:t>
      </w:r>
      <w:r w:rsidR="00CB308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361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конец отчетного периода находится на стационарном обслуживании 57 человек.</w:t>
      </w:r>
    </w:p>
    <w:p w:rsidR="003610DC" w:rsidRDefault="003610DC" w:rsidP="003610D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0DC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Pr="003610DC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3610DC">
        <w:rPr>
          <w:rFonts w:ascii="Times New Roman" w:eastAsia="Calibri" w:hAnsi="Times New Roman" w:cs="Times New Roman"/>
          <w:sz w:val="24"/>
          <w:szCs w:val="24"/>
        </w:rPr>
        <w:t xml:space="preserve"> полугодии 2021 году Государственным учреждением </w:t>
      </w:r>
      <w:r w:rsidRPr="003610DC">
        <w:rPr>
          <w:rFonts w:ascii="Times New Roman" w:eastAsia="Calibri" w:hAnsi="Times New Roman" w:cs="Times New Roman"/>
          <w:b/>
          <w:sz w:val="24"/>
          <w:szCs w:val="24"/>
        </w:rPr>
        <w:t>«Республиканский спортивный реабилитационно-восстановительный центр инвалидов»</w:t>
      </w:r>
      <w:r w:rsidRPr="003610DC">
        <w:rPr>
          <w:rFonts w:ascii="Times New Roman" w:eastAsia="Calibri" w:hAnsi="Times New Roman" w:cs="Times New Roman"/>
          <w:sz w:val="24"/>
          <w:szCs w:val="24"/>
        </w:rPr>
        <w:t xml:space="preserve"> (далее - ГУ РСЦИ) проведено </w:t>
      </w:r>
      <w:r w:rsidRPr="003610DC">
        <w:rPr>
          <w:rFonts w:ascii="Times New Roman" w:eastAsia="Calibri" w:hAnsi="Times New Roman" w:cs="Times New Roman"/>
          <w:sz w:val="24"/>
          <w:szCs w:val="24"/>
          <w:lang w:eastAsia="ru-RU"/>
        </w:rPr>
        <w:t>5 спортивных мероприятий, в которых приняло участие 187 человек.</w:t>
      </w:r>
      <w:r w:rsidRPr="00361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Приняли участие в 14 международных соревнованиях по приглашению 25 спортсменов ГУ РСЦИ. Всего проведено</w:t>
      </w:r>
      <w:r w:rsidRPr="003610DC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3610DC">
        <w:rPr>
          <w:rFonts w:ascii="Times New Roman" w:eastAsia="Times New Roman" w:hAnsi="Times New Roman" w:cs="Times New Roman"/>
          <w:sz w:val="24"/>
          <w:szCs w:val="24"/>
          <w:lang w:eastAsia="ru-RU"/>
        </w:rPr>
        <w:t>12 культурно-массовых мероприятий, в которых приняло участие 134 человека.</w:t>
      </w:r>
    </w:p>
    <w:p w:rsidR="003610DC" w:rsidRDefault="003610DC" w:rsidP="003610D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Специализированными библиотеками ГУ РСЦИ, расположенными в г. Тирасполь, г. Бендеры и г. Рыбница, было выдано 1586 книг, из них: озвученных – 1296 книг, по Брайлю – 280 книг, плоскопечатным шрифтом – 10 книги.  Количество читателей – 108 человек. На базе каждой библиотеки функционируют кружки художественной самодеятельности и народных умельцев, организуются посещения праздничных концертов и театральных представлений, проводятся литературные, информационные, громкие чтения, просмотры художественных и документальных фильмов с тифлокомментариями. </w:t>
      </w:r>
    </w:p>
    <w:p w:rsidR="003610DC" w:rsidRDefault="003610DC" w:rsidP="003610D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Оператором студии звукозаписи было записано на </w:t>
      </w:r>
      <w:r w:rsidRPr="003610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CD</w:t>
      </w:r>
      <w:r w:rsidRPr="00361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дисках и передано в библиотеки 115 аудиокниг.</w:t>
      </w:r>
      <w:r w:rsidRPr="00361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61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Также оператором проводится ознакомление инвалидов по зрению с программой экранного доступа с синтезом речи </w:t>
      </w:r>
      <w:r w:rsidRPr="003610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JAWS</w:t>
      </w:r>
      <w:r w:rsidRPr="00361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ведётся работа по обучению пользования ею.</w:t>
      </w:r>
    </w:p>
    <w:p w:rsidR="003610DC" w:rsidRDefault="003610DC" w:rsidP="003610D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0DC" w:rsidRPr="003610DC" w:rsidRDefault="003610DC" w:rsidP="003610DC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61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Санаторно-курортное лечение</w:t>
      </w:r>
    </w:p>
    <w:p w:rsidR="003610DC" w:rsidRDefault="003610DC" w:rsidP="003610D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0DC">
        <w:rPr>
          <w:rFonts w:ascii="Times New Roman" w:hAnsi="Times New Roman" w:cs="Times New Roman"/>
          <w:sz w:val="24"/>
          <w:szCs w:val="24"/>
        </w:rPr>
        <w:t xml:space="preserve">В </w:t>
      </w:r>
      <w:r w:rsidRPr="003610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361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полугодие</w:t>
      </w:r>
      <w:r w:rsidRPr="00361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2021 года в </w:t>
      </w:r>
      <w:r w:rsidRPr="003610DC">
        <w:rPr>
          <w:rFonts w:ascii="Times New Roman" w:hAnsi="Times New Roman" w:cs="Times New Roman"/>
          <w:sz w:val="24"/>
          <w:szCs w:val="24"/>
        </w:rPr>
        <w:t xml:space="preserve">ГУП Оздоровительном комплексе «Днестровские зори» прошли оздоровление </w:t>
      </w:r>
      <w:r w:rsidRPr="003610DC">
        <w:rPr>
          <w:rFonts w:ascii="Times New Roman" w:hAnsi="Times New Roman" w:cs="Times New Roman"/>
          <w:b/>
          <w:sz w:val="24"/>
          <w:szCs w:val="24"/>
        </w:rPr>
        <w:t xml:space="preserve">30 граждан, </w:t>
      </w:r>
      <w:r w:rsidRPr="003610DC">
        <w:rPr>
          <w:rFonts w:ascii="Times New Roman" w:eastAsia="Calibri" w:hAnsi="Times New Roman" w:cs="Times New Roman"/>
          <w:sz w:val="24"/>
          <w:szCs w:val="24"/>
          <w:lang w:eastAsia="ru-RU"/>
        </w:rPr>
        <w:t>имеющим право на первоочередное и внеочередное получение путевок,</w:t>
      </w:r>
      <w:r w:rsidRPr="003610D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отнесенных к социально защищенной статье бюджетных расходов,</w:t>
      </w:r>
      <w:r w:rsidRPr="003610D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</w:t>
      </w:r>
      <w:r w:rsidRPr="003610D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481  гражданин,</w:t>
      </w:r>
      <w:r w:rsidRPr="003610D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610D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состоящие на учете в Центрах социального страхования и социальной защиты городов (районов), не указанные в перечне социально защищенных статей бюджетных расходов, соответственно:</w:t>
      </w:r>
    </w:p>
    <w:p w:rsidR="00B03D0D" w:rsidRPr="003610DC" w:rsidRDefault="00B03D0D" w:rsidP="003610D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 CYR" w:hAnsi="Times New Roman CYR" w:cs="Times New Roman CYR"/>
          <w:sz w:val="24"/>
          <w:szCs w:val="24"/>
        </w:rPr>
      </w:pPr>
    </w:p>
    <w:tbl>
      <w:tblPr>
        <w:tblStyle w:val="a9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81"/>
        <w:gridCol w:w="1417"/>
        <w:gridCol w:w="1389"/>
        <w:gridCol w:w="1984"/>
        <w:gridCol w:w="1276"/>
        <w:gridCol w:w="992"/>
      </w:tblGrid>
      <w:tr w:rsidR="003610DC" w:rsidRPr="003610DC" w:rsidTr="003610DC">
        <w:trPr>
          <w:cantSplit/>
          <w:trHeight w:val="487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0DC" w:rsidRPr="003610DC" w:rsidRDefault="003610DC" w:rsidP="003610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610DC">
              <w:rPr>
                <w:rFonts w:ascii="Times New Roman" w:hAnsi="Times New Roman" w:cs="Times New Roman"/>
                <w:sz w:val="24"/>
              </w:rPr>
              <w:t>Центры социального страхования и социальной защиты городов и районов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0DC" w:rsidRPr="003610DC" w:rsidRDefault="003610DC" w:rsidP="003610DC">
            <w:pPr>
              <w:jc w:val="center"/>
              <w:rPr>
                <w:rFonts w:ascii="Times New Roman" w:hAnsi="Times New Roman" w:cs="Times New Roman"/>
              </w:rPr>
            </w:pPr>
            <w:r w:rsidRPr="003610DC">
              <w:rPr>
                <w:rFonts w:ascii="Times New Roman" w:hAnsi="Times New Roman" w:cs="Times New Roman"/>
              </w:rPr>
              <w:t xml:space="preserve">Инвалиды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0DC" w:rsidRPr="003610DC" w:rsidRDefault="003610DC" w:rsidP="003610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610DC">
              <w:rPr>
                <w:rFonts w:ascii="Times New Roman" w:hAnsi="Times New Roman" w:cs="Times New Roman"/>
                <w:sz w:val="24"/>
              </w:rPr>
              <w:t>Ветераны труды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0DC" w:rsidRPr="003610DC" w:rsidRDefault="003610DC" w:rsidP="003610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610DC">
              <w:rPr>
                <w:rFonts w:ascii="Times New Roman" w:hAnsi="Times New Roman" w:cs="Times New Roman"/>
                <w:sz w:val="24"/>
              </w:rPr>
              <w:t>У</w:t>
            </w:r>
            <w:r>
              <w:rPr>
                <w:rFonts w:ascii="Times New Roman" w:hAnsi="Times New Roman" w:cs="Times New Roman"/>
                <w:sz w:val="24"/>
              </w:rPr>
              <w:t>частники боевых действий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0DC" w:rsidRPr="003610DC" w:rsidRDefault="003610DC" w:rsidP="003610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610DC">
              <w:rPr>
                <w:rFonts w:ascii="Times New Roman" w:hAnsi="Times New Roman" w:cs="Times New Roman"/>
                <w:sz w:val="24"/>
              </w:rPr>
              <w:t>Семьи погибших УБД ПМР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0DC" w:rsidRPr="003610DC" w:rsidRDefault="003610DC" w:rsidP="003610D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10DC">
              <w:rPr>
                <w:rFonts w:ascii="Times New Roman" w:hAnsi="Times New Roman" w:cs="Times New Roman"/>
                <w:b/>
                <w:sz w:val="24"/>
              </w:rPr>
              <w:t>Итого</w:t>
            </w:r>
          </w:p>
        </w:tc>
      </w:tr>
      <w:tr w:rsidR="003610DC" w:rsidRPr="003610DC" w:rsidTr="003610DC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0DC" w:rsidRPr="003610DC" w:rsidRDefault="003610DC" w:rsidP="003610DC">
            <w:pPr>
              <w:jc w:val="both"/>
              <w:rPr>
                <w:rFonts w:ascii="Times New Roman" w:hAnsi="Times New Roman" w:cs="Times New Roman"/>
              </w:rPr>
            </w:pPr>
            <w:r w:rsidRPr="003610DC">
              <w:rPr>
                <w:rFonts w:ascii="Times New Roman" w:hAnsi="Times New Roman" w:cs="Times New Roman"/>
              </w:rPr>
              <w:t>ЦССиСЗ г. Тирасполь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ind w:right="1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10D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ind w:right="1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10D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ind w:right="1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10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ind w:right="1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10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ind w:right="17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0DC">
              <w:rPr>
                <w:rFonts w:ascii="Times New Roman" w:hAnsi="Times New Roman" w:cs="Times New Roman"/>
                <w:b/>
                <w:sz w:val="24"/>
                <w:szCs w:val="24"/>
              </w:rPr>
              <w:t>163</w:t>
            </w:r>
          </w:p>
        </w:tc>
      </w:tr>
      <w:tr w:rsidR="003610DC" w:rsidRPr="003610DC" w:rsidTr="003610DC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0DC" w:rsidRPr="003610DC" w:rsidRDefault="003610DC" w:rsidP="003610DC">
            <w:pPr>
              <w:jc w:val="both"/>
              <w:rPr>
                <w:rFonts w:ascii="Times New Roman" w:hAnsi="Times New Roman" w:cs="Times New Roman"/>
              </w:rPr>
            </w:pPr>
            <w:r w:rsidRPr="003610DC">
              <w:rPr>
                <w:rFonts w:ascii="Times New Roman" w:hAnsi="Times New Roman" w:cs="Times New Roman"/>
              </w:rPr>
              <w:t>ЦССиСЗ г. Бендеры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ind w:right="1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10D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ind w:right="1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10DC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ind w:right="1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10D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ind w:right="1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10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ind w:right="17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0DC"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</w:tc>
      </w:tr>
      <w:tr w:rsidR="003610DC" w:rsidRPr="003610DC" w:rsidTr="003610DC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0DC" w:rsidRPr="003610DC" w:rsidRDefault="003610DC" w:rsidP="003610DC">
            <w:pPr>
              <w:jc w:val="both"/>
              <w:rPr>
                <w:rFonts w:ascii="Times New Roman" w:hAnsi="Times New Roman" w:cs="Times New Roman"/>
              </w:rPr>
            </w:pPr>
            <w:r w:rsidRPr="003610DC">
              <w:rPr>
                <w:rFonts w:ascii="Times New Roman" w:hAnsi="Times New Roman" w:cs="Times New Roman"/>
              </w:rPr>
              <w:t>ЦССиСЗ г. Слободзея и Слободзейского района.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ind w:right="1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10D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ind w:right="1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10DC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ind w:right="1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10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ind w:right="1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10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ind w:right="17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0DC">
              <w:rPr>
                <w:rFonts w:ascii="Times New Roman" w:hAnsi="Times New Roman" w:cs="Times New Roman"/>
                <w:b/>
                <w:sz w:val="24"/>
                <w:szCs w:val="24"/>
              </w:rPr>
              <w:t>109</w:t>
            </w:r>
          </w:p>
        </w:tc>
      </w:tr>
      <w:tr w:rsidR="003610DC" w:rsidRPr="003610DC" w:rsidTr="003610DC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0DC" w:rsidRPr="003610DC" w:rsidRDefault="003610DC" w:rsidP="003610DC">
            <w:pPr>
              <w:jc w:val="both"/>
              <w:rPr>
                <w:rFonts w:ascii="Times New Roman" w:hAnsi="Times New Roman" w:cs="Times New Roman"/>
              </w:rPr>
            </w:pPr>
            <w:r w:rsidRPr="003610DC">
              <w:rPr>
                <w:rFonts w:ascii="Times New Roman" w:hAnsi="Times New Roman" w:cs="Times New Roman"/>
              </w:rPr>
              <w:t>ЦССиСЗ г. Каменка и Каменского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ind w:right="1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10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ind w:right="1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10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ind w:right="1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10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ind w:right="1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10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ind w:right="17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0D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3610DC" w:rsidRPr="003610DC" w:rsidTr="003610DC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0DC" w:rsidRPr="003610DC" w:rsidRDefault="003610DC" w:rsidP="003610DC">
            <w:pPr>
              <w:jc w:val="both"/>
              <w:rPr>
                <w:rFonts w:ascii="Times New Roman" w:hAnsi="Times New Roman" w:cs="Times New Roman"/>
              </w:rPr>
            </w:pPr>
            <w:r w:rsidRPr="003610DC">
              <w:rPr>
                <w:rFonts w:ascii="Times New Roman" w:hAnsi="Times New Roman" w:cs="Times New Roman"/>
              </w:rPr>
              <w:t>ЦССиСЗ г. Дубоссары и Дубоссарского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ind w:right="1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10D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ind w:right="1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10D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ind w:right="1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10D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ind w:right="1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10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ind w:right="17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0DC"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</w:p>
        </w:tc>
      </w:tr>
      <w:tr w:rsidR="003610DC" w:rsidRPr="003610DC" w:rsidTr="003610DC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0DC" w:rsidRPr="003610DC" w:rsidRDefault="003610DC" w:rsidP="003610DC">
            <w:pPr>
              <w:jc w:val="both"/>
              <w:rPr>
                <w:rFonts w:ascii="Times New Roman" w:hAnsi="Times New Roman" w:cs="Times New Roman"/>
              </w:rPr>
            </w:pPr>
            <w:r w:rsidRPr="003610DC">
              <w:rPr>
                <w:rFonts w:ascii="Times New Roman" w:hAnsi="Times New Roman" w:cs="Times New Roman"/>
              </w:rPr>
              <w:t>ЦССиСЗ г. Григориополь и Григориопольского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ind w:right="1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10D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ind w:right="1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10D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ind w:right="1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10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ind w:right="1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10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ind w:right="17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0DC"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</w:tr>
      <w:tr w:rsidR="003610DC" w:rsidRPr="003610DC" w:rsidTr="003610DC">
        <w:trPr>
          <w:trHeight w:val="472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0DC" w:rsidRPr="003610DC" w:rsidRDefault="003610DC" w:rsidP="003610DC">
            <w:pPr>
              <w:jc w:val="both"/>
              <w:rPr>
                <w:rFonts w:ascii="Times New Roman" w:hAnsi="Times New Roman" w:cs="Times New Roman"/>
              </w:rPr>
            </w:pPr>
            <w:r w:rsidRPr="003610DC">
              <w:rPr>
                <w:rFonts w:ascii="Times New Roman" w:hAnsi="Times New Roman" w:cs="Times New Roman"/>
              </w:rPr>
              <w:t>ЦССиСЗ г. Рыбница и Рыбницкого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ind w:right="1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10D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ind w:right="1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10D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ind w:right="1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10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ind w:right="1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10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ind w:right="17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0DC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</w:tr>
      <w:tr w:rsidR="003610DC" w:rsidRPr="003610DC" w:rsidTr="003610DC">
        <w:trPr>
          <w:trHeight w:val="472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jc w:val="both"/>
              <w:rPr>
                <w:rFonts w:ascii="Times New Roman" w:hAnsi="Times New Roman" w:cs="Times New Roman"/>
              </w:rPr>
            </w:pPr>
            <w:r w:rsidRPr="003610DC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ind w:right="1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10DC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ind w:right="1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10DC">
              <w:rPr>
                <w:rFonts w:ascii="Times New Roman" w:hAnsi="Times New Roman" w:cs="Times New Roman"/>
                <w:sz w:val="24"/>
                <w:szCs w:val="24"/>
              </w:rPr>
              <w:t>407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ind w:right="1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10D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ind w:right="1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10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ind w:right="17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0DC">
              <w:rPr>
                <w:rFonts w:ascii="Times New Roman" w:hAnsi="Times New Roman" w:cs="Times New Roman"/>
                <w:b/>
                <w:sz w:val="24"/>
                <w:szCs w:val="24"/>
              </w:rPr>
              <w:t>511</w:t>
            </w:r>
          </w:p>
        </w:tc>
      </w:tr>
    </w:tbl>
    <w:p w:rsidR="003610DC" w:rsidRPr="003610DC" w:rsidRDefault="003610DC" w:rsidP="003610D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10DC" w:rsidRPr="003610DC" w:rsidRDefault="003610DC" w:rsidP="003610D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0D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361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610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361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полугодие </w:t>
      </w:r>
      <w:r w:rsidRPr="00361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2021 года в Каменском санаторий «Днестр» </w:t>
      </w:r>
      <w:r w:rsidRPr="003610DC"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оздоровление прошли</w:t>
      </w:r>
      <w:r w:rsidRPr="00361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39 граждан </w:t>
      </w:r>
      <w:r w:rsidRPr="003610DC">
        <w:rPr>
          <w:rFonts w:ascii="Times New Roman" w:eastAsia="Calibri" w:hAnsi="Times New Roman" w:cs="Times New Roman"/>
          <w:sz w:val="24"/>
          <w:szCs w:val="24"/>
          <w:lang w:eastAsia="ru-RU"/>
        </w:rPr>
        <w:t>имеющих право на первоочередное и внеочередное получение путевок</w:t>
      </w:r>
      <w:r w:rsidRPr="003610D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отнесенных к социально защищенной статье бюджетных расходов</w:t>
      </w:r>
      <w:r w:rsidRPr="003610D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</w:t>
      </w:r>
      <w:r w:rsidRPr="003610D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128 граждан</w:t>
      </w:r>
      <w:r w:rsidRPr="003610D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61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состоящих на учете в Центрах социального страхования и социальной защиты городов (районов), не указанных в перечне социально защищенных статей бюджетных расходов: </w:t>
      </w:r>
    </w:p>
    <w:p w:rsidR="003610DC" w:rsidRPr="003610DC" w:rsidRDefault="003610DC" w:rsidP="003610D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Style w:val="a9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1417"/>
        <w:gridCol w:w="1276"/>
        <w:gridCol w:w="1418"/>
        <w:gridCol w:w="1417"/>
        <w:gridCol w:w="992"/>
      </w:tblGrid>
      <w:tr w:rsidR="003610DC" w:rsidRPr="003610DC" w:rsidTr="003610DC">
        <w:trPr>
          <w:trHeight w:val="195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0DC" w:rsidRPr="003610DC" w:rsidRDefault="003610DC" w:rsidP="003610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610DC">
              <w:rPr>
                <w:rFonts w:ascii="Times New Roman" w:hAnsi="Times New Roman" w:cs="Times New Roman"/>
                <w:sz w:val="24"/>
              </w:rPr>
              <w:t>Центры социального страхования и социальной защиты городов и районов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0DC" w:rsidRPr="003610DC" w:rsidRDefault="003610DC" w:rsidP="003610DC">
            <w:pPr>
              <w:jc w:val="center"/>
              <w:rPr>
                <w:rFonts w:ascii="Times New Roman" w:hAnsi="Times New Roman" w:cs="Times New Roman"/>
              </w:rPr>
            </w:pPr>
            <w:r w:rsidRPr="003610DC">
              <w:rPr>
                <w:rFonts w:ascii="Times New Roman" w:hAnsi="Times New Roman" w:cs="Times New Roman"/>
              </w:rPr>
              <w:t xml:space="preserve">Инвалиды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0DC" w:rsidRPr="003610DC" w:rsidRDefault="003610DC" w:rsidP="003610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610DC">
              <w:rPr>
                <w:rFonts w:ascii="Times New Roman" w:hAnsi="Times New Roman" w:cs="Times New Roman"/>
                <w:sz w:val="24"/>
              </w:rPr>
              <w:t>Ветераны труды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0DC" w:rsidRPr="003610DC" w:rsidRDefault="003610DC" w:rsidP="003610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610DC">
              <w:rPr>
                <w:rFonts w:ascii="Times New Roman" w:hAnsi="Times New Roman" w:cs="Times New Roman"/>
                <w:sz w:val="24"/>
              </w:rPr>
              <w:t xml:space="preserve">Участники боевых действий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0DC" w:rsidRPr="003610DC" w:rsidRDefault="003610DC" w:rsidP="003610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610DC">
              <w:rPr>
                <w:rFonts w:ascii="Times New Roman" w:hAnsi="Times New Roman" w:cs="Times New Roman"/>
                <w:sz w:val="24"/>
              </w:rPr>
              <w:t>Участник ликвидации аварии на ЧАЭС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0DC" w:rsidRPr="003610DC" w:rsidRDefault="003610DC" w:rsidP="003610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10DC">
              <w:rPr>
                <w:rFonts w:ascii="Times New Roman" w:hAnsi="Times New Roman" w:cs="Times New Roman"/>
                <w:b/>
                <w:sz w:val="24"/>
              </w:rPr>
              <w:t>Итого</w:t>
            </w:r>
          </w:p>
        </w:tc>
      </w:tr>
      <w:tr w:rsidR="003610DC" w:rsidRPr="003610DC" w:rsidTr="003610D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0DC" w:rsidRPr="003610DC" w:rsidRDefault="003610DC" w:rsidP="003610DC">
            <w:pPr>
              <w:jc w:val="both"/>
              <w:rPr>
                <w:rFonts w:ascii="Times New Roman" w:hAnsi="Times New Roman" w:cs="Times New Roman"/>
              </w:rPr>
            </w:pPr>
            <w:r w:rsidRPr="003610DC">
              <w:rPr>
                <w:rFonts w:ascii="Times New Roman" w:hAnsi="Times New Roman" w:cs="Times New Roman"/>
              </w:rPr>
              <w:t>ЦССиСЗ г. Тирасполь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ind w:right="1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10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ind w:right="1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10D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ind w:right="1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10D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ind w:right="1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10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ind w:right="17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0DC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</w:tr>
      <w:tr w:rsidR="003610DC" w:rsidRPr="003610DC" w:rsidTr="003610D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0DC" w:rsidRPr="003610DC" w:rsidRDefault="003610DC" w:rsidP="003610DC">
            <w:pPr>
              <w:jc w:val="both"/>
              <w:rPr>
                <w:rFonts w:ascii="Times New Roman" w:hAnsi="Times New Roman" w:cs="Times New Roman"/>
              </w:rPr>
            </w:pPr>
            <w:r w:rsidRPr="003610DC">
              <w:rPr>
                <w:rFonts w:ascii="Times New Roman" w:hAnsi="Times New Roman" w:cs="Times New Roman"/>
              </w:rPr>
              <w:t>ЦССиСЗ г. Бендеры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ind w:right="1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10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ind w:right="1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10D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ind w:right="1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10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ind w:right="1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10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ind w:right="17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0DC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3610DC" w:rsidRPr="003610DC" w:rsidTr="003610D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0DC" w:rsidRPr="003610DC" w:rsidRDefault="003610DC" w:rsidP="003610DC">
            <w:pPr>
              <w:jc w:val="both"/>
              <w:rPr>
                <w:rFonts w:ascii="Times New Roman" w:hAnsi="Times New Roman" w:cs="Times New Roman"/>
              </w:rPr>
            </w:pPr>
            <w:r w:rsidRPr="003610DC">
              <w:rPr>
                <w:rFonts w:ascii="Times New Roman" w:hAnsi="Times New Roman" w:cs="Times New Roman"/>
              </w:rPr>
              <w:t>ЦССиСЗ г. Слободзея и Слободзейского района.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ind w:right="1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10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ind w:right="1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10D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ind w:right="1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10D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ind w:right="1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10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ind w:right="17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0DC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</w:tr>
      <w:tr w:rsidR="003610DC" w:rsidRPr="003610DC" w:rsidTr="003610D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0DC" w:rsidRPr="003610DC" w:rsidRDefault="003610DC" w:rsidP="003610DC">
            <w:pPr>
              <w:jc w:val="both"/>
              <w:rPr>
                <w:rFonts w:ascii="Times New Roman" w:hAnsi="Times New Roman" w:cs="Times New Roman"/>
              </w:rPr>
            </w:pPr>
            <w:r w:rsidRPr="003610DC">
              <w:rPr>
                <w:rFonts w:ascii="Times New Roman" w:hAnsi="Times New Roman" w:cs="Times New Roman"/>
              </w:rPr>
              <w:t>ЦССиСЗ г. Каменка и Каменского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ind w:right="1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10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ind w:right="1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10D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ind w:right="1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10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ind w:right="1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10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ind w:right="17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0DC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</w:tr>
      <w:tr w:rsidR="003610DC" w:rsidRPr="003610DC" w:rsidTr="003610D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0DC" w:rsidRPr="003610DC" w:rsidRDefault="003610DC" w:rsidP="003610DC">
            <w:pPr>
              <w:jc w:val="both"/>
              <w:rPr>
                <w:rFonts w:ascii="Times New Roman" w:hAnsi="Times New Roman" w:cs="Times New Roman"/>
              </w:rPr>
            </w:pPr>
            <w:r w:rsidRPr="003610DC">
              <w:rPr>
                <w:rFonts w:ascii="Times New Roman" w:hAnsi="Times New Roman" w:cs="Times New Roman"/>
              </w:rPr>
              <w:t>ЦССиСЗ г. Дубоссары и Дубоссарского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ind w:right="1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10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ind w:right="1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10D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ind w:right="1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10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ind w:right="1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10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ind w:right="17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0DC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</w:tr>
      <w:tr w:rsidR="003610DC" w:rsidRPr="003610DC" w:rsidTr="003610D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0DC" w:rsidRPr="003610DC" w:rsidRDefault="003610DC" w:rsidP="003610DC">
            <w:pPr>
              <w:jc w:val="both"/>
              <w:rPr>
                <w:rFonts w:ascii="Times New Roman" w:hAnsi="Times New Roman" w:cs="Times New Roman"/>
              </w:rPr>
            </w:pPr>
            <w:r w:rsidRPr="003610DC">
              <w:rPr>
                <w:rFonts w:ascii="Times New Roman" w:hAnsi="Times New Roman" w:cs="Times New Roman"/>
              </w:rPr>
              <w:t>ЦССиСЗ г. Григориополь и Григориопольского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ind w:right="1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10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ind w:right="1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10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ind w:right="1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10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ind w:right="1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10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ind w:right="17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0D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3610DC" w:rsidRPr="003610DC" w:rsidTr="003610DC">
        <w:trPr>
          <w:trHeight w:val="47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0DC" w:rsidRPr="003610DC" w:rsidRDefault="003610DC" w:rsidP="003610DC">
            <w:pPr>
              <w:jc w:val="both"/>
              <w:rPr>
                <w:rFonts w:ascii="Times New Roman" w:hAnsi="Times New Roman" w:cs="Times New Roman"/>
              </w:rPr>
            </w:pPr>
            <w:r w:rsidRPr="003610DC">
              <w:rPr>
                <w:rFonts w:ascii="Times New Roman" w:hAnsi="Times New Roman" w:cs="Times New Roman"/>
              </w:rPr>
              <w:t>ЦССиСЗ г. Рыбница и Рыбницкого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ind w:right="1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10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ind w:right="1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10D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ind w:right="1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10D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ind w:right="1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10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ind w:right="17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0DC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</w:tr>
      <w:tr w:rsidR="003610DC" w:rsidRPr="003610DC" w:rsidTr="003610DC">
        <w:trPr>
          <w:trHeight w:val="47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jc w:val="both"/>
              <w:rPr>
                <w:rFonts w:ascii="Times New Roman" w:hAnsi="Times New Roman" w:cs="Times New Roman"/>
              </w:rPr>
            </w:pPr>
            <w:r w:rsidRPr="003610DC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ind w:right="17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0DC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ind w:right="17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0DC">
              <w:rPr>
                <w:rFonts w:ascii="Times New Roman" w:hAnsi="Times New Roman" w:cs="Times New Roman"/>
                <w:b/>
                <w:sz w:val="24"/>
                <w:szCs w:val="24"/>
              </w:rPr>
              <w:t>114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ind w:right="17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0DC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ind w:right="17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0D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ind w:right="17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0DC">
              <w:rPr>
                <w:rFonts w:ascii="Times New Roman" w:hAnsi="Times New Roman" w:cs="Times New Roman"/>
                <w:b/>
                <w:sz w:val="24"/>
                <w:szCs w:val="24"/>
              </w:rPr>
              <w:t>167</w:t>
            </w:r>
          </w:p>
        </w:tc>
      </w:tr>
    </w:tbl>
    <w:p w:rsidR="003610DC" w:rsidRPr="003610DC" w:rsidRDefault="003610DC" w:rsidP="003610D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1849B" w:themeColor="accent5" w:themeShade="BF"/>
          <w:sz w:val="24"/>
          <w:szCs w:val="24"/>
          <w:lang w:eastAsia="ru-RU"/>
        </w:rPr>
      </w:pPr>
    </w:p>
    <w:p w:rsidR="003610DC" w:rsidRPr="003610DC" w:rsidRDefault="003610DC" w:rsidP="003610D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Муниципальные учреждения «Служба социальной помощи» </w:t>
      </w:r>
      <w:r w:rsidRPr="003610D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государственных администраций городов и районов Приднестровской Молдавской</w:t>
      </w:r>
      <w:r w:rsidRPr="00361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61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Республики в </w:t>
      </w:r>
      <w:r w:rsidRPr="003610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361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полугодии 2021 года осуществляли социальную помощь и поддержку одиноко проживающим гражданам, которые в силу различных жизненных обстоятельств, по состоянию здоровья нуждаются в поддержке государства.</w:t>
      </w:r>
    </w:p>
    <w:p w:rsidR="003610DC" w:rsidRPr="003610DC" w:rsidRDefault="003610DC" w:rsidP="003610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0DC" w:rsidRPr="003610DC" w:rsidRDefault="003610DC" w:rsidP="003610D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61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Количество престарелых граждан и инвалидов, получивших надомное социальное обслуживание в </w:t>
      </w:r>
      <w:r w:rsidRPr="003610D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361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полугодии 2021 года</w:t>
      </w:r>
    </w:p>
    <w:p w:rsidR="003610DC" w:rsidRPr="003610DC" w:rsidRDefault="003610DC" w:rsidP="003610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2"/>
          <w:szCs w:val="24"/>
          <w:lang w:eastAsia="ru-RU"/>
        </w:rPr>
      </w:pPr>
      <w:r w:rsidRPr="00361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4535"/>
        <w:gridCol w:w="1134"/>
        <w:gridCol w:w="1134"/>
        <w:gridCol w:w="997"/>
        <w:gridCol w:w="1131"/>
      </w:tblGrid>
      <w:tr w:rsidR="003610DC" w:rsidRPr="003610DC" w:rsidTr="00D26C60">
        <w:trPr>
          <w:trHeight w:val="37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10DC" w:rsidRPr="003610DC" w:rsidRDefault="003610DC" w:rsidP="00361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  <w:p w:rsidR="003610DC" w:rsidRPr="003610DC" w:rsidRDefault="003610DC" w:rsidP="00361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0DC" w:rsidRPr="003610DC" w:rsidRDefault="003610DC" w:rsidP="003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учреждения</w:t>
            </w:r>
          </w:p>
        </w:tc>
        <w:tc>
          <w:tcPr>
            <w:tcW w:w="439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610DC" w:rsidRPr="003610DC" w:rsidRDefault="003610DC" w:rsidP="003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на обслуживании (чел.)</w:t>
            </w:r>
          </w:p>
        </w:tc>
      </w:tr>
      <w:tr w:rsidR="003610DC" w:rsidRPr="003610DC" w:rsidTr="00D26C60">
        <w:trPr>
          <w:trHeight w:val="311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0DC" w:rsidRPr="003610DC" w:rsidRDefault="003610DC" w:rsidP="00361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0DC" w:rsidRPr="003610DC" w:rsidRDefault="003610DC" w:rsidP="00361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 2021 г.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июля 2021 г.</w:t>
            </w:r>
          </w:p>
        </w:tc>
      </w:tr>
      <w:tr w:rsidR="003610DC" w:rsidRPr="003610DC" w:rsidTr="00D26C60">
        <w:trPr>
          <w:trHeight w:val="451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0DC" w:rsidRPr="003610DC" w:rsidRDefault="003610DC" w:rsidP="00361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0DC" w:rsidRPr="003610DC" w:rsidRDefault="003610DC" w:rsidP="00361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платно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платно</w:t>
            </w:r>
          </w:p>
        </w:tc>
      </w:tr>
      <w:tr w:rsidR="003610DC" w:rsidRPr="003610DC" w:rsidTr="00D26C60">
        <w:trPr>
          <w:trHeight w:val="49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0DC" w:rsidRPr="003610DC" w:rsidRDefault="003610DC" w:rsidP="00361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0DC" w:rsidRPr="003610DC" w:rsidRDefault="003610DC" w:rsidP="00361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«Служба социальной помощи г. Тирасполь»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0DC" w:rsidRPr="003610DC" w:rsidRDefault="003610DC" w:rsidP="003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0DC" w:rsidRPr="003610DC" w:rsidRDefault="003610DC" w:rsidP="003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</w:tr>
      <w:tr w:rsidR="003610DC" w:rsidRPr="003610DC" w:rsidTr="00D26C60">
        <w:trPr>
          <w:trHeight w:val="5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0DC" w:rsidRPr="003610DC" w:rsidRDefault="003610DC" w:rsidP="00361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0DC" w:rsidRPr="003610DC" w:rsidRDefault="003610DC" w:rsidP="00361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«Служба социальной помощи г. Бендеры»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0DC" w:rsidRPr="003610DC" w:rsidRDefault="003610DC" w:rsidP="003610D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0DC" w:rsidRPr="003610DC" w:rsidRDefault="003610DC" w:rsidP="003610D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</w:tr>
      <w:tr w:rsidR="003610DC" w:rsidRPr="003610DC" w:rsidTr="00D26C60">
        <w:trPr>
          <w:trHeight w:val="3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«Служба социальной помощи Слободзейского района и г. Слободзея»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0DC" w:rsidRPr="003610DC" w:rsidRDefault="003610DC" w:rsidP="003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0DC" w:rsidRPr="003610DC" w:rsidRDefault="003610DC" w:rsidP="003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</w:tr>
      <w:tr w:rsidR="003610DC" w:rsidRPr="003610DC" w:rsidTr="00D26C60">
        <w:trPr>
          <w:trHeight w:val="3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«Служба социальной помощи Григориопольского района и г. Григориополь»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0DC" w:rsidRPr="003610DC" w:rsidRDefault="003610DC" w:rsidP="003610D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0DC" w:rsidRPr="003610DC" w:rsidRDefault="003610DC" w:rsidP="003610D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</w:t>
            </w:r>
          </w:p>
        </w:tc>
      </w:tr>
      <w:tr w:rsidR="003610DC" w:rsidRPr="003610DC" w:rsidTr="00D26C60">
        <w:trPr>
          <w:trHeight w:val="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0DC" w:rsidRPr="003610DC" w:rsidRDefault="003610DC" w:rsidP="00361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«Служба социальной помощи Дубоссарского района и г. Дубоссары»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0DC" w:rsidRPr="003610DC" w:rsidRDefault="003610DC" w:rsidP="003610D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0DC" w:rsidRPr="003610DC" w:rsidRDefault="003610DC" w:rsidP="003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</w:tr>
      <w:tr w:rsidR="003610DC" w:rsidRPr="003610DC" w:rsidTr="00D26C60">
        <w:trPr>
          <w:trHeight w:val="33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«Служба социальной помощи Рыбницкого района и г. Рыбница»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0DC" w:rsidRPr="003610DC" w:rsidRDefault="003610DC" w:rsidP="003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0DC" w:rsidRPr="003610DC" w:rsidRDefault="003610DC" w:rsidP="003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</w:tr>
      <w:tr w:rsidR="003610DC" w:rsidRPr="003610DC" w:rsidTr="00D26C60">
        <w:trPr>
          <w:trHeight w:val="20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0DC" w:rsidRPr="003610DC" w:rsidRDefault="003610DC" w:rsidP="00361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«Служба социальной помощи Каменского района и г. Каменка»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0DC" w:rsidRPr="003610DC" w:rsidRDefault="003610DC" w:rsidP="003610D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0DC" w:rsidRPr="003610DC" w:rsidRDefault="003610DC" w:rsidP="003610D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</w:tr>
      <w:tr w:rsidR="003610DC" w:rsidRPr="003610DC" w:rsidTr="00D26C60">
        <w:trPr>
          <w:trHeight w:val="7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0DC" w:rsidRPr="003610DC" w:rsidRDefault="003610DC" w:rsidP="003610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10D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0DC" w:rsidRPr="003610DC" w:rsidRDefault="003610DC" w:rsidP="003610D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0DC">
              <w:rPr>
                <w:rFonts w:ascii="Times New Roman" w:hAnsi="Times New Roman" w:cs="Times New Roman"/>
                <w:b/>
                <w:sz w:val="24"/>
                <w:szCs w:val="24"/>
              </w:rPr>
              <w:t>2344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0DC" w:rsidRPr="003610DC" w:rsidRDefault="003610DC" w:rsidP="003610D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0DC">
              <w:rPr>
                <w:rFonts w:ascii="Times New Roman" w:hAnsi="Times New Roman" w:cs="Times New Roman"/>
                <w:b/>
                <w:sz w:val="24"/>
                <w:szCs w:val="24"/>
              </w:rPr>
              <w:t>1204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610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2291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DC" w:rsidRPr="003610DC" w:rsidRDefault="003610DC" w:rsidP="003610D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610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1227</w:t>
            </w:r>
          </w:p>
        </w:tc>
      </w:tr>
    </w:tbl>
    <w:p w:rsidR="00FA1648" w:rsidRDefault="00FA1648" w:rsidP="002F5360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57B0" w:rsidRDefault="003F4C38" w:rsidP="00FA1648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C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сфере охраны прав семьи </w:t>
      </w:r>
    </w:p>
    <w:p w:rsidR="00FC57B0" w:rsidRDefault="00FC57B0" w:rsidP="00FC57B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C57B0">
        <w:rPr>
          <w:rFonts w:ascii="Times New Roman" w:hAnsi="Times New Roman" w:cs="Times New Roman"/>
          <w:b/>
          <w:i/>
          <w:sz w:val="24"/>
          <w:szCs w:val="24"/>
        </w:rPr>
        <w:t>а) на учете в территориальных органах опеки и попечительства всего детей:</w:t>
      </w:r>
    </w:p>
    <w:p w:rsidR="00526511" w:rsidRPr="00FC57B0" w:rsidRDefault="00526511" w:rsidP="00526511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FC57B0"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pPr w:leftFromText="180" w:rightFromText="180" w:vertAnchor="text" w:horzAnchor="margin" w:tblpY="188"/>
        <w:tblW w:w="9923" w:type="dxa"/>
        <w:tblLayout w:type="fixed"/>
        <w:tblLook w:val="04A0" w:firstRow="1" w:lastRow="0" w:firstColumn="1" w:lastColumn="0" w:noHBand="0" w:noVBand="1"/>
      </w:tblPr>
      <w:tblGrid>
        <w:gridCol w:w="1418"/>
        <w:gridCol w:w="992"/>
        <w:gridCol w:w="851"/>
        <w:gridCol w:w="850"/>
        <w:gridCol w:w="567"/>
        <w:gridCol w:w="850"/>
        <w:gridCol w:w="709"/>
        <w:gridCol w:w="709"/>
        <w:gridCol w:w="993"/>
        <w:gridCol w:w="1133"/>
        <w:gridCol w:w="851"/>
      </w:tblGrid>
      <w:tr w:rsidR="00240AFE" w:rsidRPr="00FC57B0" w:rsidTr="00240AFE">
        <w:trPr>
          <w:trHeight w:val="49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Города (районы) ПМР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на учете на 01.07.21г.  детей до 18 лет в террит. отделах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 них находятся: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Детей дошкольного возраста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Детей школьного возраста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Уч-хся и студентов орг. профобрвозрастом до 18 лет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Уч-хся и студентов от 18 до 25 лет, обуча-ся в орг-ях профобразования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Дети до 18-ти лет, не учатся и не работают</w:t>
            </w:r>
          </w:p>
        </w:tc>
      </w:tr>
      <w:tr w:rsidR="00240AFE" w:rsidRPr="00FC57B0" w:rsidTr="00240AFE">
        <w:trPr>
          <w:trHeight w:val="788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 w:themeFill="background1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shd w:val="clear" w:color="auto" w:fill="auto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 опекой физических лиц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 гос-ных учреждениях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 ДДСТ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 организациях проф. образования</w:t>
            </w: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40AFE" w:rsidRPr="00FC57B0" w:rsidTr="00240AFE">
        <w:trPr>
          <w:trHeight w:val="69"/>
        </w:trPr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AFE" w:rsidRPr="00FC57B0" w:rsidRDefault="00240AFE" w:rsidP="00240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Тирасполь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240AFE" w:rsidRPr="00FC57B0" w:rsidTr="00240AFE">
        <w:trPr>
          <w:trHeight w:val="205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AFE" w:rsidRPr="00FC57B0" w:rsidRDefault="00240AFE" w:rsidP="00240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Бендеры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40AFE" w:rsidRPr="00FC57B0" w:rsidTr="00240AFE">
        <w:trPr>
          <w:trHeight w:val="188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AFE" w:rsidRPr="00FC57B0" w:rsidRDefault="00240AFE" w:rsidP="00240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Слободзея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399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240AFE" w:rsidRPr="00FC57B0" w:rsidTr="00240AFE">
        <w:trPr>
          <w:trHeight w:val="205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AFE" w:rsidRPr="00FC57B0" w:rsidRDefault="00240AFE" w:rsidP="00240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Григориополь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40AFE" w:rsidRPr="00FC57B0" w:rsidTr="00240AFE">
        <w:trPr>
          <w:trHeight w:val="224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AFE" w:rsidRPr="00FC57B0" w:rsidRDefault="00240AFE" w:rsidP="00240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Дубоссары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40AFE" w:rsidRPr="00FC57B0" w:rsidTr="00240AFE">
        <w:trPr>
          <w:trHeight w:val="113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AFE" w:rsidRPr="00FC57B0" w:rsidRDefault="00240AFE" w:rsidP="00240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Рыбница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240AFE" w:rsidRPr="00FC57B0" w:rsidTr="00240AFE">
        <w:trPr>
          <w:trHeight w:val="160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AFE" w:rsidRPr="00FC57B0" w:rsidRDefault="00240AFE" w:rsidP="00240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Каменка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40AFE" w:rsidRPr="00FC57B0" w:rsidTr="00240AFE">
        <w:trPr>
          <w:trHeight w:val="193"/>
        </w:trPr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lang w:eastAsia="ru-RU"/>
              </w:rPr>
              <w:t>1500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lang w:eastAsia="ru-RU"/>
              </w:rPr>
              <w:t>835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lang w:eastAsia="ru-RU"/>
              </w:rPr>
              <w:t>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lang w:eastAsia="ru-RU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lang w:eastAsia="ru-RU"/>
              </w:rPr>
              <w:t>56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lang w:eastAsia="ru-RU"/>
              </w:rPr>
              <w:t>235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lang w:eastAsia="ru-RU"/>
              </w:rPr>
              <w:t>1230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332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240AFE" w:rsidRPr="00FC57B0" w:rsidTr="00240AFE">
        <w:trPr>
          <w:trHeight w:val="279"/>
        </w:trPr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56,5%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38,2%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1,2%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4,1%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40AFE" w:rsidRPr="00FC57B0" w:rsidRDefault="00240AFE" w:rsidP="0024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FC57B0" w:rsidRPr="00FC57B0" w:rsidRDefault="00FC57B0" w:rsidP="00FC57B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C57B0" w:rsidRPr="00FC57B0" w:rsidRDefault="00FC57B0" w:rsidP="00FC57B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C57B0">
        <w:rPr>
          <w:rFonts w:ascii="Times New Roman" w:hAnsi="Times New Roman" w:cs="Times New Roman"/>
          <w:b/>
          <w:i/>
          <w:sz w:val="24"/>
          <w:szCs w:val="24"/>
        </w:rPr>
        <w:t>б) находятся под опекой физических лиц:</w:t>
      </w:r>
    </w:p>
    <w:p w:rsidR="00FC57B0" w:rsidRPr="00FC57B0" w:rsidRDefault="00FC57B0" w:rsidP="00FC57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57B0">
        <w:rPr>
          <w:rFonts w:ascii="Times New Roman" w:hAnsi="Times New Roman" w:cs="Times New Roman"/>
          <w:sz w:val="24"/>
          <w:szCs w:val="24"/>
        </w:rPr>
        <w:t>Количество детей, находящихся под опекой физических лиц, состоящих на учете в территориальных отделах опеки и попечительства, в разрезе по категориям, на 1 июля 2021 года:</w:t>
      </w:r>
    </w:p>
    <w:p w:rsidR="00FC57B0" w:rsidRPr="00FC57B0" w:rsidRDefault="00FC57B0" w:rsidP="00FC57B0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FC57B0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W w:w="949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701"/>
        <w:gridCol w:w="1292"/>
        <w:gridCol w:w="13"/>
        <w:gridCol w:w="680"/>
        <w:gridCol w:w="1417"/>
        <w:gridCol w:w="992"/>
        <w:gridCol w:w="2127"/>
        <w:gridCol w:w="1275"/>
      </w:tblGrid>
      <w:tr w:rsidR="00FC57B0" w:rsidRPr="00FC57B0" w:rsidTr="00240AFE">
        <w:trPr>
          <w:trHeight w:val="287"/>
        </w:trPr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3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Находятся </w:t>
            </w:r>
          </w:p>
        </w:tc>
        <w:tc>
          <w:tcPr>
            <w:tcW w:w="5811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Из них</w:t>
            </w:r>
          </w:p>
        </w:tc>
      </w:tr>
      <w:tr w:rsidR="00FC57B0" w:rsidRPr="00FC57B0" w:rsidTr="00240AFE">
        <w:trPr>
          <w:trHeight w:val="260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Оставшиеся без попечения родителей</w:t>
            </w:r>
          </w:p>
        </w:tc>
      </w:tr>
      <w:tr w:rsidR="00FC57B0" w:rsidRPr="00FC57B0" w:rsidTr="00240AFE">
        <w:trPr>
          <w:trHeight w:val="206"/>
        </w:trPr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Города (районы) ПМР</w:t>
            </w:r>
          </w:p>
        </w:tc>
        <w:tc>
          <w:tcPr>
            <w:tcW w:w="1985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опекой физических лиц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Дети-сироты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 том числе</w:t>
            </w:r>
          </w:p>
        </w:tc>
      </w:tr>
      <w:tr w:rsidR="00FC57B0" w:rsidRPr="00FC57B0" w:rsidTr="00240AFE">
        <w:trPr>
          <w:trHeight w:val="207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Родители выехали за пределы ПМР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 другим причинам</w:t>
            </w:r>
          </w:p>
        </w:tc>
      </w:tr>
      <w:tr w:rsidR="00FC57B0" w:rsidRPr="00FC57B0" w:rsidTr="00240AFE">
        <w:trPr>
          <w:trHeight w:val="203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FC57B0" w:rsidRPr="00FC57B0" w:rsidTr="00240AFE">
        <w:trPr>
          <w:trHeight w:val="197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B0" w:rsidRPr="00FC57B0" w:rsidRDefault="00FC57B0" w:rsidP="00FC57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Тирасполь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6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22,4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</w:t>
            </w:r>
          </w:p>
        </w:tc>
      </w:tr>
      <w:tr w:rsidR="00FC57B0" w:rsidRPr="00FC57B0" w:rsidTr="00240AFE">
        <w:trPr>
          <w:trHeight w:val="6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57B0" w:rsidRPr="00FC57B0" w:rsidRDefault="00FC57B0" w:rsidP="00FC57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Бендеры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6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17,1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</w:tr>
      <w:tr w:rsidR="00FC57B0" w:rsidRPr="00FC57B0" w:rsidTr="00240AFE">
        <w:trPr>
          <w:trHeight w:val="8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57B0" w:rsidRPr="00FC57B0" w:rsidRDefault="00FC57B0" w:rsidP="00FC57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Слободзея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6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22,3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</w:t>
            </w:r>
          </w:p>
        </w:tc>
      </w:tr>
      <w:tr w:rsidR="00FC57B0" w:rsidRPr="00FC57B0" w:rsidTr="00240AFE">
        <w:trPr>
          <w:trHeight w:val="132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57B0" w:rsidRPr="00FC57B0" w:rsidRDefault="00FC57B0" w:rsidP="00FC57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Григориополь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6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12,9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</w:tr>
      <w:tr w:rsidR="00FC57B0" w:rsidRPr="00FC57B0" w:rsidTr="00240AFE">
        <w:trPr>
          <w:trHeight w:val="5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57B0" w:rsidRPr="00FC57B0" w:rsidRDefault="00FC57B0" w:rsidP="00FC57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Дубоссары 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6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9,5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</w:tr>
      <w:tr w:rsidR="00FC57B0" w:rsidRPr="00FC57B0" w:rsidTr="00240AFE">
        <w:trPr>
          <w:trHeight w:val="82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57B0" w:rsidRPr="00FC57B0" w:rsidRDefault="00FC57B0" w:rsidP="00FC57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Рыбница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6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12,9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</w:tr>
      <w:tr w:rsidR="00FC57B0" w:rsidRPr="00FC57B0" w:rsidTr="00240AFE">
        <w:trPr>
          <w:trHeight w:val="5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57B0" w:rsidRPr="00FC57B0" w:rsidRDefault="00FC57B0" w:rsidP="00FC57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Каменка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6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FC57B0" w:rsidRPr="00FC57B0" w:rsidTr="00240AFE">
        <w:trPr>
          <w:trHeight w:val="5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lang w:eastAsia="ru-RU"/>
              </w:rPr>
              <w:t>835</w:t>
            </w:r>
          </w:p>
        </w:tc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641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499</w:t>
            </w:r>
          </w:p>
        </w:tc>
      </w:tr>
      <w:tr w:rsidR="00FC57B0" w:rsidRPr="00FC57B0" w:rsidTr="00240AFE">
        <w:trPr>
          <w:trHeight w:val="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23,2%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76,8%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FF0000"/>
                <w:sz w:val="16"/>
                <w:szCs w:val="16"/>
                <w:lang w:eastAsia="ru-RU"/>
              </w:rPr>
            </w:pPr>
          </w:p>
        </w:tc>
      </w:tr>
    </w:tbl>
    <w:p w:rsidR="00FC57B0" w:rsidRPr="00FC57B0" w:rsidRDefault="00FC57B0" w:rsidP="00FC57B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C57B0" w:rsidRPr="00FC57B0" w:rsidRDefault="00FC57B0" w:rsidP="00FC57B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C57B0">
        <w:rPr>
          <w:rFonts w:ascii="Times New Roman" w:hAnsi="Times New Roman" w:cs="Times New Roman"/>
          <w:b/>
          <w:i/>
          <w:sz w:val="24"/>
          <w:szCs w:val="24"/>
        </w:rPr>
        <w:t>в) воспитываются в госучреждениях:</w:t>
      </w:r>
    </w:p>
    <w:p w:rsidR="009B1662" w:rsidRDefault="00FC57B0" w:rsidP="00FA16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7B0">
        <w:rPr>
          <w:rFonts w:ascii="Times New Roman" w:hAnsi="Times New Roman" w:cs="Times New Roman"/>
          <w:sz w:val="24"/>
          <w:szCs w:val="24"/>
        </w:rPr>
        <w:t>На 1 июля 2021 года общее количество детей, воспитывающихся в государственных учреждениях, составляет 952 чел., из них детей-сирот и ОБПР - 590 чел. (62%), детей с заболеваниями - 294 чел. (30,9%), детей из малообеспеченных семей - 68 чел. (7,1%):</w:t>
      </w:r>
    </w:p>
    <w:p w:rsidR="009B1662" w:rsidRDefault="009B1662" w:rsidP="00FC57B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C57B0" w:rsidRPr="00FC57B0" w:rsidRDefault="00FC57B0" w:rsidP="00FC57B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C57B0">
        <w:rPr>
          <w:rFonts w:ascii="Times New Roman" w:hAnsi="Times New Roman" w:cs="Times New Roman"/>
          <w:sz w:val="24"/>
          <w:szCs w:val="24"/>
        </w:rPr>
        <w:t>Таблица 3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3119"/>
        <w:gridCol w:w="991"/>
        <w:gridCol w:w="991"/>
        <w:gridCol w:w="993"/>
        <w:gridCol w:w="1134"/>
        <w:gridCol w:w="992"/>
        <w:gridCol w:w="993"/>
      </w:tblGrid>
      <w:tr w:rsidR="00FC57B0" w:rsidRPr="00FC57B0" w:rsidTr="00240AFE">
        <w:trPr>
          <w:trHeight w:val="288"/>
        </w:trPr>
        <w:tc>
          <w:tcPr>
            <w:tcW w:w="426" w:type="dxa"/>
            <w:vMerge w:val="restart"/>
            <w:tcBorders>
              <w:top w:val="single" w:sz="4" w:space="0" w:color="0000FF"/>
              <w:left w:val="single" w:sz="4" w:space="0" w:color="0000FF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3119" w:type="dxa"/>
            <w:vMerge w:val="restart"/>
            <w:tcBorders>
              <w:top w:val="single" w:sz="4" w:space="0" w:color="0000FF"/>
              <w:left w:val="single" w:sz="4" w:space="0" w:color="0000FF"/>
              <w:right w:val="single" w:sz="4" w:space="0" w:color="auto"/>
            </w:tcBorders>
            <w:shd w:val="clear" w:color="auto" w:fill="auto"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учреждения</w:t>
            </w:r>
          </w:p>
        </w:tc>
        <w:tc>
          <w:tcPr>
            <w:tcW w:w="991" w:type="dxa"/>
            <w:tcBorders>
              <w:top w:val="single" w:sz="4" w:space="0" w:color="0000FF"/>
              <w:left w:val="single" w:sz="4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vMerge w:val="restart"/>
            <w:tcBorders>
              <w:top w:val="single" w:sz="4" w:space="0" w:color="0000FF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сироты</w:t>
            </w:r>
          </w:p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 ОБПР, всего</w:t>
            </w:r>
          </w:p>
        </w:tc>
        <w:tc>
          <w:tcPr>
            <w:tcW w:w="2127" w:type="dxa"/>
            <w:gridSpan w:val="2"/>
            <w:tcBorders>
              <w:top w:val="single" w:sz="4" w:space="0" w:color="0000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 них:</w:t>
            </w:r>
          </w:p>
        </w:tc>
        <w:tc>
          <w:tcPr>
            <w:tcW w:w="992" w:type="dxa"/>
            <w:vMerge w:val="restart"/>
            <w:tcBorders>
              <w:top w:val="single" w:sz="4" w:space="0" w:color="0000FF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дети из малообеспеченных семей</w:t>
            </w:r>
          </w:p>
        </w:tc>
        <w:tc>
          <w:tcPr>
            <w:tcW w:w="993" w:type="dxa"/>
            <w:vMerge w:val="restart"/>
            <w:tcBorders>
              <w:top w:val="single" w:sz="4" w:space="0" w:color="0000FF"/>
              <w:left w:val="single" w:sz="4" w:space="0" w:color="auto"/>
              <w:right w:val="single" w:sz="4" w:space="0" w:color="0000FF"/>
            </w:tcBorders>
            <w:shd w:val="clear" w:color="auto" w:fill="auto"/>
            <w:vAlign w:val="center"/>
            <w:hideMark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дети</w:t>
            </w:r>
          </w:p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заболеваниями</w:t>
            </w:r>
          </w:p>
        </w:tc>
      </w:tr>
      <w:tr w:rsidR="00FC57B0" w:rsidRPr="00FC57B0" w:rsidTr="00240AFE">
        <w:trPr>
          <w:trHeight w:val="576"/>
        </w:trPr>
        <w:tc>
          <w:tcPr>
            <w:tcW w:w="426" w:type="dxa"/>
            <w:vMerge/>
            <w:tcBorders>
              <w:left w:val="single" w:sz="4" w:space="0" w:color="0000FF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FF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ВСЕГО детей</w:t>
            </w: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сироты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ОБПР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FF"/>
            </w:tcBorders>
            <w:shd w:val="clear" w:color="auto" w:fill="auto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57B0" w:rsidRPr="00FC57B0" w:rsidTr="00240AFE">
        <w:trPr>
          <w:trHeight w:val="146"/>
        </w:trPr>
        <w:tc>
          <w:tcPr>
            <w:tcW w:w="426" w:type="dxa"/>
            <w:tcBorders>
              <w:top w:val="single" w:sz="4" w:space="0" w:color="auto"/>
              <w:left w:val="single" w:sz="4" w:space="0" w:color="0000FF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7B0" w:rsidRPr="00FC57B0" w:rsidRDefault="00FC57B0" w:rsidP="00FC5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FF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57B0" w:rsidRPr="00FC57B0" w:rsidRDefault="00FC57B0" w:rsidP="00FC5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ГОУ «Бендерский детский дом»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FF"/>
            </w:tcBorders>
            <w:shd w:val="clear" w:color="auto" w:fill="auto"/>
            <w:noWrap/>
            <w:vAlign w:val="bottom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57B0" w:rsidRPr="00FC57B0" w:rsidTr="00240AFE">
        <w:trPr>
          <w:trHeight w:val="59"/>
        </w:trPr>
        <w:tc>
          <w:tcPr>
            <w:tcW w:w="426" w:type="dxa"/>
            <w:tcBorders>
              <w:top w:val="single" w:sz="4" w:space="0" w:color="auto"/>
              <w:left w:val="single" w:sz="4" w:space="0" w:color="0000FF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7B0" w:rsidRPr="00FC57B0" w:rsidRDefault="00FC57B0" w:rsidP="00FC5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FF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57B0" w:rsidRPr="00FC57B0" w:rsidRDefault="00FC57B0" w:rsidP="00FC5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ГОУ «Парканская СОШ-И»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FF"/>
            </w:tcBorders>
            <w:shd w:val="clear" w:color="auto" w:fill="auto"/>
            <w:noWrap/>
            <w:vAlign w:val="bottom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57B0" w:rsidRPr="00FC57B0" w:rsidTr="00240AFE">
        <w:trPr>
          <w:trHeight w:val="59"/>
        </w:trPr>
        <w:tc>
          <w:tcPr>
            <w:tcW w:w="426" w:type="dxa"/>
            <w:tcBorders>
              <w:top w:val="single" w:sz="4" w:space="0" w:color="auto"/>
              <w:left w:val="single" w:sz="4" w:space="0" w:color="0000FF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7B0" w:rsidRPr="00FC57B0" w:rsidRDefault="00FC57B0" w:rsidP="00FC5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FF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57B0" w:rsidRPr="00FC57B0" w:rsidRDefault="00FC57B0" w:rsidP="00FC5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ГОУ «Чобручский детский дом»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FF"/>
            </w:tcBorders>
            <w:shd w:val="clear" w:color="auto" w:fill="auto"/>
            <w:noWrap/>
            <w:vAlign w:val="bottom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57B0" w:rsidRPr="00FC57B0" w:rsidTr="00240AFE">
        <w:trPr>
          <w:trHeight w:val="59"/>
        </w:trPr>
        <w:tc>
          <w:tcPr>
            <w:tcW w:w="426" w:type="dxa"/>
            <w:tcBorders>
              <w:top w:val="single" w:sz="4" w:space="0" w:color="auto"/>
              <w:left w:val="single" w:sz="4" w:space="0" w:color="0000FF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B0" w:rsidRPr="00FC57B0" w:rsidRDefault="00FC57B0" w:rsidP="00FC5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FF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57B0" w:rsidRPr="00FC57B0" w:rsidRDefault="00FC57B0" w:rsidP="00FC5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ГОУ «Бендерская С(К)ОШ-И»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FF"/>
            </w:tcBorders>
            <w:shd w:val="clear" w:color="auto" w:fill="auto"/>
            <w:noWrap/>
            <w:vAlign w:val="bottom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</w:tr>
      <w:tr w:rsidR="00FC57B0" w:rsidRPr="00FC57B0" w:rsidTr="00240AFE">
        <w:trPr>
          <w:trHeight w:val="59"/>
        </w:trPr>
        <w:tc>
          <w:tcPr>
            <w:tcW w:w="426" w:type="dxa"/>
            <w:tcBorders>
              <w:top w:val="single" w:sz="4" w:space="0" w:color="auto"/>
              <w:left w:val="single" w:sz="4" w:space="0" w:color="0000FF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7B0" w:rsidRPr="00FC57B0" w:rsidRDefault="00FC57B0" w:rsidP="00FC5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FF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57B0" w:rsidRPr="00FC57B0" w:rsidRDefault="00FC57B0" w:rsidP="00FC5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ГОУ «С(К)ОШ-И г. Тирасполь»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FF"/>
            </w:tcBorders>
            <w:shd w:val="clear" w:color="auto" w:fill="auto"/>
            <w:noWrap/>
            <w:vAlign w:val="bottom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</w:t>
            </w:r>
          </w:p>
        </w:tc>
      </w:tr>
      <w:tr w:rsidR="00FC57B0" w:rsidRPr="00FC57B0" w:rsidTr="00240AFE">
        <w:trPr>
          <w:trHeight w:val="77"/>
        </w:trPr>
        <w:tc>
          <w:tcPr>
            <w:tcW w:w="426" w:type="dxa"/>
            <w:tcBorders>
              <w:top w:val="single" w:sz="4" w:space="0" w:color="auto"/>
              <w:left w:val="single" w:sz="4" w:space="0" w:color="0000FF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7B0" w:rsidRPr="00FC57B0" w:rsidRDefault="00FC57B0" w:rsidP="00FC5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FF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57B0" w:rsidRPr="00FC57B0" w:rsidRDefault="00FC57B0" w:rsidP="00FC5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ГОУ «Глинойская С(К)ОШ-И"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FF"/>
            </w:tcBorders>
            <w:shd w:val="clear" w:color="auto" w:fill="auto"/>
            <w:noWrap/>
            <w:vAlign w:val="bottom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FC57B0" w:rsidRPr="00FC57B0" w:rsidTr="00240AFE">
        <w:trPr>
          <w:trHeight w:val="124"/>
        </w:trPr>
        <w:tc>
          <w:tcPr>
            <w:tcW w:w="426" w:type="dxa"/>
            <w:tcBorders>
              <w:top w:val="single" w:sz="4" w:space="0" w:color="auto"/>
              <w:left w:val="single" w:sz="4" w:space="0" w:color="0000FF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B0" w:rsidRPr="00FC57B0" w:rsidRDefault="00FC57B0" w:rsidP="00FC5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FF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57B0" w:rsidRPr="00FC57B0" w:rsidRDefault="00FC57B0" w:rsidP="00FC5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ГОУ «Попенкская Ш-И»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FF"/>
            </w:tcBorders>
            <w:shd w:val="clear" w:color="auto" w:fill="auto"/>
            <w:noWrap/>
            <w:vAlign w:val="bottom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57B0" w:rsidRPr="00FC57B0" w:rsidTr="00240AFE">
        <w:trPr>
          <w:trHeight w:val="59"/>
        </w:trPr>
        <w:tc>
          <w:tcPr>
            <w:tcW w:w="426" w:type="dxa"/>
            <w:tcBorders>
              <w:top w:val="single" w:sz="4" w:space="0" w:color="auto"/>
              <w:left w:val="single" w:sz="4" w:space="0" w:color="0000FF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B0" w:rsidRPr="00FC57B0" w:rsidRDefault="00FC57B0" w:rsidP="00FC5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FF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57B0" w:rsidRPr="00FC57B0" w:rsidRDefault="00FC57B0" w:rsidP="00FC5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 «Респ.специал. дом ребенка»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FF"/>
            </w:tcBorders>
            <w:shd w:val="clear" w:color="auto" w:fill="auto"/>
            <w:noWrap/>
            <w:vAlign w:val="bottom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57B0" w:rsidRPr="00FC57B0" w:rsidTr="00240AFE">
        <w:trPr>
          <w:trHeight w:val="59"/>
        </w:trPr>
        <w:tc>
          <w:tcPr>
            <w:tcW w:w="426" w:type="dxa"/>
            <w:tcBorders>
              <w:top w:val="single" w:sz="4" w:space="0" w:color="auto"/>
              <w:left w:val="single" w:sz="4" w:space="0" w:color="0000FF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7B0" w:rsidRPr="00FC57B0" w:rsidRDefault="00FC57B0" w:rsidP="00FC5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FF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57B0" w:rsidRPr="00FC57B0" w:rsidRDefault="00FC57B0" w:rsidP="00FC5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 «Респ.центр для детей-инв.»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FF"/>
            </w:tcBorders>
            <w:shd w:val="clear" w:color="auto" w:fill="auto"/>
            <w:noWrap/>
            <w:vAlign w:val="bottom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</w:tr>
      <w:tr w:rsidR="00FC57B0" w:rsidRPr="00FC57B0" w:rsidTr="00240AFE">
        <w:trPr>
          <w:trHeight w:val="106"/>
        </w:trPr>
        <w:tc>
          <w:tcPr>
            <w:tcW w:w="426" w:type="dxa"/>
            <w:tcBorders>
              <w:top w:val="single" w:sz="4" w:space="0" w:color="auto"/>
              <w:left w:val="single" w:sz="4" w:space="0" w:color="0000FF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7B0" w:rsidRPr="00FC57B0" w:rsidRDefault="00FC57B0" w:rsidP="00FC5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FF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57B0" w:rsidRPr="00FC57B0" w:rsidRDefault="00FC57B0" w:rsidP="00FC5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МОУ «Детский дом»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FF"/>
            </w:tcBorders>
            <w:shd w:val="clear" w:color="auto" w:fill="auto"/>
            <w:noWrap/>
            <w:vAlign w:val="bottom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57B0" w:rsidRPr="00FC57B0" w:rsidTr="00240AFE">
        <w:trPr>
          <w:trHeight w:val="5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FC57B0" w:rsidRPr="00FC57B0" w:rsidRDefault="00FC57B0" w:rsidP="00FC57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bottom"/>
          </w:tcPr>
          <w:p w:rsidR="00FC57B0" w:rsidRPr="00FC57B0" w:rsidRDefault="00FC57B0" w:rsidP="00FC57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ВСЕГО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952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590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505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294</w:t>
            </w:r>
          </w:p>
        </w:tc>
      </w:tr>
      <w:tr w:rsidR="00FC57B0" w:rsidRPr="00FC57B0" w:rsidTr="00240AFE">
        <w:trPr>
          <w:trHeight w:val="5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</w:tcPr>
          <w:p w:rsidR="00FC57B0" w:rsidRPr="00FC57B0" w:rsidRDefault="00FC57B0" w:rsidP="00FC57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62%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7,1%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30,9%</w:t>
            </w:r>
          </w:p>
        </w:tc>
      </w:tr>
    </w:tbl>
    <w:p w:rsidR="00FC57B0" w:rsidRPr="00FC57B0" w:rsidRDefault="00FC57B0" w:rsidP="00FC57B0">
      <w:pPr>
        <w:spacing w:after="0" w:line="240" w:lineRule="auto"/>
        <w:jc w:val="center"/>
        <w:rPr>
          <w:rFonts w:ascii="Times New Roman" w:hAnsi="Times New Roman" w:cs="Times New Roman"/>
          <w:b/>
          <w:i/>
          <w:noProof/>
          <w:sz w:val="28"/>
          <w:szCs w:val="28"/>
        </w:rPr>
      </w:pPr>
    </w:p>
    <w:p w:rsidR="00FC57B0" w:rsidRPr="00526511" w:rsidRDefault="00526511" w:rsidP="0052651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noProof/>
          <w:sz w:val="24"/>
          <w:szCs w:val="24"/>
        </w:rPr>
      </w:pPr>
      <w:r w:rsidRPr="00526511">
        <w:rPr>
          <w:rFonts w:ascii="Times New Roman" w:hAnsi="Times New Roman" w:cs="Times New Roman"/>
          <w:b/>
          <w:i/>
          <w:noProof/>
          <w:sz w:val="24"/>
          <w:szCs w:val="24"/>
        </w:rPr>
        <w:t>г) в</w:t>
      </w:r>
      <w:r w:rsidR="00FC57B0" w:rsidRPr="00526511">
        <w:rPr>
          <w:rFonts w:ascii="Times New Roman" w:hAnsi="Times New Roman" w:cs="Times New Roman"/>
          <w:b/>
          <w:i/>
          <w:noProof/>
          <w:sz w:val="24"/>
          <w:szCs w:val="24"/>
        </w:rPr>
        <w:t>ыявленные дети, оставшиеся без попечения родителей, и их устройство</w:t>
      </w:r>
    </w:p>
    <w:p w:rsidR="00FC57B0" w:rsidRPr="00FC57B0" w:rsidRDefault="00FC57B0" w:rsidP="00FC5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57B0">
        <w:rPr>
          <w:rFonts w:ascii="Times New Roman" w:hAnsi="Times New Roman" w:cs="Times New Roman"/>
          <w:sz w:val="24"/>
          <w:szCs w:val="24"/>
        </w:rPr>
        <w:t xml:space="preserve">По всей республике за 1 полугодие </w:t>
      </w:r>
      <w:r w:rsidRPr="00FC57B0">
        <w:rPr>
          <w:rFonts w:ascii="Times New Roman" w:hAnsi="Times New Roman"/>
          <w:sz w:val="24"/>
          <w:szCs w:val="24"/>
        </w:rPr>
        <w:t>2021 года</w:t>
      </w:r>
      <w:r w:rsidRPr="00FC57B0">
        <w:rPr>
          <w:rFonts w:ascii="Times New Roman" w:hAnsi="Times New Roman" w:cs="Times New Roman"/>
          <w:sz w:val="24"/>
          <w:szCs w:val="24"/>
        </w:rPr>
        <w:t xml:space="preserve"> выявлено 126 детей, нуждающихся в государственной защите (за 1 полугодие 2020 года – 107 детей).</w:t>
      </w:r>
      <w:r w:rsidRPr="00FC57B0">
        <w:rPr>
          <w:rFonts w:ascii="Times New Roman" w:eastAsia="Calibri" w:hAnsi="Times New Roman" w:cs="Times New Roman"/>
          <w:sz w:val="24"/>
          <w:szCs w:val="24"/>
        </w:rPr>
        <w:t xml:space="preserve"> Из 140 детей (выявленных за 1 полугодие </w:t>
      </w:r>
      <w:r w:rsidRPr="00FC57B0">
        <w:rPr>
          <w:rFonts w:ascii="Times New Roman" w:hAnsi="Times New Roman"/>
          <w:sz w:val="24"/>
          <w:szCs w:val="24"/>
        </w:rPr>
        <w:t>2021 года</w:t>
      </w:r>
      <w:r w:rsidRPr="00FC57B0">
        <w:rPr>
          <w:rFonts w:ascii="Times New Roman" w:eastAsia="Calibri" w:hAnsi="Times New Roman" w:cs="Times New Roman"/>
          <w:sz w:val="24"/>
          <w:szCs w:val="24"/>
        </w:rPr>
        <w:t xml:space="preserve"> – 126 детей и оставшихся неустроенными на 1 января 2021 года - 14 детей)</w:t>
      </w:r>
      <w:r w:rsidRPr="00FC57B0">
        <w:rPr>
          <w:rFonts w:ascii="Times New Roman" w:hAnsi="Times New Roman" w:cs="Times New Roman"/>
          <w:sz w:val="24"/>
          <w:szCs w:val="24"/>
        </w:rPr>
        <w:t xml:space="preserve"> 130 детей направлены в различные формы устройства:</w:t>
      </w:r>
    </w:p>
    <w:p w:rsidR="00FC57B0" w:rsidRPr="00FC57B0" w:rsidRDefault="00FC57B0" w:rsidP="00FC5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57B0">
        <w:rPr>
          <w:rFonts w:ascii="Times New Roman" w:hAnsi="Times New Roman" w:cs="Times New Roman"/>
          <w:sz w:val="24"/>
          <w:szCs w:val="24"/>
        </w:rPr>
        <w:t>- под опеку граждан – 50 чел. (35,8%);</w:t>
      </w:r>
    </w:p>
    <w:p w:rsidR="00FC57B0" w:rsidRPr="00FC57B0" w:rsidRDefault="00FC57B0" w:rsidP="00FC5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57B0">
        <w:rPr>
          <w:rFonts w:ascii="Times New Roman" w:hAnsi="Times New Roman" w:cs="Times New Roman"/>
          <w:sz w:val="24"/>
          <w:szCs w:val="24"/>
        </w:rPr>
        <w:t>- в интернаты и детские дома – 45 чел. (32,1%);</w:t>
      </w:r>
    </w:p>
    <w:p w:rsidR="00FC57B0" w:rsidRPr="00FC57B0" w:rsidRDefault="00FC57B0" w:rsidP="00FC5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57B0">
        <w:rPr>
          <w:rFonts w:ascii="Times New Roman" w:hAnsi="Times New Roman" w:cs="Times New Roman"/>
          <w:sz w:val="24"/>
          <w:szCs w:val="24"/>
        </w:rPr>
        <w:t>- возвращены в родную семью – 29 чел. (20,7%);</w:t>
      </w:r>
    </w:p>
    <w:p w:rsidR="00FC57B0" w:rsidRPr="00FC57B0" w:rsidRDefault="00FC57B0" w:rsidP="00FC5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57B0">
        <w:rPr>
          <w:rFonts w:ascii="Times New Roman" w:hAnsi="Times New Roman" w:cs="Times New Roman"/>
          <w:sz w:val="24"/>
          <w:szCs w:val="24"/>
        </w:rPr>
        <w:t>- умер – 1 чел. (0,7%);</w:t>
      </w:r>
    </w:p>
    <w:p w:rsidR="00FC57B0" w:rsidRPr="00FC57B0" w:rsidRDefault="00FC57B0" w:rsidP="00FC5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57B0">
        <w:rPr>
          <w:rFonts w:ascii="Times New Roman" w:hAnsi="Times New Roman" w:cs="Times New Roman"/>
          <w:sz w:val="24"/>
          <w:szCs w:val="24"/>
        </w:rPr>
        <w:t>- СПО, ВПО – 5 чел. (3,6%).</w:t>
      </w:r>
    </w:p>
    <w:p w:rsidR="00FC57B0" w:rsidRPr="00FC57B0" w:rsidRDefault="00FC57B0" w:rsidP="00FC5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57B0">
        <w:rPr>
          <w:rFonts w:ascii="Times New Roman" w:hAnsi="Times New Roman" w:cs="Times New Roman"/>
          <w:sz w:val="24"/>
          <w:szCs w:val="24"/>
        </w:rPr>
        <w:t xml:space="preserve">На 1 июля 2021 года остались неустроенными 10 детей (7,1%) по причине того, что определяется форма устройства детей, </w:t>
      </w:r>
      <w:r w:rsidRPr="00FC57B0">
        <w:rPr>
          <w:rFonts w:ascii="Times New Roman" w:hAnsi="Times New Roman" w:cs="Times New Roman"/>
          <w:color w:val="000000"/>
          <w:kern w:val="24"/>
          <w:sz w:val="24"/>
          <w:szCs w:val="24"/>
          <w:lang w:eastAsia="ru-RU"/>
        </w:rPr>
        <w:t>кандидатами в опекуны проводится сбор документов для оформления опеки или документы уже находятся в министерстве на рассмотрении, а также ведется поиск опекунов.</w:t>
      </w:r>
    </w:p>
    <w:p w:rsidR="00FC57B0" w:rsidRPr="00FC57B0" w:rsidRDefault="00FC57B0" w:rsidP="005265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7B0">
        <w:rPr>
          <w:rFonts w:ascii="Times New Roman" w:hAnsi="Times New Roman" w:cs="Times New Roman"/>
          <w:sz w:val="24"/>
          <w:szCs w:val="24"/>
        </w:rPr>
        <w:t xml:space="preserve">Движение выявленных детей, оставшихся без попечения родителей, в разрезе по территориальным отделам опеки и попечительства за 1 полугодие </w:t>
      </w:r>
      <w:r w:rsidRPr="00FC57B0">
        <w:rPr>
          <w:rFonts w:ascii="Times New Roman" w:hAnsi="Times New Roman"/>
          <w:sz w:val="24"/>
          <w:szCs w:val="24"/>
        </w:rPr>
        <w:t>2021 года</w:t>
      </w:r>
      <w:r w:rsidRPr="00FC57B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FC57B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C57B0" w:rsidRPr="00FC57B0" w:rsidRDefault="00FC57B0" w:rsidP="00FC57B0">
      <w:pPr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C57B0">
        <w:rPr>
          <w:rFonts w:ascii="Times New Roman" w:hAnsi="Times New Roman" w:cs="Times New Roman"/>
          <w:sz w:val="24"/>
          <w:szCs w:val="24"/>
        </w:rPr>
        <w:t>Таблица 4</w:t>
      </w: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992"/>
        <w:gridCol w:w="992"/>
        <w:gridCol w:w="1134"/>
        <w:gridCol w:w="709"/>
        <w:gridCol w:w="850"/>
        <w:gridCol w:w="1134"/>
        <w:gridCol w:w="709"/>
        <w:gridCol w:w="567"/>
        <w:gridCol w:w="1134"/>
      </w:tblGrid>
      <w:tr w:rsidR="00FC57B0" w:rsidRPr="00FC57B0" w:rsidTr="00240AFE">
        <w:trPr>
          <w:trHeight w:val="59"/>
        </w:trPr>
        <w:tc>
          <w:tcPr>
            <w:tcW w:w="1560" w:type="dxa"/>
            <w:vMerge w:val="restart"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Города (районы) ПМР</w:t>
            </w:r>
          </w:p>
        </w:tc>
        <w:tc>
          <w:tcPr>
            <w:tcW w:w="992" w:type="dxa"/>
            <w:vMerge w:val="restart"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Неустроенные на</w:t>
            </w:r>
          </w:p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01.01. 2021г.</w:t>
            </w:r>
          </w:p>
        </w:tc>
        <w:tc>
          <w:tcPr>
            <w:tcW w:w="992" w:type="dxa"/>
            <w:vMerge w:val="restart"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Выявлено детей за 1 полуг. 2021 года</w:t>
            </w:r>
          </w:p>
        </w:tc>
        <w:tc>
          <w:tcPr>
            <w:tcW w:w="1134" w:type="dxa"/>
            <w:vMerge w:val="restart"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 нуждающихся в устройстве</w:t>
            </w:r>
          </w:p>
        </w:tc>
        <w:tc>
          <w:tcPr>
            <w:tcW w:w="5103" w:type="dxa"/>
            <w:gridSpan w:val="6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Из них</w:t>
            </w:r>
          </w:p>
        </w:tc>
      </w:tr>
      <w:tr w:rsidR="00FC57B0" w:rsidRPr="00FC57B0" w:rsidTr="00240AFE">
        <w:trPr>
          <w:trHeight w:val="59"/>
        </w:trPr>
        <w:tc>
          <w:tcPr>
            <w:tcW w:w="1560" w:type="dxa"/>
            <w:vMerge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5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Устроенные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</w:tcBorders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Остались неустроенными на 01.07.</w:t>
            </w:r>
          </w:p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2021г.</w:t>
            </w:r>
          </w:p>
        </w:tc>
      </w:tr>
      <w:tr w:rsidR="00FC57B0" w:rsidRPr="00FC57B0" w:rsidTr="00240AFE">
        <w:trPr>
          <w:trHeight w:val="302"/>
        </w:trPr>
        <w:tc>
          <w:tcPr>
            <w:tcW w:w="1560" w:type="dxa"/>
            <w:vMerge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 опеку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госучреждения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оставлены в родной семье, нах. на контроле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СПОВПО</w:t>
            </w:r>
          </w:p>
        </w:tc>
        <w:tc>
          <w:tcPr>
            <w:tcW w:w="567" w:type="dxa"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умерли</w:t>
            </w:r>
          </w:p>
        </w:tc>
        <w:tc>
          <w:tcPr>
            <w:tcW w:w="1134" w:type="dxa"/>
            <w:vMerge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C57B0" w:rsidRPr="00FC57B0" w:rsidTr="00240AFE">
        <w:tc>
          <w:tcPr>
            <w:tcW w:w="1560" w:type="dxa"/>
            <w:vAlign w:val="bottom"/>
          </w:tcPr>
          <w:p w:rsidR="00FC57B0" w:rsidRPr="00FC57B0" w:rsidRDefault="00FC57B0" w:rsidP="00FC57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Тирасполь</w:t>
            </w:r>
          </w:p>
        </w:tc>
        <w:tc>
          <w:tcPr>
            <w:tcW w:w="992" w:type="dxa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34" w:type="dxa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09" w:type="dxa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50" w:type="dxa"/>
          </w:tcPr>
          <w:p w:rsidR="00FC57B0" w:rsidRPr="00FC57B0" w:rsidRDefault="00FC57B0" w:rsidP="00FC57B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</w:tr>
      <w:tr w:rsidR="00FC57B0" w:rsidRPr="00FC57B0" w:rsidTr="00240AFE">
        <w:tc>
          <w:tcPr>
            <w:tcW w:w="1560" w:type="dxa"/>
            <w:vAlign w:val="bottom"/>
          </w:tcPr>
          <w:p w:rsidR="00FC57B0" w:rsidRPr="00FC57B0" w:rsidRDefault="00FC57B0" w:rsidP="00FC57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Бендеры</w:t>
            </w:r>
          </w:p>
        </w:tc>
        <w:tc>
          <w:tcPr>
            <w:tcW w:w="992" w:type="dxa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34" w:type="dxa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09" w:type="dxa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</w:tcPr>
          <w:p w:rsidR="00FC57B0" w:rsidRPr="00FC57B0" w:rsidRDefault="00FC57B0" w:rsidP="00FC57B0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FC57B0" w:rsidRPr="00FC57B0" w:rsidTr="00240AFE">
        <w:tc>
          <w:tcPr>
            <w:tcW w:w="1560" w:type="dxa"/>
            <w:vAlign w:val="bottom"/>
          </w:tcPr>
          <w:p w:rsidR="00FC57B0" w:rsidRPr="00FC57B0" w:rsidRDefault="00FC57B0" w:rsidP="00FC57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Слободзея</w:t>
            </w:r>
          </w:p>
        </w:tc>
        <w:tc>
          <w:tcPr>
            <w:tcW w:w="992" w:type="dxa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134" w:type="dxa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09" w:type="dxa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</w:tcPr>
          <w:p w:rsidR="00FC57B0" w:rsidRPr="00FC57B0" w:rsidRDefault="00FC57B0" w:rsidP="00FC57B0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C57B0" w:rsidRPr="00FC57B0" w:rsidTr="00240AFE">
        <w:tc>
          <w:tcPr>
            <w:tcW w:w="1560" w:type="dxa"/>
            <w:vAlign w:val="bottom"/>
          </w:tcPr>
          <w:p w:rsidR="00FC57B0" w:rsidRPr="00FC57B0" w:rsidRDefault="00FC57B0" w:rsidP="00FC57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Григориополь</w:t>
            </w:r>
          </w:p>
        </w:tc>
        <w:tc>
          <w:tcPr>
            <w:tcW w:w="992" w:type="dxa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</w:tcPr>
          <w:p w:rsidR="00FC57B0" w:rsidRPr="00FC57B0" w:rsidRDefault="00FC57B0" w:rsidP="00FC57B0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FC57B0" w:rsidRPr="00FC57B0" w:rsidTr="00240AFE">
        <w:tc>
          <w:tcPr>
            <w:tcW w:w="1560" w:type="dxa"/>
            <w:vAlign w:val="bottom"/>
          </w:tcPr>
          <w:p w:rsidR="00FC57B0" w:rsidRPr="00FC57B0" w:rsidRDefault="00FC57B0" w:rsidP="00FC57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Дубоссары </w:t>
            </w:r>
          </w:p>
        </w:tc>
        <w:tc>
          <w:tcPr>
            <w:tcW w:w="992" w:type="dxa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</w:tcPr>
          <w:p w:rsidR="00FC57B0" w:rsidRPr="00FC57B0" w:rsidRDefault="00FC57B0" w:rsidP="00FC57B0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57B0" w:rsidRPr="00FC57B0" w:rsidTr="00240AFE">
        <w:tc>
          <w:tcPr>
            <w:tcW w:w="1560" w:type="dxa"/>
            <w:vAlign w:val="bottom"/>
          </w:tcPr>
          <w:p w:rsidR="00FC57B0" w:rsidRPr="00FC57B0" w:rsidRDefault="00FC57B0" w:rsidP="00FC57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Рыбница </w:t>
            </w:r>
          </w:p>
        </w:tc>
        <w:tc>
          <w:tcPr>
            <w:tcW w:w="992" w:type="dxa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09" w:type="dxa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</w:tcPr>
          <w:p w:rsidR="00FC57B0" w:rsidRPr="00FC57B0" w:rsidRDefault="00FC57B0" w:rsidP="00FC57B0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FC57B0" w:rsidRPr="00FC57B0" w:rsidTr="00240AFE">
        <w:tc>
          <w:tcPr>
            <w:tcW w:w="1560" w:type="dxa"/>
            <w:vAlign w:val="bottom"/>
          </w:tcPr>
          <w:p w:rsidR="00FC57B0" w:rsidRPr="00FC57B0" w:rsidRDefault="00FC57B0" w:rsidP="00FC57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Каменка</w:t>
            </w:r>
          </w:p>
        </w:tc>
        <w:tc>
          <w:tcPr>
            <w:tcW w:w="992" w:type="dxa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</w:tcPr>
          <w:p w:rsidR="00FC57B0" w:rsidRPr="00FC57B0" w:rsidRDefault="00FC57B0" w:rsidP="00FC57B0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57B0" w:rsidRPr="00FC57B0" w:rsidTr="00240AFE">
        <w:trPr>
          <w:trHeight w:val="147"/>
        </w:trPr>
        <w:tc>
          <w:tcPr>
            <w:tcW w:w="1560" w:type="dxa"/>
            <w:vMerge w:val="restart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92" w:type="dxa"/>
            <w:vMerge w:val="restart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2" w:type="dxa"/>
            <w:vMerge w:val="restart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134" w:type="dxa"/>
            <w:vMerge w:val="restart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FC57B0" w:rsidRPr="00FC57B0" w:rsidRDefault="00FC57B0" w:rsidP="00FC57B0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7B0" w:rsidRPr="00FC57B0" w:rsidRDefault="00FC57B0" w:rsidP="00FC57B0">
            <w:pPr>
              <w:shd w:val="clear" w:color="auto" w:fill="A6A6A6" w:themeFill="background1" w:themeFillShade="A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7B0" w:rsidRPr="00FC57B0" w:rsidRDefault="00FC57B0" w:rsidP="00FC57B0">
            <w:pPr>
              <w:shd w:val="clear" w:color="auto" w:fill="A6A6A6" w:themeFill="background1" w:themeFillShade="A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10</w:t>
            </w:r>
          </w:p>
        </w:tc>
      </w:tr>
      <w:tr w:rsidR="00FC57B0" w:rsidRPr="00FC57B0" w:rsidTr="00240AFE">
        <w:trPr>
          <w:trHeight w:val="59"/>
        </w:trPr>
        <w:tc>
          <w:tcPr>
            <w:tcW w:w="1560" w:type="dxa"/>
            <w:vMerge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5"/>
            <w:tcBorders>
              <w:top w:val="nil"/>
              <w:righ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FC57B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130 детей</w:t>
            </w:r>
            <w:r w:rsidRPr="00FC57B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(92,8%)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7,1%</w:t>
            </w:r>
          </w:p>
        </w:tc>
      </w:tr>
    </w:tbl>
    <w:p w:rsidR="00FC57B0" w:rsidRPr="00FC57B0" w:rsidRDefault="00FC57B0" w:rsidP="00FC57B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28"/>
          <w:szCs w:val="28"/>
          <w:lang w:eastAsia="ru-RU"/>
        </w:rPr>
      </w:pPr>
    </w:p>
    <w:p w:rsidR="00526511" w:rsidRDefault="00526511" w:rsidP="005265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>д) в</w:t>
      </w:r>
      <w:r w:rsidR="00FC57B0" w:rsidRPr="00526511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>ыявление и учёт семей, находящихся в социально опасном положении</w:t>
      </w:r>
    </w:p>
    <w:p w:rsidR="00526511" w:rsidRDefault="00FC57B0" w:rsidP="005265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FC57B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Постановлением Правительства Приднестровской Молдавской Республики от 7 декабря 2020 года № 432 «Об утверждении Положения </w:t>
      </w:r>
      <w:r w:rsidRPr="00FC57B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о порядке организации межведомственного взаимодействия органов и учреждений по раннему выявлению и учету неблагополучных семей, семей, находящихся в социально опасном положении, имеющих детей, права и законные интересы которых нарушены, и профилактике социального сиротства» территориальными органами опеки и попечительства ведется работа совместно с исполнительными органами государственной власти по выявлению и постановке на учет семей, находящихся в социально опасном положении, которым оказывается помощь согласно разработанным планам помощи с закреплением ответственных лиц от каждого органа, осуществляющего работу по профилактике семейного неблагополучия. </w:t>
      </w:r>
    </w:p>
    <w:p w:rsidR="00FC57B0" w:rsidRPr="00FC57B0" w:rsidRDefault="00FC57B0" w:rsidP="005265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57B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За 1 полугодие 2021 </w:t>
      </w:r>
      <w:r w:rsidRPr="00FC57B0">
        <w:rPr>
          <w:rFonts w:ascii="Times New Roman" w:hAnsi="Times New Roman"/>
          <w:sz w:val="24"/>
          <w:szCs w:val="24"/>
        </w:rPr>
        <w:t>года</w:t>
      </w:r>
      <w:r w:rsidRPr="00FC57B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поставлено на учет 22 неблагополучные семьи, находящиеся в социально опасном положении, детей в них – 49, снято с учета –</w:t>
      </w:r>
      <w:r w:rsidRPr="00FC57B0">
        <w:rPr>
          <w:rFonts w:ascii="Times New Roman" w:eastAsia="Calibri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Pr="00FC57B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11</w:t>
      </w:r>
      <w:r w:rsidRPr="00FC57B0">
        <w:rPr>
          <w:rFonts w:ascii="Times New Roman" w:eastAsia="Calibri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Pr="00FC57B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семей, в которых 29 детей. На 1 июля 2021 года всего состоит на учете в территориальных органах опеки и попечительства 105 семей (на 1 июля 2020 года – 101), в которых воспитывается 240 детей (на 1 июля 2020 года - 244), в том числе по городам и районам: </w:t>
      </w:r>
    </w:p>
    <w:p w:rsidR="00FC57B0" w:rsidRPr="00FC57B0" w:rsidRDefault="00FC57B0" w:rsidP="00FC57B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57B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5</w:t>
      </w:r>
    </w:p>
    <w:tbl>
      <w:tblPr>
        <w:tblStyle w:val="6131112"/>
        <w:tblW w:w="9639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30"/>
        <w:gridCol w:w="1967"/>
        <w:gridCol w:w="833"/>
        <w:gridCol w:w="891"/>
        <w:gridCol w:w="856"/>
        <w:gridCol w:w="877"/>
        <w:gridCol w:w="850"/>
        <w:gridCol w:w="888"/>
        <w:gridCol w:w="859"/>
        <w:gridCol w:w="1088"/>
      </w:tblGrid>
      <w:tr w:rsidR="00FC57B0" w:rsidRPr="00FC57B0" w:rsidTr="00240AFE">
        <w:trPr>
          <w:trHeight w:val="255"/>
        </w:trPr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7B0" w:rsidRPr="00FC57B0" w:rsidRDefault="00FC57B0" w:rsidP="00FC5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  <w:p w:rsidR="00FC57B0" w:rsidRPr="00FC57B0" w:rsidRDefault="00FC57B0" w:rsidP="00FC5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7B0" w:rsidRPr="00FC57B0" w:rsidRDefault="00FC57B0" w:rsidP="00FC5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Территориальные отделы управления ОПС, ОиП, СПСвГР МСЗиТ</w:t>
            </w: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7B0" w:rsidRPr="00FC57B0" w:rsidRDefault="00FC57B0" w:rsidP="00FC5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Состояли на учете на 01.01.2021г.</w:t>
            </w:r>
          </w:p>
        </w:tc>
        <w:tc>
          <w:tcPr>
            <w:tcW w:w="3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7B0" w:rsidRPr="00FC57B0" w:rsidRDefault="00FC57B0" w:rsidP="00FC5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За 1 полугодие 2021 года</w:t>
            </w:r>
          </w:p>
        </w:tc>
        <w:tc>
          <w:tcPr>
            <w:tcW w:w="19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7B0" w:rsidRPr="00FC57B0" w:rsidRDefault="00FC57B0" w:rsidP="00FC5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Состоят</w:t>
            </w:r>
          </w:p>
          <w:p w:rsidR="00FC57B0" w:rsidRPr="00FC57B0" w:rsidRDefault="00FC57B0" w:rsidP="00FC5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 учете на 01.07.2021г.</w:t>
            </w:r>
          </w:p>
        </w:tc>
      </w:tr>
      <w:tr w:rsidR="00FC57B0" w:rsidRPr="00FC57B0" w:rsidTr="00240AFE">
        <w:trPr>
          <w:trHeight w:val="509"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7B0" w:rsidRPr="00FC57B0" w:rsidRDefault="00FC57B0" w:rsidP="00FC57B0">
            <w:pP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7B0" w:rsidRPr="00FC57B0" w:rsidRDefault="00FC57B0" w:rsidP="00FC57B0">
            <w:pP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7B0" w:rsidRPr="00FC57B0" w:rsidRDefault="00FC57B0" w:rsidP="00FC57B0">
            <w:pP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7B0" w:rsidRPr="00FC57B0" w:rsidRDefault="00FC57B0" w:rsidP="00FC5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поставлено</w:t>
            </w:r>
          </w:p>
          <w:p w:rsidR="00FC57B0" w:rsidRPr="00FC57B0" w:rsidRDefault="00FC57B0" w:rsidP="00FC5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 учет</w:t>
            </w:r>
          </w:p>
        </w:tc>
        <w:tc>
          <w:tcPr>
            <w:tcW w:w="1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7B0" w:rsidRPr="00FC57B0" w:rsidRDefault="00FC57B0" w:rsidP="00FC5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снято с учета</w:t>
            </w:r>
          </w:p>
        </w:tc>
        <w:tc>
          <w:tcPr>
            <w:tcW w:w="19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7B0" w:rsidRPr="00FC57B0" w:rsidRDefault="00FC57B0" w:rsidP="00FC57B0">
            <w:pP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57B0" w:rsidRPr="00FC57B0" w:rsidTr="00240AFE">
        <w:trPr>
          <w:trHeight w:val="428"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7B0" w:rsidRPr="00FC57B0" w:rsidRDefault="00FC57B0" w:rsidP="00FC57B0">
            <w:pP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7B0" w:rsidRPr="00FC57B0" w:rsidRDefault="00FC57B0" w:rsidP="00FC57B0">
            <w:pP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7B0" w:rsidRPr="00FC57B0" w:rsidRDefault="00FC57B0" w:rsidP="00FC5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7B0" w:rsidRPr="00FC57B0" w:rsidRDefault="00FC57B0" w:rsidP="00FC5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детей в них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7B0" w:rsidRPr="00FC57B0" w:rsidRDefault="00FC57B0" w:rsidP="00FC5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7B0" w:rsidRPr="00FC57B0" w:rsidRDefault="00FC57B0" w:rsidP="00FC5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7B0" w:rsidRPr="00FC57B0" w:rsidRDefault="00FC57B0" w:rsidP="00FC5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7B0" w:rsidRPr="00FC57B0" w:rsidRDefault="00FC57B0" w:rsidP="00FC5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детей 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7B0" w:rsidRPr="00FC57B0" w:rsidRDefault="00FC57B0" w:rsidP="00FC5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семей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7B0" w:rsidRPr="00FC57B0" w:rsidRDefault="00FC57B0" w:rsidP="00FC5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детей в них</w:t>
            </w:r>
          </w:p>
        </w:tc>
      </w:tr>
      <w:tr w:rsidR="00FC57B0" w:rsidRPr="00FC57B0" w:rsidTr="00240AFE">
        <w:trPr>
          <w:trHeight w:val="23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7B0" w:rsidRPr="00FC57B0" w:rsidRDefault="00FC57B0" w:rsidP="00FC57B0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7B0" w:rsidRPr="00FC57B0" w:rsidRDefault="00FC57B0" w:rsidP="00FC57B0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Тираспольский 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44</w:t>
            </w:r>
          </w:p>
        </w:tc>
      </w:tr>
      <w:tr w:rsidR="00FC57B0" w:rsidRPr="00FC57B0" w:rsidTr="00240AFE">
        <w:trPr>
          <w:trHeight w:val="23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7B0" w:rsidRPr="00FC57B0" w:rsidRDefault="00FC57B0" w:rsidP="00FC57B0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7B0" w:rsidRPr="00FC57B0" w:rsidRDefault="00FC57B0" w:rsidP="00FC57B0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Бендерский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  <w:r w:rsidRPr="00FC57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  <w:r w:rsidRPr="00FC57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48</w:t>
            </w:r>
          </w:p>
        </w:tc>
      </w:tr>
      <w:tr w:rsidR="00FC57B0" w:rsidRPr="00FC57B0" w:rsidTr="00240AFE">
        <w:trPr>
          <w:trHeight w:val="23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7B0" w:rsidRPr="00FC57B0" w:rsidRDefault="00FC57B0" w:rsidP="00FC57B0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7B0" w:rsidRPr="00FC57B0" w:rsidRDefault="00FC57B0" w:rsidP="00FC57B0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Слободзейский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43</w:t>
            </w:r>
          </w:p>
        </w:tc>
      </w:tr>
      <w:tr w:rsidR="00FC57B0" w:rsidRPr="00FC57B0" w:rsidTr="00240AFE">
        <w:trPr>
          <w:trHeight w:val="23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7B0" w:rsidRPr="00FC57B0" w:rsidRDefault="00FC57B0" w:rsidP="00FC57B0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7B0" w:rsidRPr="00FC57B0" w:rsidRDefault="00FC57B0" w:rsidP="00FC57B0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Григориопольский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FC57B0" w:rsidRPr="00FC57B0" w:rsidTr="00240AFE">
        <w:trPr>
          <w:trHeight w:val="23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7B0" w:rsidRPr="00FC57B0" w:rsidRDefault="00FC57B0" w:rsidP="00FC57B0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7B0" w:rsidRPr="00FC57B0" w:rsidRDefault="00FC57B0" w:rsidP="00FC57B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Дубоссарский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</w:tr>
      <w:tr w:rsidR="00FC57B0" w:rsidRPr="00FC57B0" w:rsidTr="00240AFE">
        <w:trPr>
          <w:trHeight w:val="203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7B0" w:rsidRPr="00FC57B0" w:rsidRDefault="00FC57B0" w:rsidP="00FC57B0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7B0" w:rsidRPr="00FC57B0" w:rsidRDefault="00FC57B0" w:rsidP="00FC57B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Рыбницкий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B0" w:rsidRPr="00FC57B0" w:rsidRDefault="00FC57B0" w:rsidP="00FC5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B0" w:rsidRPr="00FC57B0" w:rsidRDefault="00FC57B0" w:rsidP="00FC5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B0" w:rsidRPr="00FC57B0" w:rsidRDefault="00FC57B0" w:rsidP="00FC57B0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B0" w:rsidRPr="00FC57B0" w:rsidRDefault="00FC57B0" w:rsidP="00FC57B0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 (род.)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B0" w:rsidRPr="00FC57B0" w:rsidRDefault="00FC57B0" w:rsidP="00FC57B0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B0" w:rsidRPr="00FC57B0" w:rsidRDefault="00FC57B0" w:rsidP="00FC57B0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B0" w:rsidRPr="00FC57B0" w:rsidRDefault="00FC57B0" w:rsidP="00FC5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B0" w:rsidRPr="00FC57B0" w:rsidRDefault="00FC57B0" w:rsidP="00FC5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85</w:t>
            </w:r>
          </w:p>
        </w:tc>
      </w:tr>
      <w:tr w:rsidR="00FC57B0" w:rsidRPr="00FC57B0" w:rsidTr="00240AFE">
        <w:trPr>
          <w:trHeight w:val="108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Каменский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B0" w:rsidRPr="00FC57B0" w:rsidRDefault="00FC57B0" w:rsidP="00FC5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B0" w:rsidRPr="00FC57B0" w:rsidRDefault="00FC57B0" w:rsidP="00FC5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B0" w:rsidRPr="00FC57B0" w:rsidRDefault="00FC57B0" w:rsidP="00FC57B0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B0" w:rsidRPr="00FC57B0" w:rsidRDefault="00FC57B0" w:rsidP="00FC57B0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B0" w:rsidRPr="00FC57B0" w:rsidRDefault="00FC57B0" w:rsidP="00FC57B0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B0" w:rsidRPr="00FC57B0" w:rsidRDefault="00FC57B0" w:rsidP="00FC57B0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B0" w:rsidRPr="00FC57B0" w:rsidRDefault="00FC57B0" w:rsidP="00FC5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B0" w:rsidRPr="00FC57B0" w:rsidRDefault="00FC57B0" w:rsidP="00FC5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FC57B0" w:rsidRPr="00FC57B0" w:rsidTr="00240AFE">
        <w:trPr>
          <w:trHeight w:val="292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7B0" w:rsidRPr="00FC57B0" w:rsidRDefault="00FC57B0" w:rsidP="00FC57B0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C57B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B0" w:rsidRPr="00FC57B0" w:rsidRDefault="00FC57B0" w:rsidP="00FC5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7B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B0" w:rsidRPr="00FC57B0" w:rsidRDefault="00FC57B0" w:rsidP="00FC57B0">
            <w:pPr>
              <w:tabs>
                <w:tab w:val="center" w:pos="40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7B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B0" w:rsidRPr="00FC57B0" w:rsidRDefault="00FC57B0" w:rsidP="00FC5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7B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B0" w:rsidRPr="00FC57B0" w:rsidRDefault="00FC57B0" w:rsidP="00FC5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7B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B0" w:rsidRPr="00FC57B0" w:rsidRDefault="00FC57B0" w:rsidP="00FC5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7B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B0" w:rsidRPr="00FC57B0" w:rsidRDefault="00FC57B0" w:rsidP="00FC5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7B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B0" w:rsidRPr="00FC57B0" w:rsidRDefault="00FC57B0" w:rsidP="00FC5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7B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B0" w:rsidRPr="00FC57B0" w:rsidRDefault="00FC57B0" w:rsidP="00FC57B0">
            <w:pPr>
              <w:tabs>
                <w:tab w:val="center" w:pos="40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7B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240</w:t>
            </w:r>
          </w:p>
        </w:tc>
      </w:tr>
    </w:tbl>
    <w:p w:rsidR="00FC57B0" w:rsidRPr="00FC57B0" w:rsidRDefault="00FC57B0" w:rsidP="00FC57B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C57B0" w:rsidRPr="00FC57B0" w:rsidRDefault="00526511" w:rsidP="0052651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е) р</w:t>
      </w:r>
      <w:r w:rsidR="00FC57B0" w:rsidRPr="00526511">
        <w:rPr>
          <w:rFonts w:ascii="Times New Roman" w:hAnsi="Times New Roman" w:cs="Times New Roman"/>
          <w:b/>
          <w:i/>
          <w:sz w:val="24"/>
          <w:szCs w:val="24"/>
        </w:rPr>
        <w:t>абота по усыновлению детей</w:t>
      </w:r>
    </w:p>
    <w:p w:rsidR="00FC57B0" w:rsidRPr="00FC57B0" w:rsidRDefault="00FC57B0" w:rsidP="00FC5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57B0">
        <w:rPr>
          <w:rFonts w:ascii="Times New Roman" w:hAnsi="Times New Roman" w:cs="Times New Roman"/>
          <w:sz w:val="24"/>
          <w:szCs w:val="24"/>
        </w:rPr>
        <w:t xml:space="preserve">За 1 полугодие </w:t>
      </w:r>
      <w:r w:rsidRPr="00FC57B0">
        <w:rPr>
          <w:rFonts w:ascii="Times New Roman" w:hAnsi="Times New Roman"/>
          <w:sz w:val="24"/>
          <w:szCs w:val="24"/>
        </w:rPr>
        <w:t>2021 года</w:t>
      </w:r>
      <w:r w:rsidRPr="00FC57B0">
        <w:rPr>
          <w:rFonts w:ascii="Times New Roman" w:hAnsi="Times New Roman" w:cs="Times New Roman"/>
          <w:sz w:val="24"/>
          <w:szCs w:val="24"/>
        </w:rPr>
        <w:t xml:space="preserve"> усыновлено 2 детей из категории детей-сирот и детей, оставшихся без попечения родителей (за 1 полугодие 2020 года также 2 детей).</w:t>
      </w:r>
    </w:p>
    <w:p w:rsidR="00FC57B0" w:rsidRPr="00FC57B0" w:rsidRDefault="00FC57B0" w:rsidP="00FC5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57B0">
        <w:rPr>
          <w:rFonts w:ascii="Times New Roman" w:hAnsi="Times New Roman" w:cs="Times New Roman"/>
          <w:sz w:val="24"/>
          <w:szCs w:val="24"/>
        </w:rPr>
        <w:t>За отчетный период Министерством по социальной защите и труду выдано 8 заключений в суд об обоснованности усыновления (удочерения) вторым родителем (за                 1 полугодие 2020 года – 3).</w:t>
      </w:r>
    </w:p>
    <w:p w:rsidR="00FC57B0" w:rsidRPr="00FC57B0" w:rsidRDefault="00FC57B0" w:rsidP="00FC5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57B0">
        <w:rPr>
          <w:rFonts w:ascii="Times New Roman" w:hAnsi="Times New Roman" w:cs="Times New Roman"/>
          <w:sz w:val="24"/>
          <w:szCs w:val="24"/>
        </w:rPr>
        <w:t>В рамках работы с кандидатами в опекуны и усыновители за 1 полугодие 2021 года поставлено на учет 11 кандидатов (за 1 полугодие 2020 года - 4), снято с учета по заявлению – 18 кандидатов (за 1 полугодие 2020 года - 1). По подбору детей проводилась работа со 127 кандидатами, в результате:</w:t>
      </w:r>
    </w:p>
    <w:p w:rsidR="00FC57B0" w:rsidRPr="00FC57B0" w:rsidRDefault="00FC57B0" w:rsidP="00FC5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57B0">
        <w:rPr>
          <w:rFonts w:ascii="Times New Roman" w:hAnsi="Times New Roman" w:cs="Times New Roman"/>
          <w:sz w:val="24"/>
          <w:szCs w:val="24"/>
        </w:rPr>
        <w:t>- усыновили (удочерили) ребенка, но не снялись с учета – 18 кандидатов;</w:t>
      </w:r>
    </w:p>
    <w:p w:rsidR="00FC57B0" w:rsidRPr="00FC57B0" w:rsidRDefault="00FC57B0" w:rsidP="00FC57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57B0">
        <w:rPr>
          <w:rFonts w:ascii="Times New Roman" w:hAnsi="Times New Roman" w:cs="Times New Roman"/>
          <w:sz w:val="24"/>
          <w:szCs w:val="24"/>
        </w:rPr>
        <w:tab/>
        <w:t>- оформили опеку, но не снялись с учета – 49 кандидатов (из них оформили опеку в 1 полугодии 2021 года – 4 кандидата);</w:t>
      </w:r>
    </w:p>
    <w:p w:rsidR="00FC57B0" w:rsidRPr="00FC57B0" w:rsidRDefault="00FC57B0" w:rsidP="00FC5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7B0">
        <w:rPr>
          <w:rFonts w:ascii="Times New Roman" w:hAnsi="Times New Roman" w:cs="Times New Roman"/>
          <w:sz w:val="24"/>
          <w:szCs w:val="24"/>
        </w:rPr>
        <w:t>- посещают подобранных детей – 9 кандидатов;</w:t>
      </w:r>
    </w:p>
    <w:p w:rsidR="00FC57B0" w:rsidRPr="00FC57B0" w:rsidRDefault="00FC57B0" w:rsidP="00FC57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57B0">
        <w:rPr>
          <w:rFonts w:ascii="Times New Roman" w:hAnsi="Times New Roman" w:cs="Times New Roman"/>
          <w:sz w:val="24"/>
          <w:szCs w:val="24"/>
        </w:rPr>
        <w:tab/>
        <w:t>- находятся в стадии подбора детей – 51 кандидат.</w:t>
      </w:r>
    </w:p>
    <w:p w:rsidR="00FC57B0" w:rsidRPr="00FC57B0" w:rsidRDefault="00FC57B0" w:rsidP="00FC57B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C57B0">
        <w:rPr>
          <w:rFonts w:ascii="Times New Roman" w:hAnsi="Times New Roman" w:cs="Times New Roman"/>
          <w:sz w:val="24"/>
          <w:szCs w:val="24"/>
        </w:rPr>
        <w:t>Таблица 6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709"/>
        <w:gridCol w:w="850"/>
        <w:gridCol w:w="851"/>
        <w:gridCol w:w="1276"/>
        <w:gridCol w:w="850"/>
        <w:gridCol w:w="851"/>
        <w:gridCol w:w="850"/>
        <w:gridCol w:w="850"/>
        <w:gridCol w:w="1134"/>
      </w:tblGrid>
      <w:tr w:rsidR="00FC57B0" w:rsidRPr="00FC57B0" w:rsidTr="00240AFE">
        <w:trPr>
          <w:trHeight w:val="53"/>
        </w:trPr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Сводная таблица по кандидатам в усыновители по городам и районам</w:t>
            </w:r>
          </w:p>
        </w:tc>
      </w:tr>
      <w:tr w:rsidR="00FC57B0" w:rsidRPr="00FC57B0" w:rsidTr="00240AFE">
        <w:trPr>
          <w:trHeight w:val="114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Город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на 01.01.2021г.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Поступило на учет за 1 полуг. 2021 года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Сняты с учета по заявлению за 1 полуг. 2021г.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DE9D9" w:themeFill="accent6" w:themeFillTint="33"/>
            <w:vAlign w:val="center"/>
            <w:hideMark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на 01.07.2021г. на учете кандидатов в усынови-тели и опекуны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Усыновили ребенка, но не сняты с учета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Оформили опеку, но не сняты с учета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  <w:t>Из них оформили опеку в 1 полуг. 2021г.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Посещают подобранных детей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Не подобрали ребенка, находятся в стадии подбора</w:t>
            </w:r>
          </w:p>
        </w:tc>
      </w:tr>
      <w:tr w:rsidR="00FC57B0" w:rsidRPr="00FC57B0" w:rsidTr="00240AFE">
        <w:trPr>
          <w:trHeight w:val="217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B0" w:rsidRPr="00FC57B0" w:rsidRDefault="00FC57B0" w:rsidP="00FC57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МСЗиТ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DE9D9" w:themeFill="accent6" w:themeFillTint="33"/>
            <w:noWrap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</w:tr>
      <w:tr w:rsidR="00FC57B0" w:rsidRPr="00FC57B0" w:rsidTr="00240AFE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7B0" w:rsidRPr="00FC57B0" w:rsidRDefault="00FC57B0" w:rsidP="00FC57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Тирасполь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DE9D9" w:themeFill="accent6" w:themeFillTint="33"/>
            <w:noWrap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</w:tr>
      <w:tr w:rsidR="00FC57B0" w:rsidRPr="00FC57B0" w:rsidTr="00240AFE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7B0" w:rsidRPr="00FC57B0" w:rsidRDefault="00FC57B0" w:rsidP="00FC57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Бендеры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DE9D9" w:themeFill="accent6" w:themeFillTint="33"/>
            <w:noWrap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FC57B0" w:rsidRPr="00FC57B0" w:rsidTr="00240AFE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7B0" w:rsidRPr="00FC57B0" w:rsidRDefault="00FC57B0" w:rsidP="00FC57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Слободзея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DE9D9" w:themeFill="accent6" w:themeFillTint="33"/>
            <w:noWrap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</w:tr>
      <w:tr w:rsidR="00FC57B0" w:rsidRPr="00FC57B0" w:rsidTr="00240AFE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7B0" w:rsidRPr="00FC57B0" w:rsidRDefault="00FC57B0" w:rsidP="00FC57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Григориополь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DE9D9" w:themeFill="accent6" w:themeFillTint="33"/>
            <w:noWrap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FC57B0" w:rsidRPr="00FC57B0" w:rsidTr="00240AFE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7B0" w:rsidRPr="00FC57B0" w:rsidRDefault="00FC57B0" w:rsidP="00FC57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Дубоссары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DE9D9" w:themeFill="accent6" w:themeFillTint="33"/>
            <w:noWrap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FC57B0" w:rsidRPr="00FC57B0" w:rsidTr="00240AFE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7B0" w:rsidRPr="00FC57B0" w:rsidRDefault="00FC57B0" w:rsidP="00FC57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Рыбница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DE9D9" w:themeFill="accent6" w:themeFillTint="33"/>
            <w:noWrap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FC57B0" w:rsidRPr="00FC57B0" w:rsidTr="00240AFE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7B0" w:rsidRPr="00FC57B0" w:rsidRDefault="00FC57B0" w:rsidP="00FC57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Каменка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DE9D9" w:themeFill="accent6" w:themeFillTint="33"/>
            <w:noWrap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FC57B0" w:rsidRPr="00FC57B0" w:rsidTr="00240AFE">
        <w:trPr>
          <w:trHeight w:val="2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57B0" w:rsidRPr="00FC57B0" w:rsidRDefault="00FC57B0" w:rsidP="00FC57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 w:themeFill="accent6" w:themeFillTint="33"/>
            <w:noWrap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</w:t>
            </w:r>
          </w:p>
        </w:tc>
      </w:tr>
      <w:tr w:rsidR="00FC57B0" w:rsidRPr="00FC57B0" w:rsidTr="00240AFE">
        <w:trPr>
          <w:trHeight w:val="2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7B0" w:rsidRPr="00FC57B0" w:rsidRDefault="00FC57B0" w:rsidP="00FC57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57B0" w:rsidRPr="00FC57B0" w:rsidRDefault="00FC57B0" w:rsidP="00FC57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57B0" w:rsidRPr="00FC57B0" w:rsidRDefault="00FC57B0" w:rsidP="00FC57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57B0" w:rsidRPr="00FC57B0" w:rsidRDefault="00FC57B0" w:rsidP="00FC57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18"/>
                <w:szCs w:val="18"/>
                <w:lang w:eastAsia="ru-RU"/>
              </w:rPr>
              <w:t>14,2%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18"/>
                <w:szCs w:val="18"/>
                <w:lang w:eastAsia="ru-RU"/>
              </w:rPr>
              <w:t>38,6%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18"/>
                <w:szCs w:val="18"/>
                <w:lang w:eastAsia="ru-RU"/>
              </w:rPr>
              <w:t>7,1%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18"/>
                <w:szCs w:val="18"/>
                <w:lang w:eastAsia="ru-RU"/>
              </w:rPr>
              <w:t>40,1%</w:t>
            </w:r>
          </w:p>
        </w:tc>
      </w:tr>
    </w:tbl>
    <w:p w:rsidR="00FC57B0" w:rsidRPr="00FC57B0" w:rsidRDefault="00FC57B0" w:rsidP="00FC57B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</w:rPr>
      </w:pPr>
    </w:p>
    <w:p w:rsidR="00526511" w:rsidRDefault="00526511" w:rsidP="0052651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26511">
        <w:rPr>
          <w:rFonts w:ascii="Times New Roman" w:hAnsi="Times New Roman" w:cs="Times New Roman"/>
          <w:b/>
          <w:i/>
          <w:sz w:val="24"/>
          <w:szCs w:val="24"/>
        </w:rPr>
        <w:t xml:space="preserve">ж) </w:t>
      </w:r>
      <w:r>
        <w:rPr>
          <w:rFonts w:ascii="Times New Roman" w:hAnsi="Times New Roman" w:cs="Times New Roman"/>
          <w:b/>
          <w:i/>
          <w:sz w:val="24"/>
          <w:szCs w:val="24"/>
        </w:rPr>
        <w:t>р</w:t>
      </w:r>
      <w:r w:rsidR="00FC57B0" w:rsidRPr="00526511">
        <w:rPr>
          <w:rFonts w:ascii="Times New Roman" w:hAnsi="Times New Roman" w:cs="Times New Roman"/>
          <w:b/>
          <w:i/>
          <w:sz w:val="24"/>
          <w:szCs w:val="24"/>
        </w:rPr>
        <w:t>абота Республиканской психолого-медико-педагогической комиссии</w:t>
      </w:r>
    </w:p>
    <w:p w:rsidR="00FC57B0" w:rsidRPr="00FC57B0" w:rsidRDefault="00FC57B0" w:rsidP="005265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7B0">
        <w:rPr>
          <w:rFonts w:ascii="Times New Roman" w:hAnsi="Times New Roman" w:cs="Times New Roman"/>
          <w:sz w:val="24"/>
          <w:szCs w:val="24"/>
        </w:rPr>
        <w:t xml:space="preserve">За период 1 полугодия 2021 года состоялось 6 заседаний Республиканской психолого-медико-педагогической комиссии, на которых </w:t>
      </w:r>
      <w:r w:rsidRPr="00FC57B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осуществлялась диагностика физических и (или) психических недостатков детей до 18 лет, установление их прав на специальное образование, давались рекомендации к направлению в специальные (коррекционные) образовательные учреждения, осуществлялось консультирование родителей (лиц, их заменяющих) по вопросам о физических и (или) психических недостатках детей.</w:t>
      </w:r>
    </w:p>
    <w:p w:rsidR="00FC57B0" w:rsidRPr="00FC57B0" w:rsidRDefault="00FC57B0" w:rsidP="00FC57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57B0">
        <w:rPr>
          <w:rFonts w:ascii="Times New Roman" w:hAnsi="Times New Roman" w:cs="Times New Roman"/>
          <w:sz w:val="24"/>
          <w:szCs w:val="24"/>
        </w:rPr>
        <w:t xml:space="preserve">Всего за 1 полугодие 2021 года на РПМПК было обследовано </w:t>
      </w:r>
      <w:r w:rsidRPr="00FC57B0">
        <w:rPr>
          <w:rFonts w:ascii="Times New Roman" w:hAnsi="Times New Roman" w:cs="Times New Roman"/>
          <w:b/>
          <w:sz w:val="24"/>
          <w:szCs w:val="24"/>
        </w:rPr>
        <w:t xml:space="preserve">102 </w:t>
      </w:r>
      <w:r w:rsidRPr="00FC57B0">
        <w:rPr>
          <w:rFonts w:ascii="Times New Roman" w:hAnsi="Times New Roman" w:cs="Times New Roman"/>
          <w:sz w:val="24"/>
          <w:szCs w:val="24"/>
        </w:rPr>
        <w:t>ребенка из различных учреждений республики, а именно:</w:t>
      </w:r>
    </w:p>
    <w:p w:rsidR="00FC57B0" w:rsidRPr="00FC57B0" w:rsidRDefault="00FC57B0" w:rsidP="00FC57B0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FC57B0">
        <w:rPr>
          <w:rFonts w:ascii="Times New Roman" w:hAnsi="Times New Roman" w:cs="Times New Roman"/>
          <w:sz w:val="24"/>
          <w:szCs w:val="24"/>
        </w:rPr>
        <w:t>Таблица 7</w:t>
      </w:r>
    </w:p>
    <w:tbl>
      <w:tblPr>
        <w:tblStyle w:val="8"/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8"/>
        <w:gridCol w:w="6520"/>
        <w:gridCol w:w="2557"/>
      </w:tblGrid>
      <w:tr w:rsidR="00FC57B0" w:rsidRPr="00FC57B0" w:rsidTr="00240AFE">
        <w:trPr>
          <w:trHeight w:val="2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7B0" w:rsidRPr="00FC57B0" w:rsidRDefault="00FC57B0" w:rsidP="00FC57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57B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7B0" w:rsidRPr="00FC57B0" w:rsidRDefault="00FC57B0" w:rsidP="00FC57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57B0">
              <w:rPr>
                <w:rFonts w:ascii="Times New Roman" w:hAnsi="Times New Roman" w:cs="Times New Roman"/>
                <w:b/>
                <w:sz w:val="20"/>
                <w:szCs w:val="20"/>
              </w:rPr>
              <w:t>Учреждения, направившие детей на РПМПК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7B0" w:rsidRPr="00FC57B0" w:rsidRDefault="00FC57B0" w:rsidP="00FC57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57B0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  <w:p w:rsidR="00FC57B0" w:rsidRPr="00FC57B0" w:rsidRDefault="00FC57B0" w:rsidP="00FC57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57B0">
              <w:rPr>
                <w:rFonts w:ascii="Times New Roman" w:hAnsi="Times New Roman" w:cs="Times New Roman"/>
                <w:b/>
                <w:sz w:val="20"/>
                <w:szCs w:val="20"/>
              </w:rPr>
              <w:t>обследованных</w:t>
            </w:r>
          </w:p>
          <w:p w:rsidR="00FC57B0" w:rsidRPr="00FC57B0" w:rsidRDefault="00FC57B0" w:rsidP="00FC57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57B0">
              <w:rPr>
                <w:rFonts w:ascii="Times New Roman" w:hAnsi="Times New Roman" w:cs="Times New Roman"/>
                <w:b/>
                <w:sz w:val="20"/>
                <w:szCs w:val="20"/>
              </w:rPr>
              <w:t>детей</w:t>
            </w:r>
          </w:p>
          <w:p w:rsidR="00FC57B0" w:rsidRPr="00FC57B0" w:rsidRDefault="00FC57B0" w:rsidP="00FC57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57B0">
              <w:rPr>
                <w:rFonts w:ascii="Times New Roman" w:hAnsi="Times New Roman" w:cs="Times New Roman"/>
                <w:b/>
                <w:sz w:val="20"/>
                <w:szCs w:val="20"/>
              </w:rPr>
              <w:t>за 1 полугодие 2021 года</w:t>
            </w:r>
          </w:p>
        </w:tc>
      </w:tr>
      <w:tr w:rsidR="00FC57B0" w:rsidRPr="00FC57B0" w:rsidTr="00240AFE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7B0" w:rsidRPr="00FC57B0" w:rsidRDefault="00FC57B0" w:rsidP="00FC57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7B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7B0" w:rsidRPr="00FC57B0" w:rsidRDefault="00FC57B0" w:rsidP="00FC57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57B0">
              <w:rPr>
                <w:rFonts w:ascii="Times New Roman" w:hAnsi="Times New Roman" w:cs="Times New Roman"/>
                <w:sz w:val="20"/>
                <w:szCs w:val="20"/>
              </w:rPr>
              <w:t xml:space="preserve">ГОУ «Специальная (коррекционная) общеобразовательная школа-интернат </w:t>
            </w:r>
            <w:r w:rsidRPr="00FC57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FC57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C57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FC57B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C57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FC57B0">
              <w:rPr>
                <w:rFonts w:ascii="Times New Roman" w:hAnsi="Times New Roman" w:cs="Times New Roman"/>
                <w:sz w:val="20"/>
                <w:szCs w:val="20"/>
              </w:rPr>
              <w:t xml:space="preserve"> видов»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B0" w:rsidRPr="00FC57B0" w:rsidRDefault="00FC57B0" w:rsidP="00FC57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7B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C57B0" w:rsidRPr="00FC57B0" w:rsidTr="00240AF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7B0" w:rsidRPr="00FC57B0" w:rsidRDefault="00FC57B0" w:rsidP="00FC57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7B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7B0" w:rsidRPr="00FC57B0" w:rsidRDefault="00FC57B0" w:rsidP="00FC57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57B0">
              <w:rPr>
                <w:rFonts w:ascii="Times New Roman" w:hAnsi="Times New Roman" w:cs="Times New Roman"/>
                <w:sz w:val="20"/>
                <w:szCs w:val="20"/>
              </w:rPr>
              <w:t xml:space="preserve">ГОУ «Бендерская специальная (коррекционная) общеобразовательная школа-интернат </w:t>
            </w:r>
            <w:r w:rsidRPr="00FC57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 w:rsidRPr="00FC57B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C57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  <w:r w:rsidRPr="00FC57B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C57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VII</w:t>
            </w:r>
            <w:r w:rsidRPr="00FC57B0">
              <w:rPr>
                <w:rFonts w:ascii="Times New Roman" w:hAnsi="Times New Roman" w:cs="Times New Roman"/>
                <w:sz w:val="20"/>
                <w:szCs w:val="20"/>
              </w:rPr>
              <w:t xml:space="preserve"> видов»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B0" w:rsidRPr="00FC57B0" w:rsidRDefault="00FC57B0" w:rsidP="00FC57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7B0" w:rsidRPr="00FC57B0" w:rsidTr="00240AF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7B0" w:rsidRPr="00FC57B0" w:rsidRDefault="00FC57B0" w:rsidP="00FC57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7B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7B0" w:rsidRPr="00FC57B0" w:rsidRDefault="00FC57B0" w:rsidP="00FC57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57B0">
              <w:rPr>
                <w:rFonts w:ascii="Times New Roman" w:hAnsi="Times New Roman" w:cs="Times New Roman"/>
                <w:sz w:val="20"/>
                <w:szCs w:val="20"/>
              </w:rPr>
              <w:t xml:space="preserve">ГОУ «Глинойская специальная (коррекционная) общеобразовательная школа-интернат для детей-сирот и детей, оставшихся без попечения родителей, </w:t>
            </w:r>
            <w:r w:rsidRPr="00FC57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VIII</w:t>
            </w:r>
            <w:r w:rsidRPr="00FC57B0">
              <w:rPr>
                <w:rFonts w:ascii="Times New Roman" w:hAnsi="Times New Roman" w:cs="Times New Roman"/>
                <w:sz w:val="20"/>
                <w:szCs w:val="20"/>
              </w:rPr>
              <w:t xml:space="preserve"> вида»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B0" w:rsidRPr="00FC57B0" w:rsidRDefault="00FC57B0" w:rsidP="00FC57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7B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C57B0" w:rsidRPr="00FC57B0" w:rsidTr="00240AF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7B0" w:rsidRPr="00FC57B0" w:rsidRDefault="00FC57B0" w:rsidP="00FC57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7B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7B0" w:rsidRPr="00FC57B0" w:rsidRDefault="00FC57B0" w:rsidP="00FC57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57B0">
              <w:rPr>
                <w:rFonts w:ascii="Times New Roman" w:hAnsi="Times New Roman" w:cs="Times New Roman"/>
                <w:sz w:val="20"/>
                <w:szCs w:val="20"/>
              </w:rPr>
              <w:t>ГОУ «Бендерский детский дом для детей-сирот и детей, оставшихся без попечения родителей»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B0" w:rsidRPr="00FC57B0" w:rsidRDefault="00FC57B0" w:rsidP="00FC57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7B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FC57B0" w:rsidRPr="00FC57B0" w:rsidTr="00240AF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7B0" w:rsidRPr="00FC57B0" w:rsidRDefault="00FC57B0" w:rsidP="00FC57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7B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7B0" w:rsidRPr="00FC57B0" w:rsidRDefault="00FC57B0" w:rsidP="00FC57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57B0">
              <w:rPr>
                <w:rFonts w:ascii="Times New Roman" w:hAnsi="Times New Roman" w:cs="Times New Roman"/>
                <w:sz w:val="20"/>
                <w:szCs w:val="20"/>
              </w:rPr>
              <w:t>ГОУ «Попенкская  школа-интернат для детей-сирот и детей, оставшихся без попечения родителей»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B0" w:rsidRPr="00FC57B0" w:rsidRDefault="00FC57B0" w:rsidP="00FC57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7B0" w:rsidRPr="00FC57B0" w:rsidTr="00240AF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7B0" w:rsidRPr="00FC57B0" w:rsidRDefault="00FC57B0" w:rsidP="00FC57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7B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7B0" w:rsidRPr="00FC57B0" w:rsidRDefault="00FC57B0" w:rsidP="00FC57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57B0">
              <w:rPr>
                <w:rFonts w:ascii="Times New Roman" w:hAnsi="Times New Roman" w:cs="Times New Roman"/>
                <w:sz w:val="20"/>
                <w:szCs w:val="20"/>
              </w:rPr>
              <w:t>ГОУ «Парканская средняя общеобразовательная школа-интернат»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B0" w:rsidRPr="00FC57B0" w:rsidRDefault="00FC57B0" w:rsidP="00FC57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7B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C57B0" w:rsidRPr="00FC57B0" w:rsidTr="00240AF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7B0" w:rsidRPr="00FC57B0" w:rsidRDefault="00FC57B0" w:rsidP="00FC57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7B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7B0" w:rsidRPr="00FC57B0" w:rsidRDefault="00FC57B0" w:rsidP="00FC57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57B0">
              <w:rPr>
                <w:rFonts w:ascii="Times New Roman" w:hAnsi="Times New Roman" w:cs="Times New Roman"/>
                <w:sz w:val="20"/>
                <w:szCs w:val="20"/>
              </w:rPr>
              <w:t>ГОУ «Чобручский детский дом»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B0" w:rsidRPr="00FC57B0" w:rsidRDefault="00FC57B0" w:rsidP="00FC57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7B0" w:rsidRPr="00FC57B0" w:rsidTr="00240AF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7B0" w:rsidRPr="00FC57B0" w:rsidRDefault="00FC57B0" w:rsidP="00FC57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7B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7B0" w:rsidRPr="00FC57B0" w:rsidRDefault="00FC57B0" w:rsidP="00FC57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57B0">
              <w:rPr>
                <w:rFonts w:ascii="Times New Roman" w:hAnsi="Times New Roman" w:cs="Times New Roman"/>
                <w:sz w:val="20"/>
                <w:szCs w:val="20"/>
              </w:rPr>
              <w:t>ГУ «РСДР»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B0" w:rsidRPr="00FC57B0" w:rsidRDefault="00FC57B0" w:rsidP="00FC57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7B0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FC57B0" w:rsidRPr="00FC57B0" w:rsidTr="00240AF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7B0" w:rsidRPr="00FC57B0" w:rsidRDefault="00FC57B0" w:rsidP="00FC57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7B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7B0" w:rsidRPr="00FC57B0" w:rsidRDefault="00FC57B0" w:rsidP="00FC57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57B0">
              <w:rPr>
                <w:rFonts w:ascii="Times New Roman" w:hAnsi="Times New Roman" w:cs="Times New Roman"/>
                <w:sz w:val="20"/>
                <w:szCs w:val="20"/>
              </w:rPr>
              <w:t>ГУ «Республиканский реабилитационный центр для детей-инвалидов»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B0" w:rsidRPr="00FC57B0" w:rsidRDefault="00FC57B0" w:rsidP="00FC57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7B0" w:rsidRPr="00FC57B0" w:rsidTr="00240AF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7B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7B0" w:rsidRPr="00FC57B0" w:rsidRDefault="00FC57B0" w:rsidP="00FC57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57B0">
              <w:rPr>
                <w:rFonts w:ascii="Times New Roman" w:hAnsi="Times New Roman" w:cs="Times New Roman"/>
                <w:sz w:val="20"/>
                <w:szCs w:val="20"/>
              </w:rPr>
              <w:t>МОУ «Детский дом»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B0" w:rsidRPr="00FC57B0" w:rsidRDefault="00FC57B0" w:rsidP="00FC57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7B0" w:rsidRPr="00FC57B0" w:rsidTr="00240AF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7B0" w:rsidRPr="00FC57B0" w:rsidRDefault="00FC57B0" w:rsidP="00FC57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7B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7B0" w:rsidRPr="00FC57B0" w:rsidRDefault="00FC57B0" w:rsidP="00FC57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57B0">
              <w:rPr>
                <w:rFonts w:ascii="Times New Roman" w:hAnsi="Times New Roman" w:cs="Times New Roman"/>
                <w:sz w:val="20"/>
                <w:szCs w:val="20"/>
              </w:rPr>
              <w:t>МОУ г. Тирасполя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B0" w:rsidRPr="00FC57B0" w:rsidRDefault="00FC57B0" w:rsidP="00FC57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7B0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FC57B0" w:rsidRPr="00FC57B0" w:rsidTr="00240AF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7B0" w:rsidRPr="00FC57B0" w:rsidRDefault="00FC57B0" w:rsidP="00FC57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7B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7B0" w:rsidRPr="00FC57B0" w:rsidRDefault="00FC57B0" w:rsidP="00FC57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57B0">
              <w:rPr>
                <w:rFonts w:ascii="Times New Roman" w:hAnsi="Times New Roman" w:cs="Times New Roman"/>
                <w:sz w:val="20"/>
                <w:szCs w:val="20"/>
              </w:rPr>
              <w:t>МОУ г. Бендеры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B0" w:rsidRPr="00FC57B0" w:rsidRDefault="00FC57B0" w:rsidP="00FC57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7B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C57B0" w:rsidRPr="00FC57B0" w:rsidTr="00240AF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7B0" w:rsidRPr="00FC57B0" w:rsidRDefault="00FC57B0" w:rsidP="00FC57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7B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7B0" w:rsidRPr="00FC57B0" w:rsidRDefault="00FC57B0" w:rsidP="00FC57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57B0">
              <w:rPr>
                <w:rFonts w:ascii="Times New Roman" w:hAnsi="Times New Roman" w:cs="Times New Roman"/>
                <w:sz w:val="20"/>
                <w:szCs w:val="20"/>
              </w:rPr>
              <w:t>МОУ г. Слободзея и Слободзейского района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B0" w:rsidRPr="00FC57B0" w:rsidRDefault="00FC57B0" w:rsidP="00FC57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7B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C57B0" w:rsidRPr="00FC57B0" w:rsidTr="00240AF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7B0" w:rsidRPr="00FC57B0" w:rsidRDefault="00FC57B0" w:rsidP="00FC57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7B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7B0" w:rsidRPr="00FC57B0" w:rsidRDefault="00FC57B0" w:rsidP="00FC57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57B0">
              <w:rPr>
                <w:rFonts w:ascii="Times New Roman" w:hAnsi="Times New Roman" w:cs="Times New Roman"/>
                <w:sz w:val="20"/>
                <w:szCs w:val="20"/>
              </w:rPr>
              <w:t>МОУ г. Григориополь и Григориопольского района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B0" w:rsidRPr="00FC57B0" w:rsidRDefault="00FC57B0" w:rsidP="00FC57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7B0" w:rsidRPr="00FC57B0" w:rsidTr="00240AF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7B0" w:rsidRPr="00FC57B0" w:rsidRDefault="00FC57B0" w:rsidP="00FC57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7B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7B0" w:rsidRPr="00FC57B0" w:rsidRDefault="00FC57B0" w:rsidP="00FC57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57B0">
              <w:rPr>
                <w:rFonts w:ascii="Times New Roman" w:hAnsi="Times New Roman" w:cs="Times New Roman"/>
                <w:sz w:val="20"/>
                <w:szCs w:val="20"/>
              </w:rPr>
              <w:t xml:space="preserve">МОУ г. Дубоссары и Дубоссарского района 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B0" w:rsidRPr="00FC57B0" w:rsidRDefault="00FC57B0" w:rsidP="00FC57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7B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C57B0" w:rsidRPr="00FC57B0" w:rsidTr="00240AF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7B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7B0" w:rsidRPr="00FC57B0" w:rsidRDefault="00FC57B0" w:rsidP="00FC57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57B0">
              <w:rPr>
                <w:rFonts w:ascii="Times New Roman" w:hAnsi="Times New Roman" w:cs="Times New Roman"/>
                <w:sz w:val="20"/>
                <w:szCs w:val="20"/>
              </w:rPr>
              <w:t>МОУ г. Рыбница и Рыбницкого района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B0" w:rsidRPr="00FC57B0" w:rsidRDefault="00FC57B0" w:rsidP="00FC57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7B0" w:rsidRPr="00FC57B0" w:rsidTr="00240AF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7B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57B0">
              <w:rPr>
                <w:rFonts w:ascii="Times New Roman" w:hAnsi="Times New Roman" w:cs="Times New Roman"/>
                <w:sz w:val="20"/>
                <w:szCs w:val="20"/>
              </w:rPr>
              <w:t>ГОУ «РМТЛК» (д/с «Бубуруза)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B0" w:rsidRPr="00FC57B0" w:rsidRDefault="00FC57B0" w:rsidP="00FC57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7B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FC57B0" w:rsidRPr="00FC57B0" w:rsidTr="00240AF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7B0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57B0">
              <w:rPr>
                <w:rFonts w:ascii="Times New Roman" w:hAnsi="Times New Roman" w:cs="Times New Roman"/>
                <w:sz w:val="20"/>
                <w:szCs w:val="20"/>
              </w:rPr>
              <w:t>МСКОУ № 2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B0" w:rsidRPr="00FC57B0" w:rsidRDefault="00FC57B0" w:rsidP="00FC57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7B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C57B0" w:rsidRPr="00FC57B0" w:rsidTr="00240AF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7B0" w:rsidRPr="00FC57B0" w:rsidRDefault="00FC57B0" w:rsidP="00FC57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7B0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7B0" w:rsidRPr="00FC57B0" w:rsidRDefault="00FC57B0" w:rsidP="00FC57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57B0">
              <w:rPr>
                <w:rFonts w:ascii="Times New Roman" w:hAnsi="Times New Roman" w:cs="Times New Roman"/>
                <w:sz w:val="20"/>
                <w:szCs w:val="20"/>
              </w:rPr>
              <w:t>Не посещающие организации образования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B0" w:rsidRPr="00FC57B0" w:rsidRDefault="00FC57B0" w:rsidP="00FC57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7B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FC57B0" w:rsidRPr="00FC57B0" w:rsidTr="00240AF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7B0" w:rsidRPr="00FC57B0" w:rsidRDefault="00FC57B0" w:rsidP="00FC57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57B0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7B0" w:rsidRPr="00FC57B0" w:rsidRDefault="00FC57B0" w:rsidP="00FC57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57B0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</w:tr>
    </w:tbl>
    <w:p w:rsidR="00FC57B0" w:rsidRPr="00FC57B0" w:rsidRDefault="00FC57B0" w:rsidP="00FC57B0">
      <w:pPr>
        <w:tabs>
          <w:tab w:val="left" w:pos="7938"/>
          <w:tab w:val="left" w:pos="822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C57B0" w:rsidRPr="00FC57B0" w:rsidRDefault="00FC57B0" w:rsidP="00FC57B0">
      <w:pPr>
        <w:tabs>
          <w:tab w:val="left" w:pos="7938"/>
          <w:tab w:val="left" w:pos="822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7B0">
        <w:rPr>
          <w:rFonts w:ascii="Times New Roman" w:hAnsi="Times New Roman" w:cs="Times New Roman"/>
          <w:sz w:val="24"/>
          <w:szCs w:val="24"/>
        </w:rPr>
        <w:t>По итогам заседаний РПМПК за 1 полугодие 2021 года из 102 обследованных детей:</w:t>
      </w:r>
    </w:p>
    <w:p w:rsidR="00526511" w:rsidRDefault="00FC57B0" w:rsidP="00526511">
      <w:pPr>
        <w:tabs>
          <w:tab w:val="left" w:pos="7938"/>
          <w:tab w:val="left" w:pos="822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7B0">
        <w:rPr>
          <w:rFonts w:ascii="Times New Roman" w:hAnsi="Times New Roman" w:cs="Times New Roman"/>
          <w:sz w:val="24"/>
          <w:szCs w:val="24"/>
        </w:rPr>
        <w:t>-  в учреждения, подведомственные Министерству по социальной защите и труду ПМР, направлено 60 детей, из них:</w:t>
      </w:r>
    </w:p>
    <w:p w:rsidR="00526511" w:rsidRDefault="00FC57B0" w:rsidP="00526511">
      <w:pPr>
        <w:tabs>
          <w:tab w:val="left" w:pos="7938"/>
          <w:tab w:val="left" w:pos="822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7B0">
        <w:rPr>
          <w:rFonts w:ascii="Times New Roman" w:hAnsi="Times New Roman" w:cs="Times New Roman"/>
          <w:sz w:val="24"/>
          <w:szCs w:val="24"/>
        </w:rPr>
        <w:t xml:space="preserve">36 чел. – в </w:t>
      </w:r>
      <w:r w:rsidR="00526511" w:rsidRPr="00526511">
        <w:rPr>
          <w:rFonts w:ascii="Times New Roman" w:eastAsia="Calibri" w:hAnsi="Times New Roman" w:cs="Times New Roman"/>
          <w:sz w:val="24"/>
          <w:szCs w:val="24"/>
        </w:rPr>
        <w:t>ГОУ «Специальная (коррекционная) общеобразовательная школа-интернат</w:t>
      </w:r>
      <w:r w:rsidR="00526511" w:rsidRPr="005265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26511" w:rsidRPr="00526511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="00526511" w:rsidRPr="00526511">
        <w:rPr>
          <w:rFonts w:ascii="Times New Roman" w:eastAsia="Times New Roman" w:hAnsi="Times New Roman" w:cs="Times New Roman"/>
          <w:sz w:val="24"/>
          <w:szCs w:val="24"/>
        </w:rPr>
        <w:t>-</w:t>
      </w:r>
      <w:r w:rsidR="00526511" w:rsidRPr="00526511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="00526511" w:rsidRPr="0052651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526511" w:rsidRPr="00526511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="00526511" w:rsidRPr="00526511">
        <w:rPr>
          <w:rFonts w:ascii="Times New Roman" w:eastAsia="Times New Roman" w:hAnsi="Times New Roman" w:cs="Times New Roman"/>
          <w:sz w:val="24"/>
          <w:szCs w:val="24"/>
        </w:rPr>
        <w:t xml:space="preserve"> видов</w:t>
      </w:r>
      <w:r w:rsidR="00526511" w:rsidRPr="00526511">
        <w:rPr>
          <w:rFonts w:ascii="Times New Roman" w:eastAsia="Calibri" w:hAnsi="Times New Roman" w:cs="Times New Roman"/>
          <w:sz w:val="24"/>
          <w:szCs w:val="24"/>
        </w:rPr>
        <w:t>»</w:t>
      </w:r>
      <w:r w:rsidRPr="00FC57B0">
        <w:rPr>
          <w:rFonts w:ascii="Times New Roman" w:hAnsi="Times New Roman" w:cs="Times New Roman"/>
          <w:sz w:val="24"/>
          <w:szCs w:val="24"/>
        </w:rPr>
        <w:t xml:space="preserve"> г. Тирасполь; </w:t>
      </w:r>
    </w:p>
    <w:p w:rsidR="00526511" w:rsidRDefault="00FC57B0" w:rsidP="00526511">
      <w:pPr>
        <w:tabs>
          <w:tab w:val="left" w:pos="7938"/>
          <w:tab w:val="left" w:pos="822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7B0">
        <w:rPr>
          <w:rFonts w:ascii="Times New Roman" w:hAnsi="Times New Roman" w:cs="Times New Roman"/>
          <w:sz w:val="24"/>
          <w:szCs w:val="24"/>
        </w:rPr>
        <w:t xml:space="preserve">5 чел. – в </w:t>
      </w:r>
      <w:r w:rsidR="00526511" w:rsidRPr="00526511">
        <w:rPr>
          <w:rFonts w:ascii="Times New Roman" w:eastAsia="Times New Roman" w:hAnsi="Times New Roman" w:cs="Times New Roman"/>
          <w:sz w:val="24"/>
          <w:szCs w:val="24"/>
        </w:rPr>
        <w:t xml:space="preserve">ГОУ «Глинойская С(К)ОШИ для детей-сирот и детей, оставшихся без попечения родителей </w:t>
      </w:r>
      <w:r w:rsidR="00526511" w:rsidRPr="00526511">
        <w:rPr>
          <w:rFonts w:ascii="Times New Roman" w:eastAsia="Times New Roman" w:hAnsi="Times New Roman" w:cs="Times New Roman"/>
          <w:sz w:val="24"/>
          <w:szCs w:val="24"/>
          <w:lang w:val="en-US"/>
        </w:rPr>
        <w:t>VIII</w:t>
      </w:r>
      <w:r w:rsidR="00526511" w:rsidRPr="00526511">
        <w:rPr>
          <w:rFonts w:ascii="Times New Roman" w:eastAsia="Times New Roman" w:hAnsi="Times New Roman" w:cs="Times New Roman"/>
          <w:sz w:val="24"/>
          <w:szCs w:val="24"/>
        </w:rPr>
        <w:t xml:space="preserve"> вида»</w:t>
      </w:r>
      <w:r w:rsidR="00526511">
        <w:rPr>
          <w:rFonts w:ascii="Times New Roman" w:eastAsia="Times New Roman" w:hAnsi="Times New Roman" w:cs="Times New Roman"/>
          <w:sz w:val="24"/>
          <w:szCs w:val="24"/>
        </w:rPr>
        <w:t>;</w:t>
      </w:r>
      <w:r w:rsidR="00526511" w:rsidRPr="005265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26511" w:rsidRDefault="00FC57B0" w:rsidP="00526511">
      <w:pPr>
        <w:tabs>
          <w:tab w:val="left" w:pos="7938"/>
          <w:tab w:val="left" w:pos="822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7B0">
        <w:rPr>
          <w:rFonts w:ascii="Times New Roman" w:hAnsi="Times New Roman" w:cs="Times New Roman"/>
          <w:sz w:val="24"/>
          <w:szCs w:val="24"/>
        </w:rPr>
        <w:t xml:space="preserve">6 чел. – в </w:t>
      </w:r>
      <w:r w:rsidR="00526511" w:rsidRPr="00526511">
        <w:rPr>
          <w:rFonts w:ascii="Times New Roman" w:eastAsia="Times New Roman" w:hAnsi="Times New Roman" w:cs="Times New Roman"/>
          <w:sz w:val="24"/>
          <w:szCs w:val="24"/>
        </w:rPr>
        <w:t xml:space="preserve">ГОУ «Бендерская специальная (коррекционная) общеобразовательная школа-интернат </w:t>
      </w:r>
      <w:r w:rsidR="00526511" w:rsidRPr="00526511">
        <w:rPr>
          <w:rFonts w:ascii="Times New Roman" w:eastAsia="Times New Roman" w:hAnsi="Times New Roman" w:cs="Times New Roman"/>
          <w:sz w:val="24"/>
          <w:szCs w:val="24"/>
          <w:lang w:val="en-US"/>
        </w:rPr>
        <w:t>III</w:t>
      </w:r>
      <w:r w:rsidR="00526511" w:rsidRPr="0052651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526511" w:rsidRPr="0052651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IV, VII видов</w:t>
      </w:r>
      <w:r w:rsidR="00526511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FC57B0">
        <w:rPr>
          <w:rFonts w:ascii="Times New Roman" w:hAnsi="Times New Roman" w:cs="Times New Roman"/>
          <w:sz w:val="24"/>
          <w:szCs w:val="24"/>
        </w:rPr>
        <w:t>;</w:t>
      </w:r>
    </w:p>
    <w:p w:rsidR="00526511" w:rsidRDefault="00FC57B0" w:rsidP="00526511">
      <w:pPr>
        <w:tabs>
          <w:tab w:val="left" w:pos="7938"/>
          <w:tab w:val="left" w:pos="822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7B0">
        <w:rPr>
          <w:rFonts w:ascii="Times New Roman" w:hAnsi="Times New Roman" w:cs="Times New Roman"/>
          <w:sz w:val="24"/>
          <w:szCs w:val="24"/>
        </w:rPr>
        <w:t xml:space="preserve">2 чел. – в ГУ </w:t>
      </w:r>
      <w:r w:rsidR="00526511" w:rsidRPr="00526511">
        <w:rPr>
          <w:rFonts w:ascii="Times New Roman" w:eastAsia="Calibri" w:hAnsi="Times New Roman" w:cs="Times New Roman"/>
          <w:sz w:val="24"/>
          <w:szCs w:val="24"/>
        </w:rPr>
        <w:t>«Республиканский специализированный Дом ребенка»</w:t>
      </w:r>
      <w:r w:rsidRPr="00FC57B0">
        <w:rPr>
          <w:rFonts w:ascii="Times New Roman" w:hAnsi="Times New Roman" w:cs="Times New Roman"/>
          <w:sz w:val="24"/>
          <w:szCs w:val="24"/>
        </w:rPr>
        <w:t>;</w:t>
      </w:r>
    </w:p>
    <w:p w:rsidR="00526511" w:rsidRDefault="00FC57B0" w:rsidP="00526511">
      <w:pPr>
        <w:tabs>
          <w:tab w:val="left" w:pos="7938"/>
          <w:tab w:val="left" w:pos="822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7B0">
        <w:rPr>
          <w:rFonts w:ascii="Times New Roman" w:hAnsi="Times New Roman" w:cs="Times New Roman"/>
          <w:sz w:val="24"/>
          <w:szCs w:val="24"/>
        </w:rPr>
        <w:t>7 чел. – в ГОУ «Бендерский детский дом для детей-сирот и детей, оставшихся без попечения родителей»;</w:t>
      </w:r>
    </w:p>
    <w:p w:rsidR="00526511" w:rsidRDefault="00FC57B0" w:rsidP="00526511">
      <w:pPr>
        <w:tabs>
          <w:tab w:val="left" w:pos="7938"/>
          <w:tab w:val="left" w:pos="822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7B0">
        <w:rPr>
          <w:rFonts w:ascii="Times New Roman" w:hAnsi="Times New Roman" w:cs="Times New Roman"/>
          <w:sz w:val="24"/>
          <w:szCs w:val="24"/>
        </w:rPr>
        <w:t xml:space="preserve">2 чел. – в ГОУ </w:t>
      </w:r>
      <w:r w:rsidR="00526511" w:rsidRPr="00526511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«Попенкская школа-интернат для детей-сирот и детей, оставшихся без попечения родителей»</w:t>
      </w:r>
      <w:r w:rsidRPr="00FC57B0">
        <w:rPr>
          <w:rFonts w:ascii="Times New Roman" w:hAnsi="Times New Roman" w:cs="Times New Roman"/>
          <w:sz w:val="24"/>
          <w:szCs w:val="24"/>
        </w:rPr>
        <w:t>;</w:t>
      </w:r>
    </w:p>
    <w:p w:rsidR="00FC57B0" w:rsidRPr="00FC57B0" w:rsidRDefault="00FC57B0" w:rsidP="00526511">
      <w:pPr>
        <w:tabs>
          <w:tab w:val="left" w:pos="7938"/>
          <w:tab w:val="left" w:pos="822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7B0">
        <w:rPr>
          <w:rFonts w:ascii="Times New Roman" w:hAnsi="Times New Roman" w:cs="Times New Roman"/>
          <w:sz w:val="24"/>
          <w:szCs w:val="24"/>
        </w:rPr>
        <w:t xml:space="preserve">2 чел. – в ГОУ «Парканская средняя общеобразовательная </w:t>
      </w:r>
      <w:r w:rsidR="00526511" w:rsidRPr="00526511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школа-интернат</w:t>
      </w:r>
      <w:r w:rsidR="0052651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FC57B0">
        <w:rPr>
          <w:rFonts w:ascii="Times New Roman" w:hAnsi="Times New Roman" w:cs="Times New Roman"/>
          <w:sz w:val="24"/>
          <w:szCs w:val="24"/>
        </w:rPr>
        <w:t>.</w:t>
      </w:r>
    </w:p>
    <w:p w:rsidR="00FC57B0" w:rsidRPr="00FC57B0" w:rsidRDefault="00FC57B0" w:rsidP="00FC57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C57B0">
        <w:rPr>
          <w:rFonts w:ascii="Times New Roman" w:hAnsi="Times New Roman" w:cs="Times New Roman"/>
          <w:sz w:val="24"/>
          <w:szCs w:val="24"/>
        </w:rPr>
        <w:tab/>
      </w:r>
      <w:r w:rsidRPr="00FC57B0">
        <w:rPr>
          <w:rFonts w:ascii="Times New Roman" w:hAnsi="Times New Roman" w:cs="Times New Roman"/>
          <w:sz w:val="24"/>
          <w:szCs w:val="24"/>
          <w:u w:val="single"/>
        </w:rPr>
        <w:t>Рекомендовано:</w:t>
      </w:r>
    </w:p>
    <w:p w:rsidR="00FC57B0" w:rsidRPr="00FC57B0" w:rsidRDefault="00FC57B0" w:rsidP="00FC57B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57B0">
        <w:rPr>
          <w:rFonts w:ascii="Times New Roman" w:hAnsi="Times New Roman" w:cs="Times New Roman"/>
          <w:color w:val="000000"/>
          <w:sz w:val="24"/>
          <w:szCs w:val="24"/>
        </w:rPr>
        <w:t xml:space="preserve">- специализированные группы в детских садах </w:t>
      </w:r>
      <w:r w:rsidRPr="00FC57B0">
        <w:rPr>
          <w:rFonts w:ascii="Times New Roman" w:hAnsi="Times New Roman" w:cs="Times New Roman"/>
          <w:sz w:val="24"/>
          <w:szCs w:val="24"/>
        </w:rPr>
        <w:t>–</w:t>
      </w:r>
      <w:r w:rsidRPr="00FC57B0">
        <w:rPr>
          <w:rFonts w:ascii="Times New Roman" w:hAnsi="Times New Roman" w:cs="Times New Roman"/>
          <w:color w:val="000000"/>
          <w:sz w:val="24"/>
          <w:szCs w:val="24"/>
        </w:rPr>
        <w:t xml:space="preserve"> 1 чел.;</w:t>
      </w:r>
    </w:p>
    <w:p w:rsidR="00FC57B0" w:rsidRPr="00FC57B0" w:rsidRDefault="00FC57B0" w:rsidP="00FC57B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57B0">
        <w:rPr>
          <w:rFonts w:ascii="Times New Roman" w:hAnsi="Times New Roman" w:cs="Times New Roman"/>
          <w:color w:val="000000"/>
          <w:sz w:val="24"/>
          <w:szCs w:val="24"/>
        </w:rPr>
        <w:t xml:space="preserve">- обучение по программе </w:t>
      </w:r>
      <w:r w:rsidRPr="00FC57B0">
        <w:rPr>
          <w:rFonts w:ascii="Times New Roman" w:hAnsi="Times New Roman" w:cs="Times New Roman"/>
          <w:color w:val="000000"/>
          <w:sz w:val="24"/>
          <w:szCs w:val="24"/>
          <w:lang w:val="en-US"/>
        </w:rPr>
        <w:t>VIII</w:t>
      </w:r>
      <w:r w:rsidRPr="00FC57B0">
        <w:rPr>
          <w:rFonts w:ascii="Times New Roman" w:hAnsi="Times New Roman" w:cs="Times New Roman"/>
          <w:color w:val="000000"/>
          <w:sz w:val="24"/>
          <w:szCs w:val="24"/>
        </w:rPr>
        <w:t xml:space="preserve"> вида – 1 чел.;</w:t>
      </w:r>
    </w:p>
    <w:p w:rsidR="00FC57B0" w:rsidRPr="00FC57B0" w:rsidRDefault="00FC57B0" w:rsidP="00FC57B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C57B0">
        <w:rPr>
          <w:rFonts w:ascii="Times New Roman" w:hAnsi="Times New Roman"/>
          <w:sz w:val="24"/>
          <w:szCs w:val="24"/>
        </w:rPr>
        <w:t>- оформление инвалидности (подтверждение диагноза) – 6 чел.;</w:t>
      </w:r>
    </w:p>
    <w:p w:rsidR="00FC57B0" w:rsidRPr="00FC57B0" w:rsidRDefault="00FC57B0" w:rsidP="00FC57B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C57B0">
        <w:rPr>
          <w:rFonts w:ascii="Times New Roman" w:hAnsi="Times New Roman"/>
          <w:sz w:val="24"/>
          <w:szCs w:val="24"/>
        </w:rPr>
        <w:t xml:space="preserve">- МСКОУ № 2 – 2 чел.; </w:t>
      </w:r>
    </w:p>
    <w:p w:rsidR="00FC57B0" w:rsidRPr="00FC57B0" w:rsidRDefault="00FC57B0" w:rsidP="00FC57B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C57B0">
        <w:rPr>
          <w:rFonts w:ascii="Times New Roman" w:hAnsi="Times New Roman"/>
          <w:sz w:val="24"/>
          <w:szCs w:val="24"/>
        </w:rPr>
        <w:t xml:space="preserve">- продление пребывания в спец. МДОУ </w:t>
      </w:r>
      <w:r w:rsidRPr="00FC57B0">
        <w:rPr>
          <w:rFonts w:ascii="Times New Roman" w:hAnsi="Times New Roman" w:cs="Times New Roman"/>
          <w:sz w:val="24"/>
          <w:szCs w:val="24"/>
        </w:rPr>
        <w:t>–</w:t>
      </w:r>
      <w:r w:rsidRPr="00FC57B0">
        <w:rPr>
          <w:rFonts w:ascii="Times New Roman" w:hAnsi="Times New Roman"/>
          <w:sz w:val="24"/>
          <w:szCs w:val="24"/>
        </w:rPr>
        <w:t xml:space="preserve"> 3 чел.;</w:t>
      </w:r>
    </w:p>
    <w:p w:rsidR="00FC57B0" w:rsidRPr="00FC57B0" w:rsidRDefault="00FC57B0" w:rsidP="00FC57B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C57B0">
        <w:rPr>
          <w:rFonts w:ascii="Times New Roman" w:hAnsi="Times New Roman"/>
          <w:sz w:val="24"/>
          <w:szCs w:val="24"/>
        </w:rPr>
        <w:t>- продление пребывания в ГУ, ГОУ – 16 чел.;</w:t>
      </w:r>
    </w:p>
    <w:p w:rsidR="00FC57B0" w:rsidRPr="00FC57B0" w:rsidRDefault="00FC57B0" w:rsidP="00FC57B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C57B0">
        <w:rPr>
          <w:rFonts w:ascii="Times New Roman" w:hAnsi="Times New Roman"/>
          <w:sz w:val="24"/>
          <w:szCs w:val="24"/>
        </w:rPr>
        <w:t>- отделение дневного пребывания для детей-инвалидов при ГУ «РРЦДИ» - 1 чел.;</w:t>
      </w:r>
    </w:p>
    <w:p w:rsidR="00FC57B0" w:rsidRPr="00FC57B0" w:rsidRDefault="00FC57B0" w:rsidP="00FC57B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C57B0">
        <w:rPr>
          <w:rFonts w:ascii="Times New Roman" w:hAnsi="Times New Roman"/>
          <w:sz w:val="24"/>
          <w:szCs w:val="24"/>
        </w:rPr>
        <w:t>- ГУ «РРЦДИ» - 1 чел.;</w:t>
      </w:r>
    </w:p>
    <w:p w:rsidR="00526511" w:rsidRDefault="00FC57B0" w:rsidP="005265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C57B0">
        <w:rPr>
          <w:rFonts w:ascii="Times New Roman" w:hAnsi="Times New Roman"/>
          <w:sz w:val="24"/>
          <w:szCs w:val="24"/>
        </w:rPr>
        <w:t>- ГОУ «Республиканский молдавский теоретический лицей-комплекс», детский сад «Бубуруза» логопедическая группа – 11 чел.</w:t>
      </w:r>
    </w:p>
    <w:p w:rsidR="00526511" w:rsidRDefault="00526511" w:rsidP="005265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C57B0" w:rsidRPr="00FC57B0" w:rsidRDefault="00526511" w:rsidP="0052651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з</w:t>
      </w:r>
      <w:r w:rsidRPr="00526511">
        <w:rPr>
          <w:rFonts w:ascii="Times New Roman" w:hAnsi="Times New Roman"/>
          <w:b/>
          <w:i/>
          <w:sz w:val="24"/>
          <w:szCs w:val="24"/>
        </w:rPr>
        <w:t xml:space="preserve">) </w:t>
      </w:r>
      <w:r>
        <w:rPr>
          <w:rFonts w:ascii="Times New Roman" w:hAnsi="Times New Roman"/>
          <w:b/>
          <w:i/>
          <w:sz w:val="24"/>
          <w:szCs w:val="24"/>
        </w:rPr>
        <w:t>ч</w:t>
      </w:r>
      <w:r w:rsidR="00FC57B0" w:rsidRPr="00526511">
        <w:rPr>
          <w:rFonts w:ascii="Times New Roman" w:hAnsi="Times New Roman" w:cs="Times New Roman"/>
          <w:b/>
          <w:i/>
          <w:sz w:val="24"/>
          <w:szCs w:val="24"/>
        </w:rPr>
        <w:t>исленность недееспособных, состоящих на учете</w:t>
      </w:r>
    </w:p>
    <w:p w:rsidR="00526511" w:rsidRDefault="00FC57B0" w:rsidP="00FC5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7B0">
        <w:rPr>
          <w:rFonts w:ascii="Times New Roman" w:hAnsi="Times New Roman" w:cs="Times New Roman"/>
          <w:sz w:val="24"/>
          <w:szCs w:val="24"/>
        </w:rPr>
        <w:t>По состоянию на 1 июля 2021 года в территориальных отделах охраны прав семьи, опеки и попечительства, социальной помощи семьям в группе риска состоят на учете дееспособные лица, нуждающиеся в попечительстве по состоянию здоровья, и недееспособные лица, признанные судом недееспособными или ограниченно дееспособными, – 601 человек, что меньше на 8 человек (1,3%), чем на 1 июля 2020 года.</w:t>
      </w:r>
    </w:p>
    <w:p w:rsidR="00FC57B0" w:rsidRPr="00FC57B0" w:rsidRDefault="00FC57B0" w:rsidP="00FC5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7B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57B0" w:rsidRPr="00FC57B0" w:rsidRDefault="00FC57B0" w:rsidP="00FC57B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C57B0">
        <w:rPr>
          <w:rFonts w:ascii="Times New Roman" w:hAnsi="Times New Roman" w:cs="Times New Roman"/>
          <w:sz w:val="24"/>
          <w:szCs w:val="24"/>
        </w:rPr>
        <w:t>Таблица 8</w:t>
      </w:r>
    </w:p>
    <w:tbl>
      <w:tblPr>
        <w:tblW w:w="9639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133"/>
        <w:gridCol w:w="993"/>
        <w:gridCol w:w="992"/>
        <w:gridCol w:w="992"/>
        <w:gridCol w:w="992"/>
        <w:gridCol w:w="993"/>
        <w:gridCol w:w="992"/>
        <w:gridCol w:w="992"/>
      </w:tblGrid>
      <w:tr w:rsidR="00FC57B0" w:rsidRPr="00FC57B0" w:rsidTr="00240AFE">
        <w:trPr>
          <w:trHeight w:val="576"/>
        </w:trPr>
        <w:tc>
          <w:tcPr>
            <w:tcW w:w="1560" w:type="dxa"/>
            <w:vMerge w:val="restart"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Города (районы) ПМР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Кол-во лиц, состоящих на учете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Кол-во лиц, над которыми установлены опека (попечительство)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Кол-во лиц, над которыми прекращены опека (попечительство)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Кол-во лиц, направленных в учреж.соц.патронажа</w:t>
            </w:r>
          </w:p>
        </w:tc>
      </w:tr>
      <w:tr w:rsidR="00FC57B0" w:rsidRPr="00FC57B0" w:rsidTr="00240AFE">
        <w:trPr>
          <w:trHeight w:val="242"/>
        </w:trPr>
        <w:tc>
          <w:tcPr>
            <w:tcW w:w="1560" w:type="dxa"/>
            <w:vMerge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 01.07.</w:t>
            </w:r>
          </w:p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2020г.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color w:val="C00000"/>
                <w:sz w:val="18"/>
                <w:szCs w:val="18"/>
                <w:lang w:eastAsia="ru-RU"/>
              </w:rPr>
              <w:t>на 01.07. 2021г.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за 1 полуг. 2020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color w:val="C00000"/>
                <w:sz w:val="18"/>
                <w:szCs w:val="18"/>
                <w:lang w:eastAsia="ru-RU"/>
              </w:rPr>
              <w:t>за 1 полуг. 2021 года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за 1 полуг. 2020 года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color w:val="C00000"/>
                <w:sz w:val="18"/>
                <w:szCs w:val="18"/>
                <w:lang w:eastAsia="ru-RU"/>
              </w:rPr>
              <w:t>за 1 полуг. 2021 года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за 1 полуг. 2020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color w:val="C00000"/>
                <w:sz w:val="18"/>
                <w:szCs w:val="18"/>
                <w:lang w:eastAsia="ru-RU"/>
              </w:rPr>
              <w:t>за 1 полуг. 2021 года</w:t>
            </w:r>
          </w:p>
        </w:tc>
      </w:tr>
      <w:tr w:rsidR="00FC57B0" w:rsidRPr="00FC57B0" w:rsidTr="00240AFE">
        <w:tc>
          <w:tcPr>
            <w:tcW w:w="1560" w:type="dxa"/>
            <w:vAlign w:val="bottom"/>
          </w:tcPr>
          <w:p w:rsidR="00FC57B0" w:rsidRPr="00FC57B0" w:rsidRDefault="00FC57B0" w:rsidP="00FC57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Тирасполь</w:t>
            </w:r>
          </w:p>
        </w:tc>
        <w:tc>
          <w:tcPr>
            <w:tcW w:w="1133" w:type="dxa"/>
            <w:tcBorders>
              <w:righ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FC57B0" w:rsidRPr="00FC57B0" w:rsidTr="00240AFE">
        <w:tc>
          <w:tcPr>
            <w:tcW w:w="1560" w:type="dxa"/>
            <w:vAlign w:val="bottom"/>
          </w:tcPr>
          <w:p w:rsidR="00FC57B0" w:rsidRPr="00FC57B0" w:rsidRDefault="00FC57B0" w:rsidP="00FC57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Бендеры</w:t>
            </w:r>
          </w:p>
        </w:tc>
        <w:tc>
          <w:tcPr>
            <w:tcW w:w="1133" w:type="dxa"/>
            <w:tcBorders>
              <w:righ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FC57B0" w:rsidRPr="00FC57B0" w:rsidTr="00240AFE">
        <w:tc>
          <w:tcPr>
            <w:tcW w:w="1560" w:type="dxa"/>
            <w:vAlign w:val="bottom"/>
          </w:tcPr>
          <w:p w:rsidR="00FC57B0" w:rsidRPr="00FC57B0" w:rsidRDefault="00FC57B0" w:rsidP="00FC57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Слободзея</w:t>
            </w:r>
          </w:p>
        </w:tc>
        <w:tc>
          <w:tcPr>
            <w:tcW w:w="1133" w:type="dxa"/>
            <w:tcBorders>
              <w:righ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57B0" w:rsidRPr="00FC57B0" w:rsidTr="00240AFE">
        <w:tc>
          <w:tcPr>
            <w:tcW w:w="1560" w:type="dxa"/>
            <w:vAlign w:val="bottom"/>
          </w:tcPr>
          <w:p w:rsidR="00FC57B0" w:rsidRPr="00FC57B0" w:rsidRDefault="00FC57B0" w:rsidP="00FC57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Григориополь</w:t>
            </w:r>
          </w:p>
        </w:tc>
        <w:tc>
          <w:tcPr>
            <w:tcW w:w="1133" w:type="dxa"/>
            <w:tcBorders>
              <w:righ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FC57B0" w:rsidRPr="00FC57B0" w:rsidTr="00240AFE">
        <w:tc>
          <w:tcPr>
            <w:tcW w:w="1560" w:type="dxa"/>
            <w:vAlign w:val="bottom"/>
          </w:tcPr>
          <w:p w:rsidR="00FC57B0" w:rsidRPr="00FC57B0" w:rsidRDefault="00FC57B0" w:rsidP="00FC57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Дубоссары </w:t>
            </w:r>
          </w:p>
        </w:tc>
        <w:tc>
          <w:tcPr>
            <w:tcW w:w="1133" w:type="dxa"/>
            <w:tcBorders>
              <w:righ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57B0" w:rsidRPr="00FC57B0" w:rsidTr="00240AFE">
        <w:tc>
          <w:tcPr>
            <w:tcW w:w="1560" w:type="dxa"/>
            <w:vAlign w:val="bottom"/>
          </w:tcPr>
          <w:p w:rsidR="00FC57B0" w:rsidRPr="00FC57B0" w:rsidRDefault="00FC57B0" w:rsidP="00FC57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Рыбница </w:t>
            </w:r>
          </w:p>
        </w:tc>
        <w:tc>
          <w:tcPr>
            <w:tcW w:w="1133" w:type="dxa"/>
            <w:tcBorders>
              <w:righ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C57B0" w:rsidRPr="00FC57B0" w:rsidTr="00240AFE">
        <w:tc>
          <w:tcPr>
            <w:tcW w:w="1560" w:type="dxa"/>
            <w:vAlign w:val="bottom"/>
          </w:tcPr>
          <w:p w:rsidR="00FC57B0" w:rsidRPr="00FC57B0" w:rsidRDefault="00FC57B0" w:rsidP="00FC57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Каменка</w:t>
            </w:r>
          </w:p>
        </w:tc>
        <w:tc>
          <w:tcPr>
            <w:tcW w:w="1133" w:type="dxa"/>
            <w:tcBorders>
              <w:righ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57B0" w:rsidRPr="00FC57B0" w:rsidTr="00240AFE">
        <w:trPr>
          <w:trHeight w:val="272"/>
        </w:trPr>
        <w:tc>
          <w:tcPr>
            <w:tcW w:w="1560" w:type="dxa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3" w:type="dxa"/>
            <w:tcBorders>
              <w:righ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lang w:eastAsia="ru-RU"/>
              </w:rPr>
              <w:t>36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lang w:eastAsia="ru-RU"/>
              </w:rPr>
              <w:t>27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lang w:eastAsia="ru-RU"/>
              </w:rPr>
              <w:t>37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</w:p>
        </w:tc>
      </w:tr>
    </w:tbl>
    <w:p w:rsidR="00FC57B0" w:rsidRPr="00FC57B0" w:rsidRDefault="00FC57B0" w:rsidP="00FC57B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26511" w:rsidRDefault="00526511" w:rsidP="00526511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526511">
        <w:rPr>
          <w:rFonts w:ascii="Times New Roman" w:hAnsi="Times New Roman"/>
          <w:b/>
          <w:i/>
          <w:sz w:val="24"/>
          <w:szCs w:val="24"/>
        </w:rPr>
        <w:t>и) л</w:t>
      </w:r>
      <w:r w:rsidR="00FC57B0" w:rsidRPr="00526511">
        <w:rPr>
          <w:rFonts w:ascii="Times New Roman" w:hAnsi="Times New Roman"/>
          <w:b/>
          <w:i/>
          <w:sz w:val="24"/>
          <w:szCs w:val="24"/>
        </w:rPr>
        <w:t xml:space="preserve">етнее оздоровление детей-сирот и детей, оставшихся без попечения родителей </w:t>
      </w:r>
    </w:p>
    <w:p w:rsidR="00526511" w:rsidRDefault="00FC57B0" w:rsidP="005265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57B0">
        <w:rPr>
          <w:rFonts w:ascii="Times New Roman" w:eastAsia="Calibri" w:hAnsi="Times New Roman" w:cs="Times New Roman"/>
          <w:sz w:val="24"/>
          <w:szCs w:val="24"/>
        </w:rPr>
        <w:t>Летний отдых и оздоровление в 2021 году запланирован для детей-сирот и детей, оставшихся без попечения родителей, воспитывающихся в организациях образования, подведомственных Министерству по социальной защите и труду Приднестровской Молдавской Республики, в соответствии с Распоряжением Правительства Приднестровской Молдавской Республики от 28 мая 2021 года № 441р «О создании Межведомственной комиссии по организации в 2021 году летнего отдыха и оздоровления детей-сирот, детей, оставшихся без попечения родителей, проживающих в организациях образования, подведомственных Министерству по социальной защите и труду Приднестровской Молдавской Республики, и проведении ряда мероприятий по организации в 2021 году летнего отдыха и оздоровления детей».</w:t>
      </w:r>
    </w:p>
    <w:p w:rsidR="00526511" w:rsidRDefault="00FC57B0" w:rsidP="005265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C57B0">
        <w:rPr>
          <w:rFonts w:ascii="Times New Roman" w:hAnsi="Times New Roman"/>
          <w:sz w:val="24"/>
          <w:szCs w:val="24"/>
        </w:rPr>
        <w:t xml:space="preserve">Министерством по социальной защите и труду ПМР был проведен аукцион по оказанию услуг по санаторно-курортному лечению льготной категории граждан и детскому оздоровлению на 2021 год. На летнее оздоровление детей-сирот и детей, оставшихся без попечения родителей, в 2021 году </w:t>
      </w:r>
      <w:r w:rsidRPr="00FC57B0">
        <w:rPr>
          <w:rFonts w:ascii="Times New Roman" w:eastAsia="Calibri" w:hAnsi="Times New Roman" w:cs="Times New Roman"/>
          <w:sz w:val="24"/>
          <w:szCs w:val="24"/>
        </w:rPr>
        <w:t>заключены контракты на</w:t>
      </w:r>
      <w:r w:rsidRPr="00FC57B0">
        <w:rPr>
          <w:rFonts w:ascii="Times New Roman" w:hAnsi="Times New Roman"/>
          <w:sz w:val="24"/>
          <w:szCs w:val="24"/>
        </w:rPr>
        <w:t xml:space="preserve"> приобретение 1896 путевок на 4 заезда </w:t>
      </w:r>
      <w:r w:rsidRPr="00FC57B0">
        <w:rPr>
          <w:rFonts w:ascii="Times New Roman" w:eastAsia="Calibri" w:hAnsi="Times New Roman" w:cs="Times New Roman"/>
          <w:sz w:val="24"/>
          <w:szCs w:val="24"/>
        </w:rPr>
        <w:t xml:space="preserve">на сумму 6 939 450 рублей ПМР </w:t>
      </w:r>
      <w:r w:rsidRPr="00FC57B0">
        <w:rPr>
          <w:rFonts w:ascii="Times New Roman" w:hAnsi="Times New Roman"/>
          <w:sz w:val="24"/>
          <w:szCs w:val="24"/>
        </w:rPr>
        <w:t>для 474 детей.</w:t>
      </w:r>
    </w:p>
    <w:p w:rsidR="00526511" w:rsidRDefault="00FC57B0" w:rsidP="005265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C57B0">
        <w:rPr>
          <w:rFonts w:ascii="Times New Roman" w:hAnsi="Times New Roman"/>
          <w:sz w:val="24"/>
          <w:szCs w:val="24"/>
        </w:rPr>
        <w:t xml:space="preserve">По итогам аукциона были определены четыре победителя: </w:t>
      </w:r>
    </w:p>
    <w:p w:rsidR="00526511" w:rsidRDefault="00FC57B0" w:rsidP="005265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C57B0">
        <w:rPr>
          <w:rFonts w:ascii="Times New Roman" w:hAnsi="Times New Roman"/>
          <w:sz w:val="24"/>
          <w:szCs w:val="24"/>
        </w:rPr>
        <w:t xml:space="preserve">- ГУП «ОК «Днестровские зори»; </w:t>
      </w:r>
    </w:p>
    <w:p w:rsidR="00526511" w:rsidRDefault="00FC57B0" w:rsidP="005265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C57B0">
        <w:rPr>
          <w:rFonts w:ascii="Times New Roman" w:hAnsi="Times New Roman"/>
          <w:sz w:val="24"/>
          <w:szCs w:val="24"/>
        </w:rPr>
        <w:t>- ООО «Дубоссарский оздоровительный лагерь»;</w:t>
      </w:r>
    </w:p>
    <w:p w:rsidR="00526511" w:rsidRDefault="00FC57B0" w:rsidP="005265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C57B0">
        <w:rPr>
          <w:rFonts w:ascii="Times New Roman" w:hAnsi="Times New Roman"/>
          <w:sz w:val="24"/>
          <w:szCs w:val="24"/>
        </w:rPr>
        <w:t>- ОО «Меренештский оздоровительный лагерь «Виктория»;</w:t>
      </w:r>
    </w:p>
    <w:p w:rsidR="00526511" w:rsidRDefault="00FC57B0" w:rsidP="005265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57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МУ «Спортивно-оздоровительный лагерь «Спартак».</w:t>
      </w:r>
    </w:p>
    <w:p w:rsidR="00526511" w:rsidRDefault="00FC57B0" w:rsidP="005265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C57B0">
        <w:rPr>
          <w:rFonts w:ascii="Times New Roman" w:hAnsi="Times New Roman"/>
          <w:sz w:val="24"/>
          <w:szCs w:val="24"/>
        </w:rPr>
        <w:t>Стоимость одной путевки для подведомственных учреждений составила:</w:t>
      </w:r>
    </w:p>
    <w:p w:rsidR="00526511" w:rsidRDefault="00FC57B0" w:rsidP="005265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C57B0">
        <w:rPr>
          <w:rFonts w:ascii="Times New Roman" w:hAnsi="Times New Roman"/>
          <w:sz w:val="24"/>
          <w:szCs w:val="24"/>
        </w:rPr>
        <w:t xml:space="preserve"> - </w:t>
      </w:r>
      <w:r w:rsidRPr="00FC57B0">
        <w:rPr>
          <w:rFonts w:ascii="Times New Roman" w:eastAsia="Calibri" w:hAnsi="Times New Roman" w:cs="Times New Roman"/>
          <w:sz w:val="24"/>
          <w:szCs w:val="24"/>
        </w:rPr>
        <w:t>3806,25</w:t>
      </w:r>
      <w:r w:rsidRPr="00FC57B0">
        <w:rPr>
          <w:rFonts w:ascii="Times New Roman" w:hAnsi="Times New Roman"/>
          <w:sz w:val="24"/>
          <w:szCs w:val="24"/>
        </w:rPr>
        <w:t xml:space="preserve"> рублей ПМР в оздоровительных лагерях ГУП «ОК «Днестровские зори», ОО «Меренештский оздоровительный лагерь «Виктория»; </w:t>
      </w:r>
    </w:p>
    <w:p w:rsidR="00526511" w:rsidRDefault="00FC57B0" w:rsidP="005265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C57B0">
        <w:rPr>
          <w:rFonts w:ascii="Times New Roman" w:hAnsi="Times New Roman"/>
          <w:sz w:val="24"/>
          <w:szCs w:val="24"/>
        </w:rPr>
        <w:t xml:space="preserve">- </w:t>
      </w:r>
      <w:r w:rsidRPr="00FC57B0">
        <w:rPr>
          <w:rFonts w:ascii="Times New Roman" w:eastAsia="Calibri" w:hAnsi="Times New Roman" w:cs="Times New Roman"/>
          <w:sz w:val="24"/>
          <w:szCs w:val="24"/>
        </w:rPr>
        <w:t xml:space="preserve">3806,00 рублей ПМР в </w:t>
      </w:r>
      <w:r w:rsidRPr="00FC57B0">
        <w:rPr>
          <w:rFonts w:ascii="Times New Roman" w:hAnsi="Times New Roman"/>
          <w:sz w:val="24"/>
          <w:szCs w:val="24"/>
        </w:rPr>
        <w:t>ООО «Дубоссарский оздоровительный лагерь»;</w:t>
      </w:r>
    </w:p>
    <w:p w:rsidR="00526511" w:rsidRDefault="00FC57B0" w:rsidP="005265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57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FC57B0">
        <w:rPr>
          <w:rFonts w:ascii="Times New Roman" w:eastAsia="Calibri" w:hAnsi="Times New Roman" w:cs="Times New Roman"/>
          <w:sz w:val="24"/>
          <w:szCs w:val="24"/>
        </w:rPr>
        <w:t>3325,00</w:t>
      </w:r>
      <w:r w:rsidRPr="00FC57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рублей ПМР в МУ «Спортивно-оздоровительный лагерь «Спартак».</w:t>
      </w:r>
    </w:p>
    <w:p w:rsidR="00526511" w:rsidRDefault="00FC57B0" w:rsidP="005265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57B0">
        <w:rPr>
          <w:rFonts w:ascii="Times New Roman" w:eastAsia="Calibri" w:hAnsi="Times New Roman" w:cs="Times New Roman"/>
          <w:sz w:val="24"/>
          <w:szCs w:val="24"/>
        </w:rPr>
        <w:t>Одновременный заезд всех детей в организации отдыха и оздоровления осуществлен 18 июня 2021 года, также одновременный выезд детей запланирован на 28 августа 2021 года по окончании летнего отдыха и оздоровления.</w:t>
      </w:r>
    </w:p>
    <w:p w:rsidR="00FC57B0" w:rsidRPr="00FC57B0" w:rsidRDefault="00FC57B0" w:rsidP="005265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C57B0">
        <w:rPr>
          <w:rFonts w:ascii="Times New Roman" w:hAnsi="Times New Roman"/>
          <w:sz w:val="24"/>
          <w:szCs w:val="24"/>
        </w:rPr>
        <w:t>В летних оздоровительных лагерях отдыхают 474 ребенка из подведомственных учреждений:</w:t>
      </w:r>
    </w:p>
    <w:p w:rsidR="00FC57B0" w:rsidRPr="00FC57B0" w:rsidRDefault="00FC57B0" w:rsidP="00FC57B0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FC57B0">
        <w:rPr>
          <w:rFonts w:ascii="Times New Roman" w:hAnsi="Times New Roman"/>
          <w:sz w:val="24"/>
          <w:szCs w:val="24"/>
        </w:rPr>
        <w:t>Таблица 9</w:t>
      </w:r>
    </w:p>
    <w:tbl>
      <w:tblPr>
        <w:tblW w:w="974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3260"/>
        <w:gridCol w:w="2410"/>
        <w:gridCol w:w="1559"/>
        <w:gridCol w:w="1808"/>
      </w:tblGrid>
      <w:tr w:rsidR="00FC57B0" w:rsidRPr="00FC57B0" w:rsidTr="00240AFE">
        <w:trPr>
          <w:trHeight w:val="6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оздоровительного лагеря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 детей в один заезд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 путевок в оздоровительную компанию</w:t>
            </w:r>
          </w:p>
        </w:tc>
      </w:tr>
      <w:tr w:rsidR="00FC57B0" w:rsidRPr="00FC57B0" w:rsidTr="00240AFE">
        <w:trPr>
          <w:trHeight w:val="322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B0" w:rsidRPr="00FC57B0" w:rsidRDefault="00FC57B0" w:rsidP="00FC57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«Дубоссарский оздоровительный лагерь»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B0" w:rsidRPr="00FC57B0" w:rsidRDefault="00FC57B0" w:rsidP="00FC57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С(К)ОШИ Тирасполь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156</w:t>
            </w:r>
          </w:p>
        </w:tc>
      </w:tr>
      <w:tr w:rsidR="00FC57B0" w:rsidRPr="00FC57B0" w:rsidTr="00240AFE">
        <w:trPr>
          <w:trHeight w:val="279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7B0" w:rsidRPr="00FC57B0" w:rsidRDefault="00FC57B0" w:rsidP="00FC57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7B0" w:rsidRPr="00FC57B0" w:rsidRDefault="00FC57B0" w:rsidP="00FC57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Глинойская С(К)ОШИ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432</w:t>
            </w:r>
          </w:p>
        </w:tc>
      </w:tr>
      <w:tr w:rsidR="00FC57B0" w:rsidRPr="00FC57B0" w:rsidTr="00240AFE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B0" w:rsidRPr="00FC57B0" w:rsidRDefault="00FC57B0" w:rsidP="00FC57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ГУП «ОК «Днестровские зори»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7B0" w:rsidRPr="00FC57B0" w:rsidRDefault="00FC57B0" w:rsidP="00FC57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Чобручский детский дом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</w:t>
            </w:r>
          </w:p>
        </w:tc>
      </w:tr>
      <w:tr w:rsidR="00FC57B0" w:rsidRPr="00FC57B0" w:rsidTr="00240AFE">
        <w:trPr>
          <w:trHeight w:val="239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7B0" w:rsidRPr="00FC57B0" w:rsidRDefault="00FC57B0" w:rsidP="00FC57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7B0" w:rsidRPr="00FC57B0" w:rsidRDefault="00FC57B0" w:rsidP="00FC57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Попенкская ШИ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380</w:t>
            </w:r>
          </w:p>
        </w:tc>
      </w:tr>
      <w:tr w:rsidR="00FC57B0" w:rsidRPr="00FC57B0" w:rsidTr="00240AFE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B0" w:rsidRPr="00FC57B0" w:rsidRDefault="00FC57B0" w:rsidP="00FC57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 «Меренештский оздоровите-льный лагерь «Виктория»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7B0" w:rsidRPr="00FC57B0" w:rsidRDefault="00FC57B0" w:rsidP="00FC57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Бендерский детский дом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280</w:t>
            </w:r>
          </w:p>
        </w:tc>
      </w:tr>
      <w:tr w:rsidR="00FC57B0" w:rsidRPr="00FC57B0" w:rsidTr="00240AFE">
        <w:trPr>
          <w:trHeight w:val="337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B0" w:rsidRPr="00FC57B0" w:rsidRDefault="00FC57B0" w:rsidP="00FC57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 «Спортивно-оздоровительный лагерь «Спартак»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7B0" w:rsidRPr="00FC57B0" w:rsidRDefault="00FC57B0" w:rsidP="00FC57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Бендерская С(К)ОШИ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</w:t>
            </w:r>
          </w:p>
        </w:tc>
      </w:tr>
      <w:tr w:rsidR="00FC57B0" w:rsidRPr="00FC57B0" w:rsidTr="00240AFE">
        <w:trPr>
          <w:trHeight w:val="27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57B0" w:rsidRPr="00FC57B0" w:rsidRDefault="00FC57B0" w:rsidP="00FC57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7B0" w:rsidRPr="00FC57B0" w:rsidRDefault="00FC57B0" w:rsidP="00FC57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7B0" w:rsidRPr="00FC57B0" w:rsidRDefault="00FC57B0" w:rsidP="00FC57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Парканская СОШИ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480</w:t>
            </w:r>
          </w:p>
        </w:tc>
      </w:tr>
      <w:tr w:rsidR="00FC57B0" w:rsidRPr="00FC57B0" w:rsidTr="00240AFE">
        <w:trPr>
          <w:trHeight w:val="27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57B0" w:rsidRPr="00FC57B0" w:rsidRDefault="00FC57B0" w:rsidP="00FC57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57B0" w:rsidRPr="00FC57B0" w:rsidRDefault="00FC57B0" w:rsidP="00FC57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ИТОГО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7B0" w:rsidRPr="00FC57B0" w:rsidRDefault="00FC57B0" w:rsidP="00FC57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474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7B0" w:rsidRPr="00FC57B0" w:rsidRDefault="00FC57B0" w:rsidP="00FC5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C57B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1896</w:t>
            </w:r>
          </w:p>
        </w:tc>
      </w:tr>
    </w:tbl>
    <w:p w:rsidR="00FC57B0" w:rsidRPr="00FC57B0" w:rsidRDefault="00FC57B0" w:rsidP="00FC57B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C57B0" w:rsidRPr="00526511" w:rsidRDefault="00526511" w:rsidP="0052651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к</w:t>
      </w:r>
      <w:r w:rsidRPr="00526511">
        <w:rPr>
          <w:rFonts w:ascii="Times New Roman" w:hAnsi="Times New Roman" w:cs="Times New Roman"/>
          <w:b/>
          <w:i/>
          <w:sz w:val="24"/>
          <w:szCs w:val="24"/>
        </w:rPr>
        <w:t xml:space="preserve">) </w:t>
      </w:r>
      <w:r>
        <w:rPr>
          <w:rFonts w:ascii="Times New Roman" w:hAnsi="Times New Roman" w:cs="Times New Roman"/>
          <w:b/>
          <w:i/>
          <w:sz w:val="24"/>
          <w:szCs w:val="24"/>
        </w:rPr>
        <w:t>в</w:t>
      </w:r>
      <w:r w:rsidR="00FC57B0" w:rsidRPr="00526511">
        <w:rPr>
          <w:rFonts w:ascii="Times New Roman" w:hAnsi="Times New Roman" w:cs="Times New Roman"/>
          <w:b/>
          <w:i/>
          <w:sz w:val="24"/>
          <w:szCs w:val="24"/>
        </w:rPr>
        <w:t>ыплата пособий опекунам (попечителям) на содержание опекаемых (подопечных) детей</w:t>
      </w:r>
    </w:p>
    <w:p w:rsidR="00FC57B0" w:rsidRPr="00FC57B0" w:rsidRDefault="00FC57B0" w:rsidP="00FC5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FC57B0" w:rsidRPr="00FC57B0" w:rsidRDefault="00FC57B0" w:rsidP="00FC5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7B0">
        <w:rPr>
          <w:rFonts w:ascii="Times New Roman" w:hAnsi="Times New Roman" w:cs="Times New Roman"/>
          <w:sz w:val="24"/>
          <w:szCs w:val="24"/>
        </w:rPr>
        <w:t>В соответствии с Законом Приднестровской Молдавской Республики от 27 июля 2010 года № 159-З-</w:t>
      </w:r>
      <w:r w:rsidRPr="00FC57B0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FC57B0">
        <w:rPr>
          <w:rFonts w:ascii="Times New Roman" w:hAnsi="Times New Roman" w:cs="Times New Roman"/>
          <w:sz w:val="24"/>
          <w:szCs w:val="24"/>
        </w:rPr>
        <w:t xml:space="preserve"> «О дополнительных гарантиях по социальной защите детей-сирот и детей, оставшихся без попечения родителей» в течение 1 полугодия 2021 года назначены и Государственными администрациями городов и районов произведены выплаты пособий опекунам и попечителям на содержание детей-сирот и детей, оставшихся без попечения родителей, находящихся под опекой (попечительством) физических лиц, в сумме </w:t>
      </w:r>
      <w:r w:rsidRPr="00FC57B0">
        <w:rPr>
          <w:rFonts w:ascii="Times New Roman" w:hAnsi="Times New Roman" w:cs="Times New Roman"/>
          <w:b/>
          <w:bCs/>
          <w:sz w:val="24"/>
          <w:szCs w:val="24"/>
        </w:rPr>
        <w:t>5 990 393,86</w:t>
      </w:r>
      <w:r w:rsidRPr="00FC57B0">
        <w:rPr>
          <w:rFonts w:ascii="Times New Roman" w:hAnsi="Times New Roman" w:cs="Times New Roman"/>
          <w:sz w:val="24"/>
          <w:szCs w:val="24"/>
        </w:rPr>
        <w:t xml:space="preserve"> рублей (за 1 полугодие 2020 года – 6 184 493,98 рублей):</w:t>
      </w:r>
    </w:p>
    <w:p w:rsidR="00FC57B0" w:rsidRPr="00FC57B0" w:rsidRDefault="00FC57B0" w:rsidP="00FC57B0">
      <w:pPr>
        <w:spacing w:after="0"/>
        <w:ind w:firstLine="709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FC57B0">
        <w:rPr>
          <w:rFonts w:ascii="Times New Roman" w:hAnsi="Times New Roman" w:cs="Times New Roman"/>
          <w:sz w:val="24"/>
          <w:szCs w:val="24"/>
        </w:rPr>
        <w:t>Таблица 10</w:t>
      </w: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2395"/>
        <w:gridCol w:w="2677"/>
        <w:gridCol w:w="10"/>
        <w:gridCol w:w="2276"/>
        <w:gridCol w:w="2389"/>
      </w:tblGrid>
      <w:tr w:rsidR="00FC57B0" w:rsidRPr="00FC57B0" w:rsidTr="00240AFE">
        <w:tc>
          <w:tcPr>
            <w:tcW w:w="2396" w:type="dxa"/>
            <w:vAlign w:val="center"/>
          </w:tcPr>
          <w:p w:rsidR="00FC57B0" w:rsidRPr="00FC57B0" w:rsidRDefault="00FC57B0" w:rsidP="00FC57B0">
            <w:pPr>
              <w:jc w:val="center"/>
              <w:rPr>
                <w:b/>
                <w:sz w:val="20"/>
                <w:szCs w:val="20"/>
              </w:rPr>
            </w:pPr>
            <w:r w:rsidRPr="00FC57B0">
              <w:rPr>
                <w:b/>
                <w:sz w:val="20"/>
                <w:szCs w:val="20"/>
              </w:rPr>
              <w:t>Период</w:t>
            </w:r>
          </w:p>
        </w:tc>
        <w:tc>
          <w:tcPr>
            <w:tcW w:w="2687" w:type="dxa"/>
            <w:gridSpan w:val="2"/>
            <w:vAlign w:val="center"/>
          </w:tcPr>
          <w:p w:rsidR="00FC57B0" w:rsidRPr="00FC57B0" w:rsidRDefault="00FC57B0" w:rsidP="00FC57B0">
            <w:pPr>
              <w:jc w:val="center"/>
              <w:rPr>
                <w:b/>
                <w:sz w:val="20"/>
                <w:szCs w:val="20"/>
              </w:rPr>
            </w:pPr>
            <w:r w:rsidRPr="00FC57B0">
              <w:rPr>
                <w:b/>
                <w:sz w:val="20"/>
                <w:szCs w:val="20"/>
              </w:rPr>
              <w:t>Количество детей, на содержание которых выплачиваются пособия</w:t>
            </w:r>
          </w:p>
        </w:tc>
        <w:tc>
          <w:tcPr>
            <w:tcW w:w="2276" w:type="dxa"/>
            <w:vAlign w:val="center"/>
          </w:tcPr>
          <w:p w:rsidR="00FC57B0" w:rsidRPr="00FC57B0" w:rsidRDefault="00FC57B0" w:rsidP="00FC57B0">
            <w:pPr>
              <w:jc w:val="center"/>
              <w:rPr>
                <w:b/>
                <w:sz w:val="20"/>
                <w:szCs w:val="20"/>
              </w:rPr>
            </w:pPr>
            <w:r w:rsidRPr="00FC57B0">
              <w:rPr>
                <w:b/>
                <w:sz w:val="20"/>
                <w:szCs w:val="20"/>
              </w:rPr>
              <w:t>Количество опекунов, получающих пособия</w:t>
            </w:r>
          </w:p>
        </w:tc>
        <w:tc>
          <w:tcPr>
            <w:tcW w:w="2389" w:type="dxa"/>
            <w:vAlign w:val="center"/>
          </w:tcPr>
          <w:p w:rsidR="00FC57B0" w:rsidRPr="00FC57B0" w:rsidRDefault="00FC57B0" w:rsidP="00FC57B0">
            <w:pPr>
              <w:jc w:val="center"/>
              <w:rPr>
                <w:b/>
                <w:sz w:val="20"/>
                <w:szCs w:val="20"/>
              </w:rPr>
            </w:pPr>
            <w:r w:rsidRPr="00FC57B0">
              <w:rPr>
                <w:b/>
                <w:sz w:val="20"/>
                <w:szCs w:val="20"/>
              </w:rPr>
              <w:t>Выплаченные суммы, руб.</w:t>
            </w:r>
          </w:p>
        </w:tc>
      </w:tr>
      <w:tr w:rsidR="00FC57B0" w:rsidRPr="00FC57B0" w:rsidTr="00240AFE">
        <w:tc>
          <w:tcPr>
            <w:tcW w:w="2396" w:type="dxa"/>
          </w:tcPr>
          <w:p w:rsidR="00FC57B0" w:rsidRPr="00FC57B0" w:rsidRDefault="00FC57B0" w:rsidP="00FC57B0">
            <w:pPr>
              <w:jc w:val="both"/>
              <w:rPr>
                <w:sz w:val="20"/>
                <w:szCs w:val="20"/>
              </w:rPr>
            </w:pPr>
            <w:r w:rsidRPr="00FC57B0">
              <w:rPr>
                <w:sz w:val="20"/>
                <w:szCs w:val="20"/>
              </w:rPr>
              <w:t>Январь</w:t>
            </w:r>
          </w:p>
        </w:tc>
        <w:tc>
          <w:tcPr>
            <w:tcW w:w="2687" w:type="dxa"/>
            <w:gridSpan w:val="2"/>
          </w:tcPr>
          <w:p w:rsidR="00FC57B0" w:rsidRPr="00FC57B0" w:rsidRDefault="00FC57B0" w:rsidP="00FC57B0">
            <w:pPr>
              <w:jc w:val="center"/>
              <w:rPr>
                <w:sz w:val="20"/>
                <w:szCs w:val="20"/>
              </w:rPr>
            </w:pPr>
            <w:r w:rsidRPr="00FC57B0">
              <w:rPr>
                <w:sz w:val="20"/>
                <w:szCs w:val="20"/>
              </w:rPr>
              <w:t>689</w:t>
            </w:r>
          </w:p>
        </w:tc>
        <w:tc>
          <w:tcPr>
            <w:tcW w:w="2276" w:type="dxa"/>
          </w:tcPr>
          <w:p w:rsidR="00FC57B0" w:rsidRPr="00FC57B0" w:rsidRDefault="00FC57B0" w:rsidP="00FC57B0">
            <w:pPr>
              <w:jc w:val="center"/>
              <w:rPr>
                <w:sz w:val="20"/>
                <w:szCs w:val="20"/>
              </w:rPr>
            </w:pPr>
            <w:r w:rsidRPr="00FC57B0">
              <w:rPr>
                <w:sz w:val="20"/>
                <w:szCs w:val="20"/>
              </w:rPr>
              <w:t>534</w:t>
            </w:r>
          </w:p>
        </w:tc>
        <w:tc>
          <w:tcPr>
            <w:tcW w:w="2389" w:type="dxa"/>
          </w:tcPr>
          <w:p w:rsidR="00FC57B0" w:rsidRPr="00FC57B0" w:rsidRDefault="00FC57B0" w:rsidP="00FC57B0">
            <w:pPr>
              <w:jc w:val="center"/>
              <w:rPr>
                <w:sz w:val="20"/>
                <w:szCs w:val="20"/>
              </w:rPr>
            </w:pPr>
            <w:r w:rsidRPr="00FC57B0">
              <w:rPr>
                <w:sz w:val="20"/>
                <w:szCs w:val="20"/>
              </w:rPr>
              <w:t>960 712,13</w:t>
            </w:r>
          </w:p>
        </w:tc>
      </w:tr>
      <w:tr w:rsidR="00FC57B0" w:rsidRPr="00FC57B0" w:rsidTr="00240AFE">
        <w:tc>
          <w:tcPr>
            <w:tcW w:w="2396" w:type="dxa"/>
          </w:tcPr>
          <w:p w:rsidR="00FC57B0" w:rsidRPr="00FC57B0" w:rsidRDefault="00FC57B0" w:rsidP="00FC57B0">
            <w:pPr>
              <w:jc w:val="both"/>
              <w:rPr>
                <w:sz w:val="20"/>
                <w:szCs w:val="20"/>
              </w:rPr>
            </w:pPr>
            <w:r w:rsidRPr="00FC57B0">
              <w:rPr>
                <w:sz w:val="20"/>
                <w:szCs w:val="20"/>
              </w:rPr>
              <w:t>Февраль</w:t>
            </w:r>
          </w:p>
        </w:tc>
        <w:tc>
          <w:tcPr>
            <w:tcW w:w="2687" w:type="dxa"/>
            <w:gridSpan w:val="2"/>
          </w:tcPr>
          <w:p w:rsidR="00FC57B0" w:rsidRPr="00FC57B0" w:rsidRDefault="00FC57B0" w:rsidP="00FC57B0">
            <w:pPr>
              <w:jc w:val="center"/>
              <w:rPr>
                <w:sz w:val="20"/>
                <w:szCs w:val="20"/>
              </w:rPr>
            </w:pPr>
            <w:r w:rsidRPr="00FC57B0">
              <w:rPr>
                <w:sz w:val="20"/>
                <w:szCs w:val="20"/>
              </w:rPr>
              <w:t>692</w:t>
            </w:r>
          </w:p>
        </w:tc>
        <w:tc>
          <w:tcPr>
            <w:tcW w:w="2276" w:type="dxa"/>
          </w:tcPr>
          <w:p w:rsidR="00FC57B0" w:rsidRPr="00FC57B0" w:rsidRDefault="00FC57B0" w:rsidP="00FC57B0">
            <w:pPr>
              <w:jc w:val="center"/>
              <w:rPr>
                <w:sz w:val="20"/>
                <w:szCs w:val="20"/>
              </w:rPr>
            </w:pPr>
            <w:r w:rsidRPr="00FC57B0">
              <w:rPr>
                <w:sz w:val="20"/>
                <w:szCs w:val="20"/>
              </w:rPr>
              <w:t>539</w:t>
            </w:r>
          </w:p>
        </w:tc>
        <w:tc>
          <w:tcPr>
            <w:tcW w:w="2389" w:type="dxa"/>
          </w:tcPr>
          <w:p w:rsidR="00FC57B0" w:rsidRPr="00FC57B0" w:rsidRDefault="00FC57B0" w:rsidP="00FC57B0">
            <w:pPr>
              <w:jc w:val="center"/>
              <w:rPr>
                <w:sz w:val="20"/>
                <w:szCs w:val="20"/>
              </w:rPr>
            </w:pPr>
            <w:r w:rsidRPr="00FC57B0">
              <w:rPr>
                <w:sz w:val="20"/>
                <w:szCs w:val="20"/>
              </w:rPr>
              <w:t>974 400,21</w:t>
            </w:r>
          </w:p>
        </w:tc>
      </w:tr>
      <w:tr w:rsidR="00FC57B0" w:rsidRPr="00FC57B0" w:rsidTr="00240AFE">
        <w:tc>
          <w:tcPr>
            <w:tcW w:w="2396" w:type="dxa"/>
          </w:tcPr>
          <w:p w:rsidR="00FC57B0" w:rsidRPr="00FC57B0" w:rsidRDefault="00FC57B0" w:rsidP="00FC57B0">
            <w:pPr>
              <w:jc w:val="both"/>
              <w:rPr>
                <w:sz w:val="20"/>
                <w:szCs w:val="20"/>
              </w:rPr>
            </w:pPr>
            <w:r w:rsidRPr="00FC57B0">
              <w:rPr>
                <w:sz w:val="20"/>
                <w:szCs w:val="20"/>
              </w:rPr>
              <w:t>Март</w:t>
            </w:r>
          </w:p>
        </w:tc>
        <w:tc>
          <w:tcPr>
            <w:tcW w:w="2687" w:type="dxa"/>
            <w:gridSpan w:val="2"/>
          </w:tcPr>
          <w:p w:rsidR="00FC57B0" w:rsidRPr="00FC57B0" w:rsidRDefault="00FC57B0" w:rsidP="00FC57B0">
            <w:pPr>
              <w:jc w:val="center"/>
              <w:rPr>
                <w:sz w:val="20"/>
                <w:szCs w:val="20"/>
              </w:rPr>
            </w:pPr>
            <w:r w:rsidRPr="00FC57B0">
              <w:rPr>
                <w:sz w:val="20"/>
                <w:szCs w:val="20"/>
              </w:rPr>
              <w:t>694</w:t>
            </w:r>
          </w:p>
        </w:tc>
        <w:tc>
          <w:tcPr>
            <w:tcW w:w="2276" w:type="dxa"/>
          </w:tcPr>
          <w:p w:rsidR="00FC57B0" w:rsidRPr="00FC57B0" w:rsidRDefault="00FC57B0" w:rsidP="00FC57B0">
            <w:pPr>
              <w:jc w:val="center"/>
              <w:rPr>
                <w:sz w:val="20"/>
                <w:szCs w:val="20"/>
              </w:rPr>
            </w:pPr>
            <w:r w:rsidRPr="00FC57B0">
              <w:rPr>
                <w:sz w:val="20"/>
                <w:szCs w:val="20"/>
              </w:rPr>
              <w:t>538</w:t>
            </w:r>
          </w:p>
        </w:tc>
        <w:tc>
          <w:tcPr>
            <w:tcW w:w="2389" w:type="dxa"/>
          </w:tcPr>
          <w:p w:rsidR="00FC57B0" w:rsidRPr="00FC57B0" w:rsidRDefault="00FC57B0" w:rsidP="00FC57B0">
            <w:pPr>
              <w:jc w:val="center"/>
              <w:rPr>
                <w:sz w:val="20"/>
                <w:szCs w:val="20"/>
              </w:rPr>
            </w:pPr>
            <w:r w:rsidRPr="00FC57B0">
              <w:rPr>
                <w:sz w:val="20"/>
                <w:szCs w:val="20"/>
              </w:rPr>
              <w:t>965 545,06</w:t>
            </w:r>
          </w:p>
        </w:tc>
      </w:tr>
      <w:tr w:rsidR="00FC57B0" w:rsidRPr="00FC57B0" w:rsidTr="00240AFE">
        <w:trPr>
          <w:trHeight w:val="208"/>
        </w:trPr>
        <w:tc>
          <w:tcPr>
            <w:tcW w:w="7359" w:type="dxa"/>
            <w:gridSpan w:val="4"/>
            <w:vAlign w:val="center"/>
          </w:tcPr>
          <w:p w:rsidR="00FC57B0" w:rsidRPr="00FC57B0" w:rsidRDefault="00FC57B0" w:rsidP="00FC57B0">
            <w:pPr>
              <w:rPr>
                <w:b/>
                <w:sz w:val="20"/>
                <w:szCs w:val="20"/>
              </w:rPr>
            </w:pPr>
            <w:r w:rsidRPr="00FC57B0">
              <w:rPr>
                <w:b/>
                <w:sz w:val="20"/>
                <w:szCs w:val="20"/>
              </w:rPr>
              <w:t>Итого за 1 квартал 2021 года</w:t>
            </w:r>
          </w:p>
        </w:tc>
        <w:tc>
          <w:tcPr>
            <w:tcW w:w="2389" w:type="dxa"/>
            <w:vAlign w:val="center"/>
          </w:tcPr>
          <w:p w:rsidR="00FC57B0" w:rsidRPr="00FC57B0" w:rsidRDefault="00FC57B0" w:rsidP="00FC57B0">
            <w:pPr>
              <w:jc w:val="center"/>
              <w:rPr>
                <w:b/>
                <w:bCs/>
              </w:rPr>
            </w:pPr>
            <w:r w:rsidRPr="00FC57B0">
              <w:rPr>
                <w:b/>
                <w:bCs/>
              </w:rPr>
              <w:t>2 900 657,40</w:t>
            </w:r>
          </w:p>
        </w:tc>
      </w:tr>
      <w:tr w:rsidR="00FC57B0" w:rsidRPr="00FC57B0" w:rsidTr="00240AFE">
        <w:trPr>
          <w:trHeight w:val="208"/>
        </w:trPr>
        <w:tc>
          <w:tcPr>
            <w:tcW w:w="2396" w:type="dxa"/>
            <w:vAlign w:val="center"/>
          </w:tcPr>
          <w:p w:rsidR="00FC57B0" w:rsidRPr="00FC57B0" w:rsidRDefault="00FC57B0" w:rsidP="00FC57B0">
            <w:pPr>
              <w:rPr>
                <w:sz w:val="20"/>
                <w:szCs w:val="20"/>
              </w:rPr>
            </w:pPr>
            <w:r w:rsidRPr="00FC57B0">
              <w:rPr>
                <w:sz w:val="20"/>
                <w:szCs w:val="20"/>
              </w:rPr>
              <w:t>Апрель</w:t>
            </w:r>
          </w:p>
        </w:tc>
        <w:tc>
          <w:tcPr>
            <w:tcW w:w="2687" w:type="dxa"/>
            <w:gridSpan w:val="2"/>
            <w:vAlign w:val="center"/>
          </w:tcPr>
          <w:p w:rsidR="00FC57B0" w:rsidRPr="00FC57B0" w:rsidRDefault="00FC57B0" w:rsidP="00FC57B0">
            <w:pPr>
              <w:jc w:val="center"/>
              <w:rPr>
                <w:sz w:val="20"/>
                <w:szCs w:val="20"/>
              </w:rPr>
            </w:pPr>
            <w:r w:rsidRPr="00FC57B0">
              <w:rPr>
                <w:sz w:val="20"/>
                <w:szCs w:val="20"/>
              </w:rPr>
              <w:t>703</w:t>
            </w:r>
          </w:p>
        </w:tc>
        <w:tc>
          <w:tcPr>
            <w:tcW w:w="2276" w:type="dxa"/>
            <w:vAlign w:val="center"/>
          </w:tcPr>
          <w:p w:rsidR="00FC57B0" w:rsidRPr="00FC57B0" w:rsidRDefault="00FC57B0" w:rsidP="00FC57B0">
            <w:pPr>
              <w:jc w:val="center"/>
              <w:rPr>
                <w:sz w:val="20"/>
                <w:szCs w:val="20"/>
              </w:rPr>
            </w:pPr>
            <w:r w:rsidRPr="00FC57B0">
              <w:rPr>
                <w:sz w:val="20"/>
                <w:szCs w:val="20"/>
              </w:rPr>
              <w:t>544</w:t>
            </w:r>
          </w:p>
        </w:tc>
        <w:tc>
          <w:tcPr>
            <w:tcW w:w="2389" w:type="dxa"/>
            <w:vAlign w:val="center"/>
          </w:tcPr>
          <w:p w:rsidR="00FC57B0" w:rsidRPr="00FC57B0" w:rsidRDefault="00FC57B0" w:rsidP="00FC57B0">
            <w:pPr>
              <w:jc w:val="center"/>
              <w:rPr>
                <w:bCs/>
                <w:sz w:val="20"/>
                <w:szCs w:val="20"/>
              </w:rPr>
            </w:pPr>
            <w:r w:rsidRPr="00FC57B0">
              <w:rPr>
                <w:bCs/>
                <w:sz w:val="20"/>
                <w:szCs w:val="20"/>
              </w:rPr>
              <w:t>983 597,86</w:t>
            </w:r>
          </w:p>
        </w:tc>
      </w:tr>
      <w:tr w:rsidR="00FC57B0" w:rsidRPr="00FC57B0" w:rsidTr="00240AFE">
        <w:trPr>
          <w:trHeight w:val="208"/>
        </w:trPr>
        <w:tc>
          <w:tcPr>
            <w:tcW w:w="2396" w:type="dxa"/>
            <w:vAlign w:val="center"/>
          </w:tcPr>
          <w:p w:rsidR="00FC57B0" w:rsidRPr="00FC57B0" w:rsidRDefault="00FC57B0" w:rsidP="00FC57B0">
            <w:pPr>
              <w:rPr>
                <w:sz w:val="20"/>
                <w:szCs w:val="20"/>
              </w:rPr>
            </w:pPr>
            <w:r w:rsidRPr="00FC57B0">
              <w:rPr>
                <w:sz w:val="20"/>
                <w:szCs w:val="20"/>
              </w:rPr>
              <w:t>Май</w:t>
            </w:r>
          </w:p>
        </w:tc>
        <w:tc>
          <w:tcPr>
            <w:tcW w:w="2687" w:type="dxa"/>
            <w:gridSpan w:val="2"/>
            <w:vAlign w:val="center"/>
          </w:tcPr>
          <w:p w:rsidR="00FC57B0" w:rsidRPr="00FC57B0" w:rsidRDefault="00FC57B0" w:rsidP="00FC57B0">
            <w:pPr>
              <w:jc w:val="center"/>
              <w:rPr>
                <w:sz w:val="20"/>
                <w:szCs w:val="20"/>
              </w:rPr>
            </w:pPr>
            <w:r w:rsidRPr="00FC57B0">
              <w:rPr>
                <w:sz w:val="20"/>
                <w:szCs w:val="20"/>
              </w:rPr>
              <w:t>705</w:t>
            </w:r>
          </w:p>
        </w:tc>
        <w:tc>
          <w:tcPr>
            <w:tcW w:w="2276" w:type="dxa"/>
            <w:vAlign w:val="center"/>
          </w:tcPr>
          <w:p w:rsidR="00FC57B0" w:rsidRPr="00FC57B0" w:rsidRDefault="00FC57B0" w:rsidP="00FC57B0">
            <w:pPr>
              <w:jc w:val="center"/>
              <w:rPr>
                <w:sz w:val="20"/>
                <w:szCs w:val="20"/>
              </w:rPr>
            </w:pPr>
            <w:r w:rsidRPr="00FC57B0">
              <w:rPr>
                <w:sz w:val="20"/>
                <w:szCs w:val="20"/>
              </w:rPr>
              <w:t>546</w:t>
            </w:r>
          </w:p>
        </w:tc>
        <w:tc>
          <w:tcPr>
            <w:tcW w:w="2389" w:type="dxa"/>
            <w:vAlign w:val="center"/>
          </w:tcPr>
          <w:p w:rsidR="00FC57B0" w:rsidRPr="00FC57B0" w:rsidRDefault="00FC57B0" w:rsidP="00FC57B0">
            <w:pPr>
              <w:jc w:val="center"/>
              <w:rPr>
                <w:bCs/>
                <w:sz w:val="20"/>
                <w:szCs w:val="20"/>
              </w:rPr>
            </w:pPr>
            <w:r w:rsidRPr="00FC57B0">
              <w:rPr>
                <w:bCs/>
                <w:sz w:val="20"/>
                <w:szCs w:val="20"/>
              </w:rPr>
              <w:t>982 019,61</w:t>
            </w:r>
          </w:p>
        </w:tc>
      </w:tr>
      <w:tr w:rsidR="00FC57B0" w:rsidRPr="00FC57B0" w:rsidTr="00240AFE">
        <w:trPr>
          <w:trHeight w:val="208"/>
        </w:trPr>
        <w:tc>
          <w:tcPr>
            <w:tcW w:w="2396" w:type="dxa"/>
            <w:vAlign w:val="center"/>
          </w:tcPr>
          <w:p w:rsidR="00FC57B0" w:rsidRPr="00FC57B0" w:rsidRDefault="00FC57B0" w:rsidP="00FC57B0">
            <w:pPr>
              <w:rPr>
                <w:sz w:val="20"/>
                <w:szCs w:val="20"/>
              </w:rPr>
            </w:pPr>
            <w:r w:rsidRPr="00FC57B0">
              <w:rPr>
                <w:sz w:val="20"/>
                <w:szCs w:val="20"/>
              </w:rPr>
              <w:t>Июнь</w:t>
            </w:r>
          </w:p>
        </w:tc>
        <w:tc>
          <w:tcPr>
            <w:tcW w:w="2687" w:type="dxa"/>
            <w:gridSpan w:val="2"/>
            <w:vAlign w:val="center"/>
          </w:tcPr>
          <w:p w:rsidR="00FC57B0" w:rsidRPr="00FC57B0" w:rsidRDefault="00FC57B0" w:rsidP="00FC57B0">
            <w:pPr>
              <w:jc w:val="center"/>
              <w:rPr>
                <w:sz w:val="20"/>
                <w:szCs w:val="20"/>
              </w:rPr>
            </w:pPr>
            <w:r w:rsidRPr="00FC57B0">
              <w:rPr>
                <w:sz w:val="20"/>
                <w:szCs w:val="20"/>
              </w:rPr>
              <w:t>712</w:t>
            </w:r>
          </w:p>
        </w:tc>
        <w:tc>
          <w:tcPr>
            <w:tcW w:w="2276" w:type="dxa"/>
            <w:vAlign w:val="center"/>
          </w:tcPr>
          <w:p w:rsidR="00FC57B0" w:rsidRPr="00FC57B0" w:rsidRDefault="00FC57B0" w:rsidP="00FC57B0">
            <w:pPr>
              <w:jc w:val="center"/>
              <w:rPr>
                <w:sz w:val="20"/>
                <w:szCs w:val="20"/>
              </w:rPr>
            </w:pPr>
            <w:r w:rsidRPr="00FC57B0">
              <w:rPr>
                <w:sz w:val="20"/>
                <w:szCs w:val="20"/>
              </w:rPr>
              <w:t>553</w:t>
            </w:r>
          </w:p>
        </w:tc>
        <w:tc>
          <w:tcPr>
            <w:tcW w:w="2389" w:type="dxa"/>
            <w:vAlign w:val="center"/>
          </w:tcPr>
          <w:p w:rsidR="00FC57B0" w:rsidRPr="00FC57B0" w:rsidRDefault="00FC57B0" w:rsidP="00FC57B0">
            <w:pPr>
              <w:jc w:val="center"/>
              <w:rPr>
                <w:bCs/>
                <w:sz w:val="20"/>
                <w:szCs w:val="20"/>
              </w:rPr>
            </w:pPr>
            <w:r w:rsidRPr="00FC57B0">
              <w:rPr>
                <w:bCs/>
                <w:sz w:val="20"/>
                <w:szCs w:val="20"/>
              </w:rPr>
              <w:t>1 124 118,99</w:t>
            </w:r>
          </w:p>
        </w:tc>
      </w:tr>
      <w:tr w:rsidR="00FC57B0" w:rsidRPr="00FC57B0" w:rsidTr="00240AFE">
        <w:trPr>
          <w:trHeight w:val="208"/>
        </w:trPr>
        <w:tc>
          <w:tcPr>
            <w:tcW w:w="7359" w:type="dxa"/>
            <w:gridSpan w:val="4"/>
            <w:vAlign w:val="center"/>
          </w:tcPr>
          <w:p w:rsidR="00FC57B0" w:rsidRPr="00FC57B0" w:rsidRDefault="00FC57B0" w:rsidP="00FC57B0">
            <w:pPr>
              <w:rPr>
                <w:b/>
                <w:sz w:val="20"/>
                <w:szCs w:val="20"/>
              </w:rPr>
            </w:pPr>
            <w:r w:rsidRPr="00FC57B0">
              <w:rPr>
                <w:b/>
                <w:sz w:val="20"/>
                <w:szCs w:val="20"/>
              </w:rPr>
              <w:t>Итого за 2 квартал 2021 года</w:t>
            </w:r>
          </w:p>
        </w:tc>
        <w:tc>
          <w:tcPr>
            <w:tcW w:w="2389" w:type="dxa"/>
            <w:vAlign w:val="center"/>
          </w:tcPr>
          <w:p w:rsidR="00FC57B0" w:rsidRPr="00FC57B0" w:rsidRDefault="00FC57B0" w:rsidP="00FC57B0">
            <w:pPr>
              <w:jc w:val="center"/>
              <w:rPr>
                <w:b/>
                <w:bCs/>
              </w:rPr>
            </w:pPr>
            <w:r w:rsidRPr="00FC57B0">
              <w:rPr>
                <w:b/>
                <w:bCs/>
              </w:rPr>
              <w:t>3 089 736,46</w:t>
            </w:r>
          </w:p>
        </w:tc>
      </w:tr>
      <w:tr w:rsidR="00FC57B0" w:rsidRPr="00FC57B0" w:rsidTr="00240AFE">
        <w:trPr>
          <w:trHeight w:val="208"/>
        </w:trPr>
        <w:tc>
          <w:tcPr>
            <w:tcW w:w="7359" w:type="dxa"/>
            <w:gridSpan w:val="4"/>
            <w:vAlign w:val="center"/>
          </w:tcPr>
          <w:p w:rsidR="00FC57B0" w:rsidRPr="00FC57B0" w:rsidRDefault="00FC57B0" w:rsidP="00FC57B0">
            <w:pPr>
              <w:rPr>
                <w:b/>
                <w:sz w:val="20"/>
                <w:szCs w:val="20"/>
              </w:rPr>
            </w:pPr>
            <w:r w:rsidRPr="00FC57B0">
              <w:rPr>
                <w:b/>
                <w:sz w:val="20"/>
                <w:szCs w:val="20"/>
              </w:rPr>
              <w:t>Итого за 1 полугодие 2021 года,</w:t>
            </w:r>
            <w:r w:rsidRPr="00FC57B0">
              <w:rPr>
                <w:i/>
                <w:iCs/>
                <w:sz w:val="20"/>
                <w:szCs w:val="20"/>
              </w:rPr>
              <w:t xml:space="preserve"> в т.ч. по городам и районам:</w:t>
            </w:r>
          </w:p>
        </w:tc>
        <w:tc>
          <w:tcPr>
            <w:tcW w:w="2389" w:type="dxa"/>
            <w:vAlign w:val="center"/>
          </w:tcPr>
          <w:p w:rsidR="00FC57B0" w:rsidRPr="00FC57B0" w:rsidRDefault="00FC57B0" w:rsidP="00FC57B0">
            <w:pPr>
              <w:jc w:val="center"/>
              <w:rPr>
                <w:b/>
                <w:bCs/>
              </w:rPr>
            </w:pPr>
            <w:r w:rsidRPr="00FC57B0">
              <w:rPr>
                <w:b/>
                <w:bCs/>
              </w:rPr>
              <w:t>5 990 393,86</w:t>
            </w:r>
          </w:p>
        </w:tc>
      </w:tr>
      <w:tr w:rsidR="00FC57B0" w:rsidRPr="00FC57B0" w:rsidTr="00240AFE">
        <w:tc>
          <w:tcPr>
            <w:tcW w:w="2396" w:type="dxa"/>
          </w:tcPr>
          <w:p w:rsidR="00FC57B0" w:rsidRPr="00FC57B0" w:rsidRDefault="00FC57B0" w:rsidP="00FC57B0">
            <w:pPr>
              <w:jc w:val="right"/>
              <w:rPr>
                <w:sz w:val="20"/>
                <w:szCs w:val="20"/>
              </w:rPr>
            </w:pPr>
            <w:r w:rsidRPr="00FC57B0">
              <w:rPr>
                <w:sz w:val="20"/>
                <w:szCs w:val="20"/>
              </w:rPr>
              <w:t>Тирасполь</w:t>
            </w:r>
          </w:p>
        </w:tc>
        <w:tc>
          <w:tcPr>
            <w:tcW w:w="2677" w:type="dxa"/>
          </w:tcPr>
          <w:p w:rsidR="00FC57B0" w:rsidRPr="00FC57B0" w:rsidRDefault="00FC57B0" w:rsidP="00FC57B0">
            <w:pPr>
              <w:jc w:val="center"/>
              <w:rPr>
                <w:sz w:val="20"/>
                <w:szCs w:val="20"/>
              </w:rPr>
            </w:pPr>
            <w:r w:rsidRPr="00FC57B0">
              <w:rPr>
                <w:sz w:val="20"/>
                <w:szCs w:val="20"/>
              </w:rPr>
              <w:t>149</w:t>
            </w:r>
          </w:p>
        </w:tc>
        <w:tc>
          <w:tcPr>
            <w:tcW w:w="2286" w:type="dxa"/>
            <w:gridSpan w:val="2"/>
          </w:tcPr>
          <w:p w:rsidR="00FC57B0" w:rsidRPr="00FC57B0" w:rsidRDefault="00FC57B0" w:rsidP="00FC57B0">
            <w:pPr>
              <w:jc w:val="center"/>
              <w:rPr>
                <w:sz w:val="20"/>
                <w:szCs w:val="20"/>
              </w:rPr>
            </w:pPr>
            <w:r w:rsidRPr="00FC57B0">
              <w:rPr>
                <w:sz w:val="20"/>
                <w:szCs w:val="20"/>
              </w:rPr>
              <w:t>126</w:t>
            </w:r>
          </w:p>
        </w:tc>
        <w:tc>
          <w:tcPr>
            <w:tcW w:w="2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C57B0" w:rsidRPr="00FC57B0" w:rsidRDefault="00FC57B0" w:rsidP="00FC57B0">
            <w:pPr>
              <w:jc w:val="center"/>
              <w:rPr>
                <w:color w:val="000000"/>
              </w:rPr>
            </w:pPr>
            <w:r w:rsidRPr="00FC57B0">
              <w:rPr>
                <w:color w:val="000000"/>
              </w:rPr>
              <w:t>1 231 319,07</w:t>
            </w:r>
          </w:p>
        </w:tc>
      </w:tr>
      <w:tr w:rsidR="00FC57B0" w:rsidRPr="00FC57B0" w:rsidTr="00240AFE">
        <w:tc>
          <w:tcPr>
            <w:tcW w:w="2396" w:type="dxa"/>
          </w:tcPr>
          <w:p w:rsidR="00FC57B0" w:rsidRPr="00FC57B0" w:rsidRDefault="00FC57B0" w:rsidP="00FC57B0">
            <w:pPr>
              <w:jc w:val="right"/>
              <w:rPr>
                <w:sz w:val="20"/>
                <w:szCs w:val="20"/>
              </w:rPr>
            </w:pPr>
            <w:r w:rsidRPr="00FC57B0">
              <w:rPr>
                <w:sz w:val="20"/>
                <w:szCs w:val="20"/>
              </w:rPr>
              <w:t>Бендеры</w:t>
            </w:r>
          </w:p>
        </w:tc>
        <w:tc>
          <w:tcPr>
            <w:tcW w:w="2677" w:type="dxa"/>
          </w:tcPr>
          <w:p w:rsidR="00FC57B0" w:rsidRPr="00FC57B0" w:rsidRDefault="00FC57B0" w:rsidP="00FC57B0">
            <w:pPr>
              <w:jc w:val="center"/>
              <w:rPr>
                <w:sz w:val="20"/>
                <w:szCs w:val="20"/>
              </w:rPr>
            </w:pPr>
            <w:r w:rsidRPr="00FC57B0">
              <w:rPr>
                <w:sz w:val="20"/>
                <w:szCs w:val="20"/>
              </w:rPr>
              <w:t>130</w:t>
            </w:r>
          </w:p>
        </w:tc>
        <w:tc>
          <w:tcPr>
            <w:tcW w:w="2286" w:type="dxa"/>
            <w:gridSpan w:val="2"/>
          </w:tcPr>
          <w:p w:rsidR="00FC57B0" w:rsidRPr="00FC57B0" w:rsidRDefault="00FC57B0" w:rsidP="00FC57B0">
            <w:pPr>
              <w:jc w:val="center"/>
              <w:rPr>
                <w:sz w:val="20"/>
                <w:szCs w:val="20"/>
              </w:rPr>
            </w:pPr>
            <w:r w:rsidRPr="00FC57B0">
              <w:rPr>
                <w:sz w:val="20"/>
                <w:szCs w:val="20"/>
              </w:rPr>
              <w:t>91</w:t>
            </w:r>
          </w:p>
        </w:tc>
        <w:tc>
          <w:tcPr>
            <w:tcW w:w="2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C57B0" w:rsidRPr="00FC57B0" w:rsidRDefault="00FC57B0" w:rsidP="00FC57B0">
            <w:pPr>
              <w:jc w:val="center"/>
              <w:rPr>
                <w:color w:val="000000"/>
              </w:rPr>
            </w:pPr>
            <w:r w:rsidRPr="00FC57B0">
              <w:rPr>
                <w:color w:val="000000"/>
              </w:rPr>
              <w:t>1 093 400,33</w:t>
            </w:r>
          </w:p>
        </w:tc>
      </w:tr>
      <w:tr w:rsidR="00FC57B0" w:rsidRPr="00FC57B0" w:rsidTr="00240AFE">
        <w:tc>
          <w:tcPr>
            <w:tcW w:w="2396" w:type="dxa"/>
          </w:tcPr>
          <w:p w:rsidR="00FC57B0" w:rsidRPr="00FC57B0" w:rsidRDefault="00FC57B0" w:rsidP="00FC57B0">
            <w:pPr>
              <w:jc w:val="right"/>
              <w:rPr>
                <w:sz w:val="20"/>
                <w:szCs w:val="20"/>
              </w:rPr>
            </w:pPr>
            <w:r w:rsidRPr="00FC57B0">
              <w:rPr>
                <w:sz w:val="20"/>
                <w:szCs w:val="20"/>
              </w:rPr>
              <w:t>Слободзея</w:t>
            </w:r>
          </w:p>
        </w:tc>
        <w:tc>
          <w:tcPr>
            <w:tcW w:w="2677" w:type="dxa"/>
          </w:tcPr>
          <w:p w:rsidR="00FC57B0" w:rsidRPr="00FC57B0" w:rsidRDefault="00FC57B0" w:rsidP="00FC57B0">
            <w:pPr>
              <w:jc w:val="center"/>
              <w:rPr>
                <w:sz w:val="20"/>
                <w:szCs w:val="20"/>
              </w:rPr>
            </w:pPr>
            <w:r w:rsidRPr="00FC57B0">
              <w:rPr>
                <w:sz w:val="20"/>
                <w:szCs w:val="20"/>
              </w:rPr>
              <w:t>169</w:t>
            </w:r>
          </w:p>
        </w:tc>
        <w:tc>
          <w:tcPr>
            <w:tcW w:w="2286" w:type="dxa"/>
            <w:gridSpan w:val="2"/>
          </w:tcPr>
          <w:p w:rsidR="00FC57B0" w:rsidRPr="00FC57B0" w:rsidRDefault="00FC57B0" w:rsidP="00FC57B0">
            <w:pPr>
              <w:jc w:val="center"/>
              <w:rPr>
                <w:sz w:val="20"/>
                <w:szCs w:val="20"/>
              </w:rPr>
            </w:pPr>
            <w:r w:rsidRPr="00FC57B0">
              <w:rPr>
                <w:sz w:val="20"/>
                <w:szCs w:val="20"/>
              </w:rPr>
              <w:t>124</w:t>
            </w:r>
          </w:p>
        </w:tc>
        <w:tc>
          <w:tcPr>
            <w:tcW w:w="2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C57B0" w:rsidRPr="00FC57B0" w:rsidRDefault="00FC57B0" w:rsidP="00FC57B0">
            <w:pPr>
              <w:jc w:val="center"/>
              <w:rPr>
                <w:color w:val="000000"/>
              </w:rPr>
            </w:pPr>
            <w:r w:rsidRPr="00FC57B0">
              <w:rPr>
                <w:color w:val="000000"/>
              </w:rPr>
              <w:t>1 445 164,93</w:t>
            </w:r>
          </w:p>
        </w:tc>
      </w:tr>
      <w:tr w:rsidR="00FC57B0" w:rsidRPr="00FC57B0" w:rsidTr="00240AFE">
        <w:tc>
          <w:tcPr>
            <w:tcW w:w="2396" w:type="dxa"/>
          </w:tcPr>
          <w:p w:rsidR="00FC57B0" w:rsidRPr="00FC57B0" w:rsidRDefault="00FC57B0" w:rsidP="00FC57B0">
            <w:pPr>
              <w:jc w:val="right"/>
              <w:rPr>
                <w:sz w:val="20"/>
                <w:szCs w:val="20"/>
              </w:rPr>
            </w:pPr>
            <w:r w:rsidRPr="00FC57B0">
              <w:rPr>
                <w:sz w:val="20"/>
                <w:szCs w:val="20"/>
              </w:rPr>
              <w:t>Григориополь</w:t>
            </w:r>
          </w:p>
        </w:tc>
        <w:tc>
          <w:tcPr>
            <w:tcW w:w="2677" w:type="dxa"/>
          </w:tcPr>
          <w:p w:rsidR="00FC57B0" w:rsidRPr="00FC57B0" w:rsidRDefault="00FC57B0" w:rsidP="00FC57B0">
            <w:pPr>
              <w:jc w:val="center"/>
              <w:rPr>
                <w:sz w:val="20"/>
                <w:szCs w:val="20"/>
              </w:rPr>
            </w:pPr>
            <w:r w:rsidRPr="00FC57B0">
              <w:rPr>
                <w:sz w:val="20"/>
                <w:szCs w:val="20"/>
              </w:rPr>
              <w:t>90</w:t>
            </w:r>
          </w:p>
        </w:tc>
        <w:tc>
          <w:tcPr>
            <w:tcW w:w="2286" w:type="dxa"/>
            <w:gridSpan w:val="2"/>
          </w:tcPr>
          <w:p w:rsidR="00FC57B0" w:rsidRPr="00FC57B0" w:rsidRDefault="00FC57B0" w:rsidP="00FC57B0">
            <w:pPr>
              <w:jc w:val="center"/>
              <w:rPr>
                <w:sz w:val="20"/>
                <w:szCs w:val="20"/>
              </w:rPr>
            </w:pPr>
            <w:r w:rsidRPr="00FC57B0">
              <w:rPr>
                <w:sz w:val="20"/>
                <w:szCs w:val="20"/>
              </w:rPr>
              <w:t>68</w:t>
            </w:r>
          </w:p>
        </w:tc>
        <w:tc>
          <w:tcPr>
            <w:tcW w:w="2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C57B0" w:rsidRPr="00FC57B0" w:rsidRDefault="00FC57B0" w:rsidP="00FC57B0">
            <w:pPr>
              <w:jc w:val="center"/>
              <w:rPr>
                <w:color w:val="000000"/>
              </w:rPr>
            </w:pPr>
            <w:r w:rsidRPr="00FC57B0">
              <w:rPr>
                <w:color w:val="000000"/>
              </w:rPr>
              <w:t>764 635,44</w:t>
            </w:r>
          </w:p>
        </w:tc>
      </w:tr>
      <w:tr w:rsidR="00FC57B0" w:rsidRPr="00FC57B0" w:rsidTr="00240AFE">
        <w:tc>
          <w:tcPr>
            <w:tcW w:w="2396" w:type="dxa"/>
          </w:tcPr>
          <w:p w:rsidR="00FC57B0" w:rsidRPr="00FC57B0" w:rsidRDefault="00FC57B0" w:rsidP="00FC57B0">
            <w:pPr>
              <w:jc w:val="right"/>
              <w:rPr>
                <w:sz w:val="20"/>
                <w:szCs w:val="20"/>
              </w:rPr>
            </w:pPr>
            <w:r w:rsidRPr="00FC57B0">
              <w:rPr>
                <w:sz w:val="20"/>
                <w:szCs w:val="20"/>
              </w:rPr>
              <w:t>Дубоссары</w:t>
            </w:r>
          </w:p>
        </w:tc>
        <w:tc>
          <w:tcPr>
            <w:tcW w:w="2677" w:type="dxa"/>
          </w:tcPr>
          <w:p w:rsidR="00FC57B0" w:rsidRPr="00FC57B0" w:rsidRDefault="00FC57B0" w:rsidP="00FC57B0">
            <w:pPr>
              <w:jc w:val="center"/>
              <w:rPr>
                <w:sz w:val="20"/>
                <w:szCs w:val="20"/>
              </w:rPr>
            </w:pPr>
            <w:r w:rsidRPr="00FC57B0">
              <w:rPr>
                <w:sz w:val="20"/>
                <w:szCs w:val="20"/>
              </w:rPr>
              <w:t>68</w:t>
            </w:r>
          </w:p>
        </w:tc>
        <w:tc>
          <w:tcPr>
            <w:tcW w:w="2286" w:type="dxa"/>
            <w:gridSpan w:val="2"/>
          </w:tcPr>
          <w:p w:rsidR="00FC57B0" w:rsidRPr="00FC57B0" w:rsidRDefault="00FC57B0" w:rsidP="00FC57B0">
            <w:pPr>
              <w:jc w:val="center"/>
              <w:rPr>
                <w:sz w:val="20"/>
                <w:szCs w:val="20"/>
              </w:rPr>
            </w:pPr>
            <w:r w:rsidRPr="00FC57B0">
              <w:rPr>
                <w:sz w:val="20"/>
                <w:szCs w:val="20"/>
              </w:rPr>
              <w:t>54</w:t>
            </w:r>
          </w:p>
        </w:tc>
        <w:tc>
          <w:tcPr>
            <w:tcW w:w="2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C57B0" w:rsidRPr="00FC57B0" w:rsidRDefault="00FC57B0" w:rsidP="00FC57B0">
            <w:pPr>
              <w:jc w:val="center"/>
              <w:rPr>
                <w:color w:val="000000"/>
              </w:rPr>
            </w:pPr>
            <w:r w:rsidRPr="00FC57B0">
              <w:rPr>
                <w:color w:val="000000"/>
              </w:rPr>
              <w:t>565 191,94</w:t>
            </w:r>
          </w:p>
        </w:tc>
      </w:tr>
      <w:tr w:rsidR="00FC57B0" w:rsidRPr="00FC57B0" w:rsidTr="00240AFE">
        <w:tc>
          <w:tcPr>
            <w:tcW w:w="2396" w:type="dxa"/>
          </w:tcPr>
          <w:p w:rsidR="00FC57B0" w:rsidRPr="00FC57B0" w:rsidRDefault="00FC57B0" w:rsidP="00FC57B0">
            <w:pPr>
              <w:jc w:val="right"/>
              <w:rPr>
                <w:sz w:val="20"/>
                <w:szCs w:val="20"/>
              </w:rPr>
            </w:pPr>
            <w:r w:rsidRPr="00FC57B0">
              <w:rPr>
                <w:sz w:val="20"/>
                <w:szCs w:val="20"/>
              </w:rPr>
              <w:t>Рыбница</w:t>
            </w:r>
          </w:p>
        </w:tc>
        <w:tc>
          <w:tcPr>
            <w:tcW w:w="2677" w:type="dxa"/>
          </w:tcPr>
          <w:p w:rsidR="00FC57B0" w:rsidRPr="00FC57B0" w:rsidRDefault="00FC57B0" w:rsidP="00FC57B0">
            <w:pPr>
              <w:jc w:val="center"/>
              <w:rPr>
                <w:sz w:val="20"/>
                <w:szCs w:val="20"/>
              </w:rPr>
            </w:pPr>
            <w:r w:rsidRPr="00FC57B0">
              <w:rPr>
                <w:sz w:val="20"/>
                <w:szCs w:val="20"/>
              </w:rPr>
              <w:t>90</w:t>
            </w:r>
          </w:p>
        </w:tc>
        <w:tc>
          <w:tcPr>
            <w:tcW w:w="2286" w:type="dxa"/>
            <w:gridSpan w:val="2"/>
          </w:tcPr>
          <w:p w:rsidR="00FC57B0" w:rsidRPr="00FC57B0" w:rsidRDefault="00FC57B0" w:rsidP="00FC57B0">
            <w:pPr>
              <w:jc w:val="center"/>
              <w:rPr>
                <w:sz w:val="20"/>
                <w:szCs w:val="20"/>
              </w:rPr>
            </w:pPr>
            <w:r w:rsidRPr="00FC57B0">
              <w:rPr>
                <w:sz w:val="20"/>
                <w:szCs w:val="20"/>
              </w:rPr>
              <w:t>78</w:t>
            </w:r>
          </w:p>
        </w:tc>
        <w:tc>
          <w:tcPr>
            <w:tcW w:w="2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C57B0" w:rsidRPr="00FC57B0" w:rsidRDefault="00FC57B0" w:rsidP="00FC57B0">
            <w:pPr>
              <w:jc w:val="center"/>
              <w:rPr>
                <w:color w:val="000000"/>
              </w:rPr>
            </w:pPr>
            <w:r w:rsidRPr="00FC57B0">
              <w:rPr>
                <w:color w:val="000000"/>
              </w:rPr>
              <w:t>763 213,64</w:t>
            </w:r>
          </w:p>
        </w:tc>
      </w:tr>
      <w:tr w:rsidR="00FC57B0" w:rsidRPr="00FC57B0" w:rsidTr="00240AFE">
        <w:tc>
          <w:tcPr>
            <w:tcW w:w="2396" w:type="dxa"/>
          </w:tcPr>
          <w:p w:rsidR="00FC57B0" w:rsidRPr="00FC57B0" w:rsidRDefault="00FC57B0" w:rsidP="00FC57B0">
            <w:pPr>
              <w:jc w:val="right"/>
              <w:rPr>
                <w:sz w:val="20"/>
                <w:szCs w:val="20"/>
              </w:rPr>
            </w:pPr>
            <w:r w:rsidRPr="00FC57B0">
              <w:rPr>
                <w:sz w:val="20"/>
                <w:szCs w:val="20"/>
              </w:rPr>
              <w:t>Каменка</w:t>
            </w:r>
          </w:p>
        </w:tc>
        <w:tc>
          <w:tcPr>
            <w:tcW w:w="2677" w:type="dxa"/>
          </w:tcPr>
          <w:p w:rsidR="00FC57B0" w:rsidRPr="00FC57B0" w:rsidRDefault="00FC57B0" w:rsidP="00FC57B0">
            <w:pPr>
              <w:jc w:val="center"/>
              <w:rPr>
                <w:sz w:val="20"/>
                <w:szCs w:val="20"/>
              </w:rPr>
            </w:pPr>
            <w:r w:rsidRPr="00FC57B0">
              <w:rPr>
                <w:sz w:val="20"/>
                <w:szCs w:val="20"/>
              </w:rPr>
              <w:t>16</w:t>
            </w:r>
          </w:p>
        </w:tc>
        <w:tc>
          <w:tcPr>
            <w:tcW w:w="2286" w:type="dxa"/>
            <w:gridSpan w:val="2"/>
          </w:tcPr>
          <w:p w:rsidR="00FC57B0" w:rsidRPr="00FC57B0" w:rsidRDefault="00FC57B0" w:rsidP="00FC57B0">
            <w:pPr>
              <w:jc w:val="center"/>
              <w:rPr>
                <w:sz w:val="20"/>
                <w:szCs w:val="20"/>
              </w:rPr>
            </w:pPr>
            <w:r w:rsidRPr="00FC57B0">
              <w:rPr>
                <w:sz w:val="20"/>
                <w:szCs w:val="20"/>
              </w:rPr>
              <w:t>12</w:t>
            </w:r>
          </w:p>
        </w:tc>
        <w:tc>
          <w:tcPr>
            <w:tcW w:w="2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C57B0" w:rsidRPr="00FC57B0" w:rsidRDefault="00FC57B0" w:rsidP="00FC57B0">
            <w:pPr>
              <w:jc w:val="center"/>
              <w:rPr>
                <w:color w:val="000000"/>
              </w:rPr>
            </w:pPr>
            <w:r w:rsidRPr="00FC57B0">
              <w:rPr>
                <w:color w:val="000000"/>
              </w:rPr>
              <w:t>127 468,51</w:t>
            </w:r>
          </w:p>
        </w:tc>
      </w:tr>
    </w:tbl>
    <w:p w:rsidR="00FC57B0" w:rsidRPr="00FC57B0" w:rsidRDefault="00FC57B0" w:rsidP="00FC57B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26511" w:rsidRDefault="00526511" w:rsidP="0052651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л</w:t>
      </w:r>
      <w:r w:rsidRPr="00526511">
        <w:rPr>
          <w:rFonts w:ascii="Times New Roman" w:hAnsi="Times New Roman" w:cs="Times New Roman"/>
          <w:b/>
          <w:i/>
          <w:sz w:val="24"/>
          <w:szCs w:val="24"/>
        </w:rPr>
        <w:t xml:space="preserve">) </w:t>
      </w:r>
      <w:r>
        <w:rPr>
          <w:rFonts w:ascii="Times New Roman" w:hAnsi="Times New Roman" w:cs="Times New Roman"/>
          <w:b/>
          <w:i/>
          <w:sz w:val="24"/>
          <w:szCs w:val="24"/>
        </w:rPr>
        <w:t>д</w:t>
      </w:r>
      <w:r w:rsidR="00FC57B0" w:rsidRPr="00526511">
        <w:rPr>
          <w:rFonts w:ascii="Times New Roman" w:hAnsi="Times New Roman" w:cs="Times New Roman"/>
          <w:b/>
          <w:i/>
          <w:sz w:val="24"/>
          <w:szCs w:val="24"/>
        </w:rPr>
        <w:t>инамика численности</w:t>
      </w:r>
    </w:p>
    <w:p w:rsidR="00526511" w:rsidRDefault="00FC57B0" w:rsidP="005265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57B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Сравнивая соотношение детей-сирот и детей, оставшихся без попечения родителей, воспитывающихся в семьях, к детям, воспитывающимся в госучреждениях, можно сделать вывод, что на 1 июля 2021 года в семьях воспитывается 57,7% детей, что больше, чем в госучреждениях, на 15,4%. В госучреждениях воспитывается 42,3% детей-сирот и детей, оставшихся без попечения родителей.</w:t>
      </w:r>
    </w:p>
    <w:p w:rsidR="00FC57B0" w:rsidRPr="00FC57B0" w:rsidRDefault="00FC57B0" w:rsidP="005265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57B0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целом динамика показывает, что количество детей-сирот и детей, оставшихся без попечения родителей, воспитывающихся в различных формах устройства, в сравнении с данными на 1 июля 2020 года уменьшилось на 59 детей (4,7%)</w:t>
      </w:r>
      <w:r w:rsidRPr="00FC57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C57B0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на 1 июля 2021 года составляет 1 500 детей</w:t>
      </w:r>
      <w:r w:rsidRPr="00FC57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</w:p>
    <w:p w:rsidR="00FC57B0" w:rsidRPr="00FC57B0" w:rsidRDefault="00FC57B0" w:rsidP="00FC57B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FC57B0">
        <w:rPr>
          <w:rFonts w:ascii="Times New Roman" w:eastAsia="Times New Roman" w:hAnsi="Times New Roman" w:cs="Times New Roman"/>
          <w:b/>
          <w:noProof/>
          <w:color w:val="FF0000"/>
          <w:sz w:val="24"/>
          <w:szCs w:val="24"/>
          <w:lang w:eastAsia="ru-RU"/>
        </w:rPr>
        <w:drawing>
          <wp:anchor distT="0" distB="0" distL="114300" distR="114300" simplePos="0" relativeHeight="251668480" behindDoc="0" locked="0" layoutInCell="1" allowOverlap="1" wp14:anchorId="4AC2723F" wp14:editId="20A5AD76">
            <wp:simplePos x="0" y="0"/>
            <wp:positionH relativeFrom="column">
              <wp:posOffset>-22225</wp:posOffset>
            </wp:positionH>
            <wp:positionV relativeFrom="paragraph">
              <wp:posOffset>318135</wp:posOffset>
            </wp:positionV>
            <wp:extent cx="6120765" cy="2286000"/>
            <wp:effectExtent l="0" t="0" r="13335" b="0"/>
            <wp:wrapSquare wrapText="bothSides"/>
            <wp:docPr id="2" name="Диаграмма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C57B0">
        <w:rPr>
          <w:rFonts w:ascii="Times New Roman" w:eastAsia="Times New Roman" w:hAnsi="Times New Roman" w:cs="Times New Roman"/>
          <w:b/>
          <w:noProof/>
          <w:color w:val="FF0000"/>
          <w:sz w:val="24"/>
          <w:szCs w:val="24"/>
          <w:lang w:eastAsia="ru-RU"/>
        </w:rPr>
        <w:t xml:space="preserve"> </w:t>
      </w:r>
      <w:r w:rsidRPr="00FC57B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Таблица 11</w:t>
      </w:r>
    </w:p>
    <w:p w:rsidR="00FC57B0" w:rsidRPr="00FC57B0" w:rsidRDefault="00FC57B0" w:rsidP="00FC57B0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FC57B0">
        <w:rPr>
          <w:rFonts w:ascii="Times New Roman" w:eastAsia="Calibri" w:hAnsi="Times New Roman" w:cs="Times New Roman"/>
          <w:sz w:val="24"/>
          <w:szCs w:val="24"/>
        </w:rPr>
        <w:t>Таблица 12</w:t>
      </w:r>
      <w:r w:rsidRPr="00FC57B0">
        <w:rPr>
          <w:rFonts w:ascii="Times New Roman" w:eastAsia="Calibri" w:hAnsi="Times New Roman" w:cs="Times New Roman"/>
          <w:noProof/>
          <w:lang w:eastAsia="ru-RU"/>
        </w:rPr>
        <w:drawing>
          <wp:inline distT="0" distB="0" distL="0" distR="0" wp14:anchorId="0EFC41CA" wp14:editId="7E74A584">
            <wp:extent cx="6114197" cy="2210937"/>
            <wp:effectExtent l="0" t="0" r="1270" b="18415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FC57B0" w:rsidRPr="00FC57B0" w:rsidRDefault="00FC57B0" w:rsidP="00FC5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7B0">
        <w:rPr>
          <w:rFonts w:ascii="Times New Roman" w:hAnsi="Times New Roman" w:cs="Times New Roman"/>
          <w:sz w:val="24"/>
          <w:szCs w:val="24"/>
        </w:rPr>
        <w:t xml:space="preserve">При рассмотрении Таблицы 12 усматривается, что в сравнении с данными на 1 июля 2020 года количество детей-сирот и детей ОБПР, находящихся под опекой физических лиц, по состоянию на 1 июля 2021 года уменьшилось на 59 детей (6,6%). </w:t>
      </w:r>
    </w:p>
    <w:p w:rsidR="00526511" w:rsidRDefault="00FC57B0" w:rsidP="005265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57B0">
        <w:rPr>
          <w:rFonts w:ascii="Times New Roman" w:hAnsi="Times New Roman" w:cs="Times New Roman"/>
          <w:sz w:val="24"/>
          <w:szCs w:val="24"/>
        </w:rPr>
        <w:t xml:space="preserve">В республике функционирует один негосударственный Детский дом семейного типа в селе Глиное Слободзейского района, в котором на 1 июля 2021 года воспитывается 19 детей-сирот и детей, оставшихся без попечения родителей (на 1 июля 2020 года – 20 дет.). </w:t>
      </w:r>
    </w:p>
    <w:p w:rsidR="00FC57B0" w:rsidRPr="00FC57B0" w:rsidRDefault="00FC57B0" w:rsidP="005265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57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Общее количество</w:t>
      </w:r>
      <w:r w:rsidRPr="00FC57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воспитанников учреждений для детей-сирот и детей, оставшихся без попечения родителей, относительно 1 </w:t>
      </w:r>
      <w:r w:rsidRPr="00FC57B0">
        <w:rPr>
          <w:rFonts w:ascii="Times New Roman" w:hAnsi="Times New Roman" w:cs="Times New Roman"/>
          <w:sz w:val="24"/>
          <w:szCs w:val="24"/>
        </w:rPr>
        <w:t>июля 2020</w:t>
      </w:r>
      <w:r w:rsidRPr="00FC57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уменьшилось на 6,1% или на 62 человека и на 1 </w:t>
      </w:r>
      <w:r w:rsidRPr="00FC57B0">
        <w:rPr>
          <w:rFonts w:ascii="Times New Roman" w:hAnsi="Times New Roman" w:cs="Times New Roman"/>
          <w:sz w:val="24"/>
          <w:szCs w:val="24"/>
        </w:rPr>
        <w:t>июля 2021</w:t>
      </w:r>
      <w:r w:rsidRPr="00FC57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составляет 952 чел.</w:t>
      </w:r>
    </w:p>
    <w:p w:rsidR="00FC57B0" w:rsidRPr="00FC57B0" w:rsidRDefault="00FC57B0" w:rsidP="00FC57B0">
      <w:pPr>
        <w:spacing w:line="240" w:lineRule="auto"/>
        <w:ind w:firstLine="709"/>
        <w:jc w:val="right"/>
        <w:rPr>
          <w:rFonts w:ascii="Times New Roman" w:eastAsia="Times New Roman" w:hAnsi="Times New Roman" w:cs="Times New Roman"/>
          <w:b/>
          <w:color w:val="2C2C2C"/>
          <w:sz w:val="24"/>
          <w:szCs w:val="24"/>
          <w:lang w:eastAsia="ru-RU"/>
        </w:rPr>
      </w:pPr>
      <w:r w:rsidRPr="00FC57B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BFEAF90" wp14:editId="54A215D5">
                <wp:simplePos x="0" y="0"/>
                <wp:positionH relativeFrom="column">
                  <wp:posOffset>474828</wp:posOffset>
                </wp:positionH>
                <wp:positionV relativeFrom="paragraph">
                  <wp:posOffset>172136</wp:posOffset>
                </wp:positionV>
                <wp:extent cx="5463997" cy="263347"/>
                <wp:effectExtent l="0" t="0" r="22860" b="22860"/>
                <wp:wrapNone/>
                <wp:docPr id="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3997" cy="26334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3D0D" w:rsidRPr="00E31417" w:rsidRDefault="00B03D0D" w:rsidP="00FC57B0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31417">
                              <w:rPr>
                                <w:b/>
                                <w:sz w:val="24"/>
                                <w:szCs w:val="24"/>
                              </w:rPr>
                              <w:t xml:space="preserve">Динамика общего количества воспитанников госучреждений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FEAF90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37.4pt;margin-top:13.55pt;width:430.25pt;height:20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" strokeweight="0">
                <v:textbox>
                  <w:txbxContent>
                    <w:p w:rsidR="00B03D0D" w:rsidRPr="00E31417" w:rsidRDefault="00B03D0D" w:rsidP="00FC57B0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E31417">
                        <w:rPr>
                          <w:b/>
                          <w:sz w:val="24"/>
                          <w:szCs w:val="24"/>
                        </w:rPr>
                        <w:t xml:space="preserve">Динамика общего количества воспитанников госучреждений </w:t>
                      </w:r>
                    </w:p>
                  </w:txbxContent>
                </v:textbox>
              </v:shape>
            </w:pict>
          </mc:Fallback>
        </mc:AlternateContent>
      </w:r>
      <w:r w:rsidRPr="00FC57B0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Таблица 13</w:t>
      </w:r>
      <w:r w:rsidRPr="00FC57B0">
        <w:rPr>
          <w:rFonts w:ascii="Times New Roman" w:eastAsia="Times New Roman" w:hAnsi="Times New Roman" w:cs="Times New Roman"/>
          <w:b/>
          <w:noProof/>
          <w:color w:val="2C2C2C"/>
          <w:sz w:val="24"/>
          <w:szCs w:val="24"/>
          <w:lang w:eastAsia="ru-RU"/>
        </w:rPr>
        <w:drawing>
          <wp:inline distT="0" distB="0" distL="0" distR="0" wp14:anchorId="692C6325" wp14:editId="66E46951">
            <wp:extent cx="6100549" cy="2292824"/>
            <wp:effectExtent l="0" t="0" r="14605" b="1270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FC57B0" w:rsidRPr="00FC57B0" w:rsidRDefault="00FC57B0" w:rsidP="00FC57B0">
      <w:pPr>
        <w:spacing w:line="240" w:lineRule="auto"/>
        <w:ind w:firstLine="709"/>
        <w:jc w:val="right"/>
        <w:rPr>
          <w:rFonts w:ascii="Times New Roman" w:eastAsia="Times New Roman" w:hAnsi="Times New Roman" w:cs="Times New Roman"/>
          <w:b/>
          <w:color w:val="2C2C2C"/>
          <w:sz w:val="24"/>
          <w:szCs w:val="24"/>
          <w:lang w:eastAsia="ru-RU"/>
        </w:rPr>
      </w:pPr>
      <w:r w:rsidRPr="00FC57B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3A93153" wp14:editId="6CD62261">
                <wp:simplePos x="0" y="0"/>
                <wp:positionH relativeFrom="column">
                  <wp:posOffset>474828</wp:posOffset>
                </wp:positionH>
                <wp:positionV relativeFrom="paragraph">
                  <wp:posOffset>172136</wp:posOffset>
                </wp:positionV>
                <wp:extent cx="5463997" cy="263347"/>
                <wp:effectExtent l="0" t="0" r="22860" b="22860"/>
                <wp:wrapNone/>
                <wp:docPr id="2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3997" cy="26334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3D0D" w:rsidRPr="0072069A" w:rsidRDefault="00B03D0D" w:rsidP="00FC57B0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72069A">
                              <w:rPr>
                                <w:b/>
                                <w:sz w:val="24"/>
                                <w:szCs w:val="24"/>
                              </w:rPr>
                              <w:t>Динамика количества воспитанников госучреждений по категориям: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A93153" id="_x0000_s1027" type="#_x0000_t202" style="position:absolute;left:0;text-align:left;margin-left:37.4pt;margin-top:13.55pt;width:430.25pt;height:20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" strokeweight="0">
                <v:textbox>
                  <w:txbxContent>
                    <w:p w:rsidR="00B03D0D" w:rsidRPr="0072069A" w:rsidRDefault="00B03D0D" w:rsidP="00FC57B0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72069A">
                        <w:rPr>
                          <w:b/>
                          <w:sz w:val="24"/>
                          <w:szCs w:val="24"/>
                        </w:rPr>
                        <w:t>Динамика количества воспитанников госучреждений по категориям:</w:t>
                      </w:r>
                    </w:p>
                  </w:txbxContent>
                </v:textbox>
              </v:shape>
            </w:pict>
          </mc:Fallback>
        </mc:AlternateContent>
      </w:r>
      <w:r w:rsidRPr="00FC57B0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Таблица 14</w:t>
      </w:r>
      <w:r w:rsidRPr="00FC57B0">
        <w:rPr>
          <w:rFonts w:ascii="Times New Roman" w:eastAsia="Times New Roman" w:hAnsi="Times New Roman" w:cs="Times New Roman"/>
          <w:b/>
          <w:noProof/>
          <w:color w:val="2C2C2C"/>
          <w:sz w:val="24"/>
          <w:szCs w:val="24"/>
          <w:lang w:eastAsia="ru-RU"/>
        </w:rPr>
        <w:drawing>
          <wp:inline distT="0" distB="0" distL="0" distR="0" wp14:anchorId="6DF1CC49" wp14:editId="7036FFD5">
            <wp:extent cx="6107373" cy="2299648"/>
            <wp:effectExtent l="0" t="0" r="8255" b="5715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FC57B0" w:rsidRDefault="00FC57B0" w:rsidP="00FC57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57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Количество детей-сирот и детей ОБПР, воспитывающихся </w:t>
      </w:r>
      <w:r w:rsidRPr="00FC57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учреждениях для детей-сирот и детей ОБПР, относительно 1 июля 2020 года уменьшилось на 2 детей (0,3%) и на  1 </w:t>
      </w:r>
      <w:r w:rsidRPr="00FC57B0">
        <w:rPr>
          <w:rFonts w:ascii="Times New Roman" w:hAnsi="Times New Roman" w:cs="Times New Roman"/>
          <w:sz w:val="24"/>
          <w:szCs w:val="24"/>
        </w:rPr>
        <w:t>июля 2021</w:t>
      </w:r>
      <w:r w:rsidRPr="00FC57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составляет 590 чел., в разрезе по учреждениям:</w:t>
      </w:r>
    </w:p>
    <w:p w:rsidR="00FC57B0" w:rsidRPr="00FC57B0" w:rsidRDefault="00FC57B0" w:rsidP="00FC57B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</w:pPr>
      <w:r w:rsidRPr="00FC57B0">
        <w:rPr>
          <w:rFonts w:ascii="Times New Roman" w:eastAsia="Times New Roman" w:hAnsi="Times New Roman" w:cs="Times New Roman"/>
          <w:color w:val="2C2C2C"/>
          <w:sz w:val="24"/>
          <w:szCs w:val="24"/>
          <w:lang w:eastAsia="ru-RU"/>
        </w:rPr>
        <w:t>Таблица 15</w:t>
      </w:r>
    </w:p>
    <w:p w:rsidR="00FC57B0" w:rsidRPr="00FC57B0" w:rsidRDefault="00FC57B0" w:rsidP="00FC57B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FC57B0">
        <w:rPr>
          <w:rFonts w:ascii="Times New Roman" w:eastAsia="Calibri" w:hAnsi="Times New Roman" w:cs="Times New Roman"/>
          <w:noProof/>
          <w:lang w:eastAsia="ru-RU"/>
        </w:rPr>
        <w:drawing>
          <wp:inline distT="0" distB="0" distL="0" distR="0" wp14:anchorId="09017D34" wp14:editId="192CD9E2">
            <wp:extent cx="6107373" cy="2279177"/>
            <wp:effectExtent l="0" t="0" r="27305" b="26035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FC57B0" w:rsidRPr="00FC57B0" w:rsidRDefault="00FC57B0" w:rsidP="00FC57B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C57B0" w:rsidRPr="00FC57B0" w:rsidRDefault="00FC57B0" w:rsidP="00FC57B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C57B0">
        <w:rPr>
          <w:rFonts w:ascii="Times New Roman" w:hAnsi="Times New Roman" w:cs="Times New Roman"/>
          <w:sz w:val="24"/>
          <w:szCs w:val="24"/>
        </w:rPr>
        <w:t>Таблица 16</w:t>
      </w:r>
    </w:p>
    <w:p w:rsidR="00FC57B0" w:rsidRPr="00FC57B0" w:rsidRDefault="00FC57B0" w:rsidP="00FC57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57B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8AF6A19" wp14:editId="2C86275C">
            <wp:extent cx="6134669" cy="2524835"/>
            <wp:effectExtent l="0" t="0" r="0" b="889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526511" w:rsidRDefault="00FC57B0" w:rsidP="0052651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FC57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Таблицы 16 видно, что за 1 полугодие 2021 года выявлено детей, оставшихся без попечения родителей, 126 чел., что на 19 чел. (или 17,7%) больше, чем за 1 полугодие 2020 года. Наблюдается следующая динамика по устройству детей: </w:t>
      </w:r>
    </w:p>
    <w:p w:rsidR="00526511" w:rsidRDefault="00FC57B0" w:rsidP="0052651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57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направлено детей, оставшихся без попечения родителей, </w:t>
      </w:r>
      <w:r w:rsidRPr="00FC57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госучреждения</w:t>
      </w:r>
      <w:r w:rsidRPr="00FC57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                  1 полугодие 2021 года 32,1% от количества детей, нуждающихся в устройстве, за 1 полугодие 2020 года – 48,7%;</w:t>
      </w:r>
    </w:p>
    <w:p w:rsidR="00FC57B0" w:rsidRPr="00FC57B0" w:rsidRDefault="00FC57B0" w:rsidP="00FA16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57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направлено детей </w:t>
      </w:r>
      <w:r w:rsidRPr="00FC57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 опеку</w:t>
      </w:r>
      <w:r w:rsidRPr="00FC57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граждан за 1 полугодие 2021 года на 13,1% </w:t>
      </w:r>
      <w:r w:rsidRPr="00FC57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больше</w:t>
      </w:r>
      <w:r w:rsidRPr="00FC57B0">
        <w:rPr>
          <w:rFonts w:ascii="Times New Roman" w:eastAsia="Times New Roman" w:hAnsi="Times New Roman" w:cs="Times New Roman"/>
          <w:sz w:val="24"/>
          <w:szCs w:val="24"/>
          <w:lang w:eastAsia="ru-RU"/>
        </w:rPr>
        <w:t>, чем за 1 полугодие 2021 года.</w:t>
      </w:r>
    </w:p>
    <w:p w:rsidR="00FC57B0" w:rsidRPr="00FC57B0" w:rsidRDefault="00FC57B0" w:rsidP="00FC57B0">
      <w:pPr>
        <w:spacing w:after="0" w:line="240" w:lineRule="auto"/>
        <w:ind w:firstLine="851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57B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17</w:t>
      </w:r>
    </w:p>
    <w:p w:rsidR="00FC57B0" w:rsidRPr="00FC57B0" w:rsidRDefault="00FC57B0" w:rsidP="00FC57B0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57B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1A0CBF0" wp14:editId="00BC9606">
            <wp:extent cx="6134669" cy="1624083"/>
            <wp:effectExtent l="0" t="0" r="19050" b="14605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FC57B0" w:rsidRDefault="00FC57B0" w:rsidP="00FC5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C57B0" w:rsidRDefault="00FC57B0" w:rsidP="00FC5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FC57B0" w:rsidSect="002B27E4">
      <w:footerReference w:type="default" r:id="rId15"/>
      <w:pgSz w:w="11906" w:h="16838"/>
      <w:pgMar w:top="567" w:right="566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2603" w:rsidRDefault="00272603">
      <w:pPr>
        <w:spacing w:after="0" w:line="240" w:lineRule="auto"/>
      </w:pPr>
      <w:r>
        <w:separator/>
      </w:r>
    </w:p>
  </w:endnote>
  <w:endnote w:type="continuationSeparator" w:id="0">
    <w:p w:rsidR="00272603" w:rsidRDefault="00272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13970868"/>
      <w:docPartObj>
        <w:docPartGallery w:val="Page Numbers (Bottom of Page)"/>
        <w:docPartUnique/>
      </w:docPartObj>
    </w:sdtPr>
    <w:sdtEndPr/>
    <w:sdtContent>
      <w:p w:rsidR="00B03D0D" w:rsidRDefault="00B03D0D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1648">
          <w:rPr>
            <w:noProof/>
          </w:rPr>
          <w:t>1</w:t>
        </w:r>
        <w:r>
          <w:fldChar w:fldCharType="end"/>
        </w:r>
      </w:p>
    </w:sdtContent>
  </w:sdt>
  <w:p w:rsidR="00B03D0D" w:rsidRDefault="00B03D0D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2603" w:rsidRDefault="00272603">
      <w:pPr>
        <w:spacing w:after="0" w:line="240" w:lineRule="auto"/>
      </w:pPr>
      <w:r>
        <w:separator/>
      </w:r>
    </w:p>
  </w:footnote>
  <w:footnote w:type="continuationSeparator" w:id="0">
    <w:p w:rsidR="00272603" w:rsidRDefault="002726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A15B65"/>
    <w:multiLevelType w:val="hybridMultilevel"/>
    <w:tmpl w:val="09020C1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A3A11FF"/>
    <w:multiLevelType w:val="hybridMultilevel"/>
    <w:tmpl w:val="923ECE3C"/>
    <w:lvl w:ilvl="0" w:tplc="5C4A1E3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C566D1B"/>
    <w:multiLevelType w:val="multilevel"/>
    <w:tmpl w:val="5A62DCC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928"/>
        </w:tabs>
        <w:ind w:left="928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400D67"/>
    <w:multiLevelType w:val="hybridMultilevel"/>
    <w:tmpl w:val="5914D446"/>
    <w:lvl w:ilvl="0" w:tplc="2924AE5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04A0F1A"/>
    <w:multiLevelType w:val="hybridMultilevel"/>
    <w:tmpl w:val="686685BE"/>
    <w:lvl w:ilvl="0" w:tplc="C6F4F6D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E4C0BC4"/>
    <w:multiLevelType w:val="hybridMultilevel"/>
    <w:tmpl w:val="85BC1368"/>
    <w:lvl w:ilvl="0" w:tplc="DD1E4386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228F7471"/>
    <w:multiLevelType w:val="hybridMultilevel"/>
    <w:tmpl w:val="32E85060"/>
    <w:lvl w:ilvl="0" w:tplc="8DB83122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2F17FE1"/>
    <w:multiLevelType w:val="hybridMultilevel"/>
    <w:tmpl w:val="145A0D12"/>
    <w:lvl w:ilvl="0" w:tplc="4E9E86F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7AF64BD"/>
    <w:multiLevelType w:val="hybridMultilevel"/>
    <w:tmpl w:val="50482BDA"/>
    <w:lvl w:ilvl="0" w:tplc="3B8CED2C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7DD5AFD"/>
    <w:multiLevelType w:val="hybridMultilevel"/>
    <w:tmpl w:val="F8465CDE"/>
    <w:lvl w:ilvl="0" w:tplc="4E9E86F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41AF0E1F"/>
    <w:multiLevelType w:val="hybridMultilevel"/>
    <w:tmpl w:val="FEF6CCF4"/>
    <w:lvl w:ilvl="0" w:tplc="535E9CD6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2D6EF8"/>
    <w:multiLevelType w:val="hybridMultilevel"/>
    <w:tmpl w:val="02280CDA"/>
    <w:lvl w:ilvl="0" w:tplc="A9467572">
      <w:start w:val="1"/>
      <w:numFmt w:val="decimal"/>
      <w:lvlText w:val="%1."/>
      <w:lvlJc w:val="left"/>
      <w:pPr>
        <w:ind w:left="1841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46D21982"/>
    <w:multiLevelType w:val="hybridMultilevel"/>
    <w:tmpl w:val="57D632BC"/>
    <w:lvl w:ilvl="0" w:tplc="41FA6F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38F562D"/>
    <w:multiLevelType w:val="hybridMultilevel"/>
    <w:tmpl w:val="CAA0D8BC"/>
    <w:lvl w:ilvl="0" w:tplc="4E9E86F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58B014B0"/>
    <w:multiLevelType w:val="hybridMultilevel"/>
    <w:tmpl w:val="C524A6F2"/>
    <w:lvl w:ilvl="0" w:tplc="4426EAE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E9E12E4"/>
    <w:multiLevelType w:val="hybridMultilevel"/>
    <w:tmpl w:val="24AC5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77287D"/>
    <w:multiLevelType w:val="hybridMultilevel"/>
    <w:tmpl w:val="77A2DF8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>
    <w:nsid w:val="66D136E8"/>
    <w:multiLevelType w:val="hybridMultilevel"/>
    <w:tmpl w:val="8AE02ED8"/>
    <w:lvl w:ilvl="0" w:tplc="4E9E86F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4"/>
  </w:num>
  <w:num w:numId="2">
    <w:abstractNumId w:val="2"/>
  </w:num>
  <w:num w:numId="3">
    <w:abstractNumId w:val="11"/>
  </w:num>
  <w:num w:numId="4">
    <w:abstractNumId w:val="12"/>
  </w:num>
  <w:num w:numId="5">
    <w:abstractNumId w:val="6"/>
  </w:num>
  <w:num w:numId="6">
    <w:abstractNumId w:val="0"/>
  </w:num>
  <w:num w:numId="7">
    <w:abstractNumId w:val="4"/>
  </w:num>
  <w:num w:numId="8">
    <w:abstractNumId w:val="1"/>
  </w:num>
  <w:num w:numId="9">
    <w:abstractNumId w:val="3"/>
  </w:num>
  <w:num w:numId="10">
    <w:abstractNumId w:val="7"/>
  </w:num>
  <w:num w:numId="11">
    <w:abstractNumId w:val="17"/>
  </w:num>
  <w:num w:numId="12">
    <w:abstractNumId w:val="13"/>
  </w:num>
  <w:num w:numId="13">
    <w:abstractNumId w:val="9"/>
  </w:num>
  <w:num w:numId="14">
    <w:abstractNumId w:val="16"/>
  </w:num>
  <w:num w:numId="15">
    <w:abstractNumId w:val="5"/>
  </w:num>
  <w:num w:numId="16">
    <w:abstractNumId w:val="15"/>
  </w:num>
  <w:num w:numId="17">
    <w:abstractNumId w:val="10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3A6"/>
    <w:rsid w:val="00016B10"/>
    <w:rsid w:val="00020088"/>
    <w:rsid w:val="0002244D"/>
    <w:rsid w:val="00043891"/>
    <w:rsid w:val="000830CD"/>
    <w:rsid w:val="0008503B"/>
    <w:rsid w:val="00090A65"/>
    <w:rsid w:val="00096E65"/>
    <w:rsid w:val="000A3018"/>
    <w:rsid w:val="000B7027"/>
    <w:rsid w:val="000B7FBE"/>
    <w:rsid w:val="000C3EF9"/>
    <w:rsid w:val="000C7E1E"/>
    <w:rsid w:val="000E3B13"/>
    <w:rsid w:val="000F0DDB"/>
    <w:rsid w:val="000F0EE5"/>
    <w:rsid w:val="00112EC1"/>
    <w:rsid w:val="00125B91"/>
    <w:rsid w:val="00154AE6"/>
    <w:rsid w:val="00162925"/>
    <w:rsid w:val="00163663"/>
    <w:rsid w:val="00166BE9"/>
    <w:rsid w:val="00176B92"/>
    <w:rsid w:val="00196F22"/>
    <w:rsid w:val="0019762A"/>
    <w:rsid w:val="001F4940"/>
    <w:rsid w:val="00222B07"/>
    <w:rsid w:val="00224AC9"/>
    <w:rsid w:val="00225E00"/>
    <w:rsid w:val="00231254"/>
    <w:rsid w:val="00235D84"/>
    <w:rsid w:val="002379C4"/>
    <w:rsid w:val="00240AFE"/>
    <w:rsid w:val="00246A87"/>
    <w:rsid w:val="00267832"/>
    <w:rsid w:val="00270927"/>
    <w:rsid w:val="00272603"/>
    <w:rsid w:val="002745C5"/>
    <w:rsid w:val="002856D8"/>
    <w:rsid w:val="002A3CFD"/>
    <w:rsid w:val="002A4383"/>
    <w:rsid w:val="002A7EE8"/>
    <w:rsid w:val="002B27E4"/>
    <w:rsid w:val="002F5360"/>
    <w:rsid w:val="00347EFF"/>
    <w:rsid w:val="003506FE"/>
    <w:rsid w:val="003610DC"/>
    <w:rsid w:val="00366AB0"/>
    <w:rsid w:val="003708C9"/>
    <w:rsid w:val="00376079"/>
    <w:rsid w:val="0037777C"/>
    <w:rsid w:val="003A64C3"/>
    <w:rsid w:val="003B46FD"/>
    <w:rsid w:val="003D3318"/>
    <w:rsid w:val="003D51DC"/>
    <w:rsid w:val="003F4C38"/>
    <w:rsid w:val="003F6D82"/>
    <w:rsid w:val="004151A1"/>
    <w:rsid w:val="004241D2"/>
    <w:rsid w:val="00477F12"/>
    <w:rsid w:val="00480623"/>
    <w:rsid w:val="004A3E72"/>
    <w:rsid w:val="004B4882"/>
    <w:rsid w:val="004C6EA6"/>
    <w:rsid w:val="004C72E6"/>
    <w:rsid w:val="004E0BCF"/>
    <w:rsid w:val="004E4F16"/>
    <w:rsid w:val="00512E97"/>
    <w:rsid w:val="00526511"/>
    <w:rsid w:val="00526AF7"/>
    <w:rsid w:val="005319BF"/>
    <w:rsid w:val="005A6989"/>
    <w:rsid w:val="005B7FA5"/>
    <w:rsid w:val="005E617B"/>
    <w:rsid w:val="0060074B"/>
    <w:rsid w:val="00624AAF"/>
    <w:rsid w:val="00651F98"/>
    <w:rsid w:val="00662D10"/>
    <w:rsid w:val="00686C41"/>
    <w:rsid w:val="0069308D"/>
    <w:rsid w:val="006939FA"/>
    <w:rsid w:val="006A459B"/>
    <w:rsid w:val="006A605D"/>
    <w:rsid w:val="006F6F9A"/>
    <w:rsid w:val="00706ED4"/>
    <w:rsid w:val="00710858"/>
    <w:rsid w:val="0072093F"/>
    <w:rsid w:val="00724C58"/>
    <w:rsid w:val="007337F4"/>
    <w:rsid w:val="0075484E"/>
    <w:rsid w:val="00755BF5"/>
    <w:rsid w:val="00770396"/>
    <w:rsid w:val="00776E7C"/>
    <w:rsid w:val="00793E8E"/>
    <w:rsid w:val="007C3D69"/>
    <w:rsid w:val="007D1491"/>
    <w:rsid w:val="007F0CFB"/>
    <w:rsid w:val="00803D55"/>
    <w:rsid w:val="008066E2"/>
    <w:rsid w:val="00806F1B"/>
    <w:rsid w:val="00811672"/>
    <w:rsid w:val="00812301"/>
    <w:rsid w:val="00813ED6"/>
    <w:rsid w:val="00853D47"/>
    <w:rsid w:val="00871683"/>
    <w:rsid w:val="008765DF"/>
    <w:rsid w:val="008A7C72"/>
    <w:rsid w:val="008B1521"/>
    <w:rsid w:val="008D6669"/>
    <w:rsid w:val="008E0C67"/>
    <w:rsid w:val="009118EB"/>
    <w:rsid w:val="009271CB"/>
    <w:rsid w:val="00946864"/>
    <w:rsid w:val="009567D2"/>
    <w:rsid w:val="00962709"/>
    <w:rsid w:val="00970F35"/>
    <w:rsid w:val="0099235E"/>
    <w:rsid w:val="009B0750"/>
    <w:rsid w:val="009B1662"/>
    <w:rsid w:val="009D13FB"/>
    <w:rsid w:val="009F6430"/>
    <w:rsid w:val="009F69C2"/>
    <w:rsid w:val="00A03CAF"/>
    <w:rsid w:val="00A61A95"/>
    <w:rsid w:val="00A756AC"/>
    <w:rsid w:val="00A8488B"/>
    <w:rsid w:val="00A85F0E"/>
    <w:rsid w:val="00A97FD6"/>
    <w:rsid w:val="00AB05A8"/>
    <w:rsid w:val="00AB1334"/>
    <w:rsid w:val="00AB1612"/>
    <w:rsid w:val="00AB65D0"/>
    <w:rsid w:val="00AC7536"/>
    <w:rsid w:val="00AE17FF"/>
    <w:rsid w:val="00B03D0D"/>
    <w:rsid w:val="00B14473"/>
    <w:rsid w:val="00B21398"/>
    <w:rsid w:val="00B731A1"/>
    <w:rsid w:val="00B81F9A"/>
    <w:rsid w:val="00B87092"/>
    <w:rsid w:val="00BA1502"/>
    <w:rsid w:val="00BA627C"/>
    <w:rsid w:val="00BF60F3"/>
    <w:rsid w:val="00C05473"/>
    <w:rsid w:val="00C2132D"/>
    <w:rsid w:val="00C2651C"/>
    <w:rsid w:val="00C55A99"/>
    <w:rsid w:val="00C574BE"/>
    <w:rsid w:val="00C8313F"/>
    <w:rsid w:val="00C858E5"/>
    <w:rsid w:val="00CA6EBA"/>
    <w:rsid w:val="00CB3085"/>
    <w:rsid w:val="00CC566A"/>
    <w:rsid w:val="00CD6CB9"/>
    <w:rsid w:val="00CD7547"/>
    <w:rsid w:val="00CF5A1A"/>
    <w:rsid w:val="00D06D4A"/>
    <w:rsid w:val="00D26C60"/>
    <w:rsid w:val="00D31563"/>
    <w:rsid w:val="00D52146"/>
    <w:rsid w:val="00D5302D"/>
    <w:rsid w:val="00D70BD7"/>
    <w:rsid w:val="00DA1AD8"/>
    <w:rsid w:val="00DB229E"/>
    <w:rsid w:val="00DE0ED4"/>
    <w:rsid w:val="00DF33A6"/>
    <w:rsid w:val="00DF5B2E"/>
    <w:rsid w:val="00E11D72"/>
    <w:rsid w:val="00E30423"/>
    <w:rsid w:val="00E3557A"/>
    <w:rsid w:val="00E45621"/>
    <w:rsid w:val="00E72DE3"/>
    <w:rsid w:val="00E75899"/>
    <w:rsid w:val="00EC1A4D"/>
    <w:rsid w:val="00EC2623"/>
    <w:rsid w:val="00ED2FF3"/>
    <w:rsid w:val="00ED6795"/>
    <w:rsid w:val="00EE269E"/>
    <w:rsid w:val="00EE50AF"/>
    <w:rsid w:val="00EE7DC6"/>
    <w:rsid w:val="00EE7E2D"/>
    <w:rsid w:val="00EF3FF3"/>
    <w:rsid w:val="00F119C9"/>
    <w:rsid w:val="00F141AF"/>
    <w:rsid w:val="00F2397B"/>
    <w:rsid w:val="00F32C07"/>
    <w:rsid w:val="00F65774"/>
    <w:rsid w:val="00F763DE"/>
    <w:rsid w:val="00F8116B"/>
    <w:rsid w:val="00F82106"/>
    <w:rsid w:val="00F90324"/>
    <w:rsid w:val="00FA1648"/>
    <w:rsid w:val="00FA586D"/>
    <w:rsid w:val="00FB25CF"/>
    <w:rsid w:val="00FC5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43B162-37B2-496E-ACF5-1273FBE72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F4C38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4C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F4C38"/>
  </w:style>
  <w:style w:type="paragraph" w:styleId="a3">
    <w:name w:val="Normal (Web)"/>
    <w:basedOn w:val="a"/>
    <w:uiPriority w:val="99"/>
    <w:unhideWhenUsed/>
    <w:rsid w:val="003F4C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rgin">
    <w:name w:val="margin"/>
    <w:basedOn w:val="a0"/>
    <w:rsid w:val="003F4C38"/>
  </w:style>
  <w:style w:type="paragraph" w:styleId="a4">
    <w:name w:val="No Spacing"/>
    <w:uiPriority w:val="99"/>
    <w:qFormat/>
    <w:rsid w:val="003F4C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F4C38"/>
  </w:style>
  <w:style w:type="character" w:customStyle="1" w:styleId="text-small">
    <w:name w:val="text-small"/>
    <w:basedOn w:val="a0"/>
    <w:rsid w:val="003F4C38"/>
  </w:style>
  <w:style w:type="character" w:styleId="a5">
    <w:name w:val="Emphasis"/>
    <w:basedOn w:val="a0"/>
    <w:uiPriority w:val="20"/>
    <w:qFormat/>
    <w:rsid w:val="003F4C38"/>
    <w:rPr>
      <w:i/>
      <w:iCs/>
    </w:rPr>
  </w:style>
  <w:style w:type="paragraph" w:styleId="a6">
    <w:name w:val="List Paragraph"/>
    <w:basedOn w:val="a"/>
    <w:uiPriority w:val="34"/>
    <w:qFormat/>
    <w:rsid w:val="003F4C38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3F4C38"/>
  </w:style>
  <w:style w:type="paragraph" w:styleId="a7">
    <w:name w:val="Body Text"/>
    <w:basedOn w:val="a"/>
    <w:link w:val="a8"/>
    <w:rsid w:val="003F4C38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3F4C3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3F4C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3F4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F4C38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semiHidden/>
    <w:unhideWhenUsed/>
    <w:rsid w:val="003F4C38"/>
    <w:rPr>
      <w:color w:val="0000FF"/>
      <w:u w:val="single"/>
    </w:rPr>
  </w:style>
  <w:style w:type="table" w:customStyle="1" w:styleId="12">
    <w:name w:val="Сетка таблицы1"/>
    <w:basedOn w:val="a1"/>
    <w:next w:val="a9"/>
    <w:uiPriority w:val="59"/>
    <w:rsid w:val="003F4C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basedOn w:val="a1"/>
    <w:next w:val="a9"/>
    <w:uiPriority w:val="59"/>
    <w:rsid w:val="003F4C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rsid w:val="003F4C3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1"/>
    <w:next w:val="a9"/>
    <w:uiPriority w:val="59"/>
    <w:rsid w:val="003F4C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">
    <w:name w:val="Нет списка2"/>
    <w:next w:val="a2"/>
    <w:uiPriority w:val="99"/>
    <w:semiHidden/>
    <w:unhideWhenUsed/>
    <w:rsid w:val="003F4C38"/>
  </w:style>
  <w:style w:type="table" w:customStyle="1" w:styleId="1111">
    <w:name w:val="Сетка таблицы1111"/>
    <w:basedOn w:val="a1"/>
    <w:uiPriority w:val="59"/>
    <w:rsid w:val="003F4C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9"/>
    <w:rsid w:val="003F4C38"/>
    <w:pPr>
      <w:spacing w:after="0" w:line="240" w:lineRule="auto"/>
      <w:ind w:firstLine="709"/>
      <w:jc w:val="both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">
    <w:name w:val="Сетка таблицы11111"/>
    <w:basedOn w:val="a1"/>
    <w:uiPriority w:val="59"/>
    <w:rsid w:val="003F4C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3F4C38"/>
  </w:style>
  <w:style w:type="table" w:customStyle="1" w:styleId="4">
    <w:name w:val="Сетка таблицы4"/>
    <w:basedOn w:val="a1"/>
    <w:next w:val="a9"/>
    <w:uiPriority w:val="59"/>
    <w:rsid w:val="003F4C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9"/>
    <w:uiPriority w:val="59"/>
    <w:rsid w:val="003F4C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11">
    <w:name w:val="Сетка таблицы1111111"/>
    <w:basedOn w:val="a1"/>
    <w:uiPriority w:val="59"/>
    <w:rsid w:val="003F4C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0">
    <w:name w:val="Нет списка4"/>
    <w:next w:val="a2"/>
    <w:uiPriority w:val="99"/>
    <w:semiHidden/>
    <w:unhideWhenUsed/>
    <w:rsid w:val="003F4C38"/>
  </w:style>
  <w:style w:type="table" w:customStyle="1" w:styleId="6">
    <w:name w:val="Сетка таблицы6"/>
    <w:basedOn w:val="a1"/>
    <w:next w:val="a9"/>
    <w:uiPriority w:val="59"/>
    <w:rsid w:val="003F4C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1">
    <w:name w:val="Сетка таблицы111111"/>
    <w:basedOn w:val="a1"/>
    <w:uiPriority w:val="59"/>
    <w:rsid w:val="003F4C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1"/>
    <w:basedOn w:val="a1"/>
    <w:uiPriority w:val="59"/>
    <w:rsid w:val="003F4C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3F4C3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3F4C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F4C3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3F4C3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1111112">
    <w:name w:val="Сетка таблицы11111112"/>
    <w:basedOn w:val="a1"/>
    <w:uiPriority w:val="59"/>
    <w:rsid w:val="003F4C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2"/>
    <w:uiPriority w:val="99"/>
    <w:semiHidden/>
    <w:unhideWhenUsed/>
    <w:rsid w:val="003F4C38"/>
  </w:style>
  <w:style w:type="table" w:customStyle="1" w:styleId="611">
    <w:name w:val="Сетка таблицы611"/>
    <w:basedOn w:val="a1"/>
    <w:uiPriority w:val="59"/>
    <w:rsid w:val="003F4C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9"/>
    <w:uiPriority w:val="59"/>
    <w:rsid w:val="003F4C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111">
    <w:name w:val="Сетка таблицы11111111"/>
    <w:basedOn w:val="a1"/>
    <w:uiPriority w:val="59"/>
    <w:rsid w:val="003F4C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9"/>
    <w:uiPriority w:val="59"/>
    <w:rsid w:val="003F4C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">
    <w:name w:val="Сетка таблицы612"/>
    <w:basedOn w:val="a1"/>
    <w:uiPriority w:val="59"/>
    <w:rsid w:val="003F4C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112111">
    <w:name w:val="Сетка таблицы11111112111"/>
    <w:basedOn w:val="a1"/>
    <w:uiPriority w:val="59"/>
    <w:rsid w:val="00755B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1121">
    <w:name w:val="Сетка таблицы111111121"/>
    <w:basedOn w:val="a1"/>
    <w:uiPriority w:val="59"/>
    <w:rsid w:val="00090A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">
    <w:name w:val="Сетка таблицы613"/>
    <w:basedOn w:val="a1"/>
    <w:uiPriority w:val="59"/>
    <w:rsid w:val="00090A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1">
    <w:name w:val="Сетка таблицы6131"/>
    <w:basedOn w:val="a1"/>
    <w:uiPriority w:val="59"/>
    <w:rsid w:val="00090A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11211">
    <w:name w:val="Сетка таблицы1111111211"/>
    <w:basedOn w:val="a1"/>
    <w:uiPriority w:val="59"/>
    <w:rsid w:val="00090A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11">
    <w:name w:val="Сетка таблицы61311"/>
    <w:basedOn w:val="a1"/>
    <w:uiPriority w:val="59"/>
    <w:rsid w:val="00090A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111">
    <w:name w:val="Сетка таблицы613111"/>
    <w:basedOn w:val="a1"/>
    <w:uiPriority w:val="59"/>
    <w:rsid w:val="00090A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9"/>
    <w:uiPriority w:val="59"/>
    <w:rsid w:val="009B0750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1111">
    <w:name w:val="Сетка таблицы6131111"/>
    <w:basedOn w:val="a1"/>
    <w:uiPriority w:val="59"/>
    <w:rsid w:val="00FC57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1112">
    <w:name w:val="Сетка таблицы6131112"/>
    <w:basedOn w:val="a1"/>
    <w:uiPriority w:val="59"/>
    <w:rsid w:val="00FC57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1"/>
    <w:basedOn w:val="a1"/>
    <w:next w:val="a9"/>
    <w:uiPriority w:val="59"/>
    <w:rsid w:val="00FC57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CB3085"/>
    <w:pPr>
      <w:widowControl w:val="0"/>
      <w:autoSpaceDE w:val="0"/>
      <w:autoSpaceDN w:val="0"/>
      <w:adjustRightInd w:val="0"/>
      <w:spacing w:after="0" w:line="278" w:lineRule="exact"/>
      <w:ind w:firstLine="69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3.xml"/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5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4.xml"/><Relationship Id="rId2" Type="http://schemas.openxmlformats.org/officeDocument/2006/relationships/package" Target="../embeddings/_____Microsoft_Excel6.xlsx"/><Relationship Id="rId1" Type="http://schemas.openxmlformats.org/officeDocument/2006/relationships/themeOverride" Target="../theme/themeOverride6.xml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7.xlsx"/><Relationship Id="rId1" Type="http://schemas.openxmlformats.org/officeDocument/2006/relationships/themeOverride" Target="../theme/themeOverride7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1.5684313970557463E-5"/>
          <c:y val="0.26449695889484842"/>
          <c:w val="0.9937752878929349"/>
          <c:h val="0.5582031831731030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на 01.07.2020г. - всего 1 574 реб.</c:v>
                </c:pt>
              </c:strCache>
            </c:strRef>
          </c:tx>
          <c:spPr>
            <a:solidFill>
              <a:srgbClr val="318B3C"/>
            </a:solidFill>
            <a:ln>
              <a:noFill/>
            </a:ln>
          </c:spPr>
          <c:invertIfNegative val="0"/>
          <c:dLbls>
            <c:dLbl>
              <c:idx val="0"/>
              <c:layout>
                <c:manualLayout>
                  <c:x val="-6.1122586078970094E-3"/>
                  <c:y val="1.178618924660276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592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0"/>
                  <c:y val="2.845275590551181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894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8.1496781438626688E-3"/>
                  <c:y val="1.178618924660276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20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6.1122586078969305E-3"/>
                  <c:y val="7.8574594977351194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68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8.1496781438626688E-3"/>
                  <c:y val="1.1786189246602762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6.1122586078970094E-3"/>
                  <c:y val="1.1786189246602762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14374">
                <a:noFill/>
              </a:ln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Лист1!$A$2:$A$5</c:f>
              <c:strCache>
                <c:ptCount val="4"/>
                <c:pt idx="0">
                  <c:v> в госучреждениях   </c:v>
                </c:pt>
                <c:pt idx="1">
                  <c:v>в семьях граждан под опекой физических лиц    </c:v>
                </c:pt>
                <c:pt idx="2">
                  <c:v>в детских домах семейного типа</c:v>
                </c:pt>
                <c:pt idx="3">
                  <c:v>в организациях профобразования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592</c:v>
                </c:pt>
                <c:pt idx="1">
                  <c:v>894</c:v>
                </c:pt>
                <c:pt idx="2">
                  <c:v>20</c:v>
                </c:pt>
                <c:pt idx="3">
                  <c:v>68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на 01.07.2021г. - всего 1 500 дет. (уменьшение на 74 реб. или на 4,7%)  </c:v>
                </c:pt>
              </c:strCache>
            </c:strRef>
          </c:tx>
          <c:spPr>
            <a:solidFill>
              <a:srgbClr val="DE0000"/>
            </a:solidFill>
          </c:spPr>
          <c:invertIfNegative val="0"/>
          <c:dLbls>
            <c:dLbl>
              <c:idx val="0"/>
              <c:layout>
                <c:manualLayout>
                  <c:x val="0"/>
                  <c:y val="3.9287297488675771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590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2.0748172567942504E-3"/>
                  <c:y val="2.845275590551181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835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0"/>
                  <c:y val="7.8574594977351194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2.0374195359655952E-3"/>
                  <c:y val="1.178618924660276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56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0"/>
                  <c:y val="1.1786189246602762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2.0374195359656685E-3"/>
                  <c:y val="1.5714918995470204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14374">
                <a:noFill/>
              </a:ln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Лист1!$A$2:$A$5</c:f>
              <c:strCache>
                <c:ptCount val="4"/>
                <c:pt idx="0">
                  <c:v> в госучреждениях   </c:v>
                </c:pt>
                <c:pt idx="1">
                  <c:v>в семьях граждан под опекой физических лиц    </c:v>
                </c:pt>
                <c:pt idx="2">
                  <c:v>в детских домах семейного типа</c:v>
                </c:pt>
                <c:pt idx="3">
                  <c:v>в организациях профобразования</c:v>
                </c:pt>
              </c:strCache>
            </c:strRef>
          </c:cat>
          <c:val>
            <c:numRef>
              <c:f>Лист1!$C$2:$C$5</c:f>
              <c:numCache>
                <c:formatCode>#,##0</c:formatCode>
                <c:ptCount val="4"/>
                <c:pt idx="0" formatCode="General">
                  <c:v>590</c:v>
                </c:pt>
                <c:pt idx="1">
                  <c:v>835</c:v>
                </c:pt>
                <c:pt idx="2" formatCode="General">
                  <c:v>19</c:v>
                </c:pt>
                <c:pt idx="3" formatCode="General">
                  <c:v>56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-408007584"/>
        <c:axId val="-408001056"/>
      </c:barChart>
      <c:catAx>
        <c:axId val="-4080075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900" b="1">
                <a:solidFill>
                  <a:schemeClr val="tx2">
                    <a:lumMod val="75000"/>
                  </a:schemeClr>
                </a:solidFill>
              </a:defRPr>
            </a:pPr>
            <a:endParaRPr lang="ru-RU"/>
          </a:p>
        </c:txPr>
        <c:crossAx val="-408001056"/>
        <c:crosses val="autoZero"/>
        <c:auto val="1"/>
        <c:lblAlgn val="ctr"/>
        <c:lblOffset val="100"/>
        <c:noMultiLvlLbl val="0"/>
      </c:catAx>
      <c:valAx>
        <c:axId val="-408001056"/>
        <c:scaling>
          <c:orientation val="minMax"/>
        </c:scaling>
        <c:delete val="1"/>
        <c:axPos val="l"/>
        <c:majorGridlines>
          <c:spPr>
            <a:ln>
              <a:solidFill>
                <a:srgbClr val="4F81BD">
                  <a:alpha val="3000"/>
                </a:srgbClr>
              </a:solidFill>
            </a:ln>
          </c:spPr>
        </c:majorGridlines>
        <c:numFmt formatCode="General" sourceLinked="1"/>
        <c:majorTickMark val="out"/>
        <c:minorTickMark val="none"/>
        <c:tickLblPos val="nextTo"/>
        <c:crossAx val="-408007584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48750964952910297"/>
          <c:y val="0.22262402579443405"/>
          <c:w val="0.50143911749593395"/>
          <c:h val="0.29784943057010577"/>
        </c:manualLayout>
      </c:layout>
      <c:overlay val="0"/>
      <c:txPr>
        <a:bodyPr/>
        <a:lstStyle/>
        <a:p>
          <a:pPr>
            <a:defRPr b="1"/>
          </a:pPr>
          <a:endParaRPr lang="ru-RU"/>
        </a:p>
      </c:txPr>
    </c:legend>
    <c:plotVisOnly val="1"/>
    <c:dispBlanksAs val="gap"/>
    <c:showDLblsOverMax val="0"/>
  </c:chart>
  <c:txPr>
    <a:bodyPr/>
    <a:lstStyle/>
    <a:p>
      <a:pPr>
        <a:defRPr sz="1000"/>
      </a:pPr>
      <a:endParaRPr lang="ru-RU"/>
    </a:p>
  </c:txPr>
  <c:externalData r:id="rId2">
    <c:autoUpdate val="0"/>
  </c:externalData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1.9900782652766302E-3"/>
          <c:y val="0.121232443293387"/>
          <c:w val="0.99316151382614359"/>
          <c:h val="0.5578684738524317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на 01.07.2020г. - 894 реб.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2.3148148148148147E-3"/>
                  <c:y val="0.2798059617547827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2.5381513851506786E-4"/>
                  <c:y val="0.24098776355928037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7.0324835244220385E-4"/>
                  <c:y val="0.2107822653503808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1.7094092664718529E-3"/>
                  <c:y val="0.20563580823703978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1.3578460766979364E-3"/>
                  <c:y val="0.13904818614452411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7.0324835244220385E-4"/>
                  <c:y val="0.15793447202505664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2.0677906457244283E-3"/>
                  <c:y val="8.4380807607995434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Лист1!$A$2:$A$8</c:f>
              <c:strCache>
                <c:ptCount val="7"/>
                <c:pt idx="0">
                  <c:v>Тирасполь</c:v>
                </c:pt>
                <c:pt idx="1">
                  <c:v>Бендеры</c:v>
                </c:pt>
                <c:pt idx="2">
                  <c:v>Слободзея</c:v>
                </c:pt>
                <c:pt idx="3">
                  <c:v>Григориополь</c:v>
                </c:pt>
                <c:pt idx="4">
                  <c:v>Дубоссары</c:v>
                </c:pt>
                <c:pt idx="5">
                  <c:v>Рыбница</c:v>
                </c:pt>
                <c:pt idx="6">
                  <c:v>Каменка</c:v>
                </c:pt>
              </c:strCache>
            </c:str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207</c:v>
                </c:pt>
                <c:pt idx="1">
                  <c:v>175</c:v>
                </c:pt>
                <c:pt idx="2">
                  <c:v>177</c:v>
                </c:pt>
                <c:pt idx="3">
                  <c:v>129</c:v>
                </c:pt>
                <c:pt idx="4">
                  <c:v>76</c:v>
                </c:pt>
                <c:pt idx="5">
                  <c:v>110</c:v>
                </c:pt>
                <c:pt idx="6">
                  <c:v>20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на 01.07.2021г. - 835 дет. (уменьшение на 59 дет. или на 6,6%)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0"/>
                  <c:y val="0.24251973895953599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0796175376876442E-3"/>
                  <c:y val="0.2108044361571858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0"/>
                  <c:y val="0.23345789590353311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2.3148459947435599E-3"/>
                  <c:y val="0.17078567168719677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1.6373651977699741E-7"/>
                  <c:y val="0.15834508588552337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0"/>
                  <c:y val="0.1989465843796552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0"/>
                  <c:y val="8.6251755316930287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rgbClr val="FFFF00"/>
                    </a:solidFill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Лист1!$A$2:$A$8</c:f>
              <c:strCache>
                <c:ptCount val="7"/>
                <c:pt idx="0">
                  <c:v>Тирасполь</c:v>
                </c:pt>
                <c:pt idx="1">
                  <c:v>Бендеры</c:v>
                </c:pt>
                <c:pt idx="2">
                  <c:v>Слободзея</c:v>
                </c:pt>
                <c:pt idx="3">
                  <c:v>Григориополь</c:v>
                </c:pt>
                <c:pt idx="4">
                  <c:v>Дубоссары</c:v>
                </c:pt>
                <c:pt idx="5">
                  <c:v>Рыбница</c:v>
                </c:pt>
                <c:pt idx="6">
                  <c:v>Каменка</c:v>
                </c:pt>
              </c:strCache>
            </c:strRef>
          </c:cat>
          <c:val>
            <c:numRef>
              <c:f>Лист1!$C$2:$C$8</c:f>
              <c:numCache>
                <c:formatCode>General</c:formatCode>
                <c:ptCount val="7"/>
                <c:pt idx="0">
                  <c:v>187</c:v>
                </c:pt>
                <c:pt idx="1">
                  <c:v>143</c:v>
                </c:pt>
                <c:pt idx="2">
                  <c:v>186</c:v>
                </c:pt>
                <c:pt idx="3">
                  <c:v>108</c:v>
                </c:pt>
                <c:pt idx="4">
                  <c:v>79</c:v>
                </c:pt>
                <c:pt idx="5">
                  <c:v>108</c:v>
                </c:pt>
                <c:pt idx="6">
                  <c:v>24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-408003232"/>
        <c:axId val="-408001600"/>
      </c:barChart>
      <c:catAx>
        <c:axId val="-40800323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-408001600"/>
        <c:crosses val="autoZero"/>
        <c:auto val="1"/>
        <c:lblAlgn val="ctr"/>
        <c:lblOffset val="100"/>
        <c:noMultiLvlLbl val="0"/>
      </c:catAx>
      <c:valAx>
        <c:axId val="-408001600"/>
        <c:scaling>
          <c:orientation val="minMax"/>
        </c:scaling>
        <c:delete val="1"/>
        <c:axPos val="l"/>
        <c:majorGridlines>
          <c:spPr>
            <a:ln>
              <a:solidFill>
                <a:srgbClr val="4F81BD">
                  <a:alpha val="3000"/>
                </a:srgbClr>
              </a:solidFill>
            </a:ln>
          </c:spPr>
        </c:majorGridlines>
        <c:numFmt formatCode="General" sourceLinked="1"/>
        <c:majorTickMark val="out"/>
        <c:minorTickMark val="none"/>
        <c:tickLblPos val="nextTo"/>
        <c:crossAx val="-408003232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8.2770397364641847E-3"/>
          <c:y val="0.81014415714553933"/>
          <c:w val="0.79530326723219347"/>
          <c:h val="0.17401974702375"/>
        </c:manualLayout>
      </c:layout>
      <c:overlay val="0"/>
      <c:txPr>
        <a:bodyPr/>
        <a:lstStyle/>
        <a:p>
          <a:pPr>
            <a:defRPr b="1"/>
          </a:pPr>
          <a:endParaRPr lang="ru-RU"/>
        </a:p>
      </c:txPr>
    </c:legend>
    <c:plotVisOnly val="1"/>
    <c:dispBlanksAs val="gap"/>
    <c:showDLblsOverMax val="0"/>
  </c:chart>
  <c:externalData r:id="rId2">
    <c:autoUpdate val="0"/>
  </c:externalData>
  <c:userShapes r:id="rId3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8.111453190209051E-3"/>
          <c:y val="0.24473930491109272"/>
          <c:w val="0.9807477979065462"/>
          <c:h val="0.5024258948240888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на 01.07.2020г. всего 1014 детей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1.9649335179442525E-3"/>
                  <c:y val="1.948441476949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0"/>
                  <c:y val="3.10185212322999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9.8246675897212619E-3"/>
                  <c:y val="1.16906488616959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7.7429096955044536E-3"/>
                  <c:y val="2.71709464372194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9298670358885049E-3"/>
                  <c:y val="7.793765907797294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8948005538327578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5.8948005538328298E-3"/>
                  <c:y val="1.16906488616959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9.8246675897212619E-3"/>
                  <c:y val="1.16906488616959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9298670358885049E-3"/>
                  <c:y val="1.16906488616959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7.8597340717770098E-3"/>
                  <c:y val="3.89688295389864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rgbClr val="C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Лист1!$A$2:$A$11</c:f>
              <c:strCache>
                <c:ptCount val="10"/>
                <c:pt idx="0">
                  <c:v>ГОУ "Парканская СОШ-И"</c:v>
                </c:pt>
                <c:pt idx="1">
                  <c:v>ГОУ "Чобручский детский дом"</c:v>
                </c:pt>
                <c:pt idx="2">
                  <c:v>ГОУ "Глинойская С(К)ОШ-И"</c:v>
                </c:pt>
                <c:pt idx="3">
                  <c:v>ГОУ "С(К)ОШ-И г. Тирасполь"</c:v>
                </c:pt>
                <c:pt idx="4">
                  <c:v>ГОУ "Бендерская С(К)ОШ-И"</c:v>
                </c:pt>
                <c:pt idx="5">
                  <c:v>ГОУ "Бендерский детский дом"</c:v>
                </c:pt>
                <c:pt idx="6">
                  <c:v>ГУ "РСДР"</c:v>
                </c:pt>
                <c:pt idx="7">
                  <c:v>ГОУ "Попенкская ШИ"</c:v>
                </c:pt>
                <c:pt idx="8">
                  <c:v>МОУ "Д/дом Тирасполь"</c:v>
                </c:pt>
                <c:pt idx="9">
                  <c:v>ГУ "Респ.центр для детей-инв."</c:v>
                </c:pt>
              </c:strCache>
            </c:str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163</c:v>
                </c:pt>
                <c:pt idx="1">
                  <c:v>25</c:v>
                </c:pt>
                <c:pt idx="2">
                  <c:v>142</c:v>
                </c:pt>
                <c:pt idx="3">
                  <c:v>241</c:v>
                </c:pt>
                <c:pt idx="4">
                  <c:v>91</c:v>
                </c:pt>
                <c:pt idx="5">
                  <c:v>61</c:v>
                </c:pt>
                <c:pt idx="6">
                  <c:v>58</c:v>
                </c:pt>
                <c:pt idx="7">
                  <c:v>113</c:v>
                </c:pt>
                <c:pt idx="8">
                  <c:v>66</c:v>
                </c:pt>
                <c:pt idx="9">
                  <c:v>54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на 01.07.2021г. всего 952 реб. (уменьшение на 62 реб. или на 6,1%)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5.8948005538327578E-3"/>
                  <c:y val="1.948441476949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2.0384568528505412E-3"/>
                  <c:y val="3.03019201197363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7.8597844226806473E-3"/>
                  <c:y val="2.313274261848512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5.8948005538327578E-3"/>
                  <c:y val="1.16906488616959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0"/>
                  <c:y val="1.16906488616959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4.0769137057010824E-3"/>
                  <c:y val="2.48148169858399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chemeClr val="accent5">
                        <a:lumMod val="75000"/>
                      </a:schemeClr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Лист1!$A$2:$A$11</c:f>
              <c:strCache>
                <c:ptCount val="10"/>
                <c:pt idx="0">
                  <c:v>ГОУ "Парканская СОШ-И"</c:v>
                </c:pt>
                <c:pt idx="1">
                  <c:v>ГОУ "Чобручский детский дом"</c:v>
                </c:pt>
                <c:pt idx="2">
                  <c:v>ГОУ "Глинойская С(К)ОШ-И"</c:v>
                </c:pt>
                <c:pt idx="3">
                  <c:v>ГОУ "С(К)ОШ-И г. Тирасполь"</c:v>
                </c:pt>
                <c:pt idx="4">
                  <c:v>ГОУ "Бендерская С(К)ОШ-И"</c:v>
                </c:pt>
                <c:pt idx="5">
                  <c:v>ГОУ "Бендерский детский дом"</c:v>
                </c:pt>
                <c:pt idx="6">
                  <c:v>ГУ "РСДР"</c:v>
                </c:pt>
                <c:pt idx="7">
                  <c:v>ГОУ "Попенкская ШИ"</c:v>
                </c:pt>
                <c:pt idx="8">
                  <c:v>МОУ "Д/дом Тирасполь"</c:v>
                </c:pt>
                <c:pt idx="9">
                  <c:v>ГУ "Респ.центр для детей-инв."</c:v>
                </c:pt>
              </c:strCache>
            </c:strRef>
          </c:cat>
          <c:val>
            <c:numRef>
              <c:f>Лист1!$C$2:$C$11</c:f>
              <c:numCache>
                <c:formatCode>General</c:formatCode>
                <c:ptCount val="10"/>
                <c:pt idx="0">
                  <c:v>157</c:v>
                </c:pt>
                <c:pt idx="1">
                  <c:v>20</c:v>
                </c:pt>
                <c:pt idx="2">
                  <c:v>123</c:v>
                </c:pt>
                <c:pt idx="3">
                  <c:v>228</c:v>
                </c:pt>
                <c:pt idx="4">
                  <c:v>75</c:v>
                </c:pt>
                <c:pt idx="5">
                  <c:v>60</c:v>
                </c:pt>
                <c:pt idx="6">
                  <c:v>63</c:v>
                </c:pt>
                <c:pt idx="7">
                  <c:v>100</c:v>
                </c:pt>
                <c:pt idx="8">
                  <c:v>72</c:v>
                </c:pt>
                <c:pt idx="9">
                  <c:v>54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-408005952"/>
        <c:axId val="-408005408"/>
      </c:barChart>
      <c:catAx>
        <c:axId val="-40800595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800" b="1"/>
            </a:pPr>
            <a:endParaRPr lang="ru-RU"/>
          </a:p>
        </c:txPr>
        <c:crossAx val="-408005408"/>
        <c:crosses val="autoZero"/>
        <c:auto val="1"/>
        <c:lblAlgn val="ctr"/>
        <c:lblOffset val="100"/>
        <c:noMultiLvlLbl val="0"/>
      </c:catAx>
      <c:valAx>
        <c:axId val="-408005408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-408005952"/>
        <c:crosses val="autoZero"/>
        <c:crossBetween val="between"/>
      </c:valAx>
    </c:plotArea>
    <c:legend>
      <c:legendPos val="r"/>
      <c:legendEntry>
        <c:idx val="0"/>
        <c:txPr>
          <a:bodyPr/>
          <a:lstStyle/>
          <a:p>
            <a:pPr>
              <a:defRPr b="1">
                <a:solidFill>
                  <a:srgbClr val="FF0000"/>
                </a:solidFill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b="1">
                <a:solidFill>
                  <a:schemeClr val="accent5">
                    <a:lumMod val="75000"/>
                  </a:schemeClr>
                </a:solidFill>
              </a:defRPr>
            </a:pPr>
            <a:endParaRPr lang="ru-RU"/>
          </a:p>
        </c:txPr>
      </c:legendEntry>
      <c:layout>
        <c:manualLayout>
          <c:xMode val="edge"/>
          <c:yMode val="edge"/>
          <c:x val="0.44188661646814292"/>
          <c:y val="0.14126333238816063"/>
          <c:w val="0.53489376594658256"/>
          <c:h val="0.28194865531005298"/>
        </c:manualLayout>
      </c:layout>
      <c:overlay val="0"/>
      <c:txPr>
        <a:bodyPr/>
        <a:lstStyle/>
        <a:p>
          <a:pPr>
            <a:defRPr b="1"/>
          </a:pPr>
          <a:endParaRPr lang="ru-RU"/>
        </a:p>
      </c:txPr>
    </c:legend>
    <c:plotVisOnly val="1"/>
    <c:dispBlanksAs val="gap"/>
    <c:showDLblsOverMax val="0"/>
  </c:chart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"/>
          <c:y val="0.22968550293702775"/>
          <c:w val="1"/>
          <c:h val="0.5061277610736268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на 1 июля 2020 года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1.9649335179442525E-3"/>
                  <c:y val="1.948441476949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9.8246675897212619E-3"/>
                  <c:y val="1.16906488616959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2.4064263397102882E-3"/>
                  <c:y val="1.9684818623912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9298670358885049E-3"/>
                  <c:y val="7.793765907797294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8948005538327578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8948005538328298E-3"/>
                  <c:y val="1.16906488616959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9.8246675897212619E-3"/>
                  <c:y val="1.16906488616959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3.9298670358885049E-3"/>
                  <c:y val="1.16906488616959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7.8597340717770098E-3"/>
                  <c:y val="3.89688295389864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Лист1!$A$2:$A$5</c:f>
              <c:strCache>
                <c:ptCount val="4"/>
                <c:pt idx="0">
                  <c:v>Всего детей в госучрежд., из них:</c:v>
                </c:pt>
                <c:pt idx="1">
                  <c:v>Дети-сироты и ОБПР </c:v>
                </c:pt>
                <c:pt idx="2">
                  <c:v>Дети из малообесп.семей</c:v>
                </c:pt>
                <c:pt idx="3">
                  <c:v>Дети с заболеваниями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1014</c:v>
                </c:pt>
                <c:pt idx="1">
                  <c:v>592</c:v>
                </c:pt>
                <c:pt idx="2">
                  <c:v>95</c:v>
                </c:pt>
                <c:pt idx="3">
                  <c:v>327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на 1 июля 2021 года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5.8948005538327578E-3"/>
                  <c:y val="1.948441476949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0"/>
                  <c:y val="1.16906488616959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2.038221358339358E-3"/>
                  <c:y val="1.14589653095351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7.8597759976681333E-3"/>
                  <c:y val="2.64048214994011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5.8948005538327578E-3"/>
                  <c:y val="1.16906488616959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0"/>
                  <c:y val="1.16906488616959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chemeClr val="accent1">
                        <a:lumMod val="50000"/>
                      </a:schemeClr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Лист1!$A$2:$A$5</c:f>
              <c:strCache>
                <c:ptCount val="4"/>
                <c:pt idx="0">
                  <c:v>Всего детей в госучрежд., из них:</c:v>
                </c:pt>
                <c:pt idx="1">
                  <c:v>Дети-сироты и ОБПР </c:v>
                </c:pt>
                <c:pt idx="2">
                  <c:v>Дети из малообесп.семей</c:v>
                </c:pt>
                <c:pt idx="3">
                  <c:v>Дети с заболеваниями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 formatCode="#,##0">
                  <c:v>952</c:v>
                </c:pt>
                <c:pt idx="1">
                  <c:v>590</c:v>
                </c:pt>
                <c:pt idx="2">
                  <c:v>68</c:v>
                </c:pt>
                <c:pt idx="3">
                  <c:v>294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-329872960"/>
        <c:axId val="-329869152"/>
      </c:barChart>
      <c:catAx>
        <c:axId val="-32987296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1000" b="1"/>
            </a:pPr>
            <a:endParaRPr lang="ru-RU"/>
          </a:p>
        </c:txPr>
        <c:crossAx val="-329869152"/>
        <c:crosses val="autoZero"/>
        <c:auto val="1"/>
        <c:lblAlgn val="ctr"/>
        <c:lblOffset val="100"/>
        <c:noMultiLvlLbl val="0"/>
      </c:catAx>
      <c:valAx>
        <c:axId val="-329869152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-329872960"/>
        <c:crosses val="autoZero"/>
        <c:crossBetween val="between"/>
      </c:valAx>
    </c:plotArea>
    <c:legend>
      <c:legendPos val="r"/>
      <c:legendEntry>
        <c:idx val="0"/>
        <c:txPr>
          <a:bodyPr/>
          <a:lstStyle/>
          <a:p>
            <a:pPr>
              <a:defRPr b="1">
                <a:solidFill>
                  <a:srgbClr val="C00000"/>
                </a:solidFill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b="1">
                <a:solidFill>
                  <a:srgbClr val="C00000"/>
                </a:solidFill>
              </a:defRPr>
            </a:pPr>
            <a:endParaRPr lang="ru-RU"/>
          </a:p>
        </c:txPr>
      </c:legendEntry>
      <c:layout>
        <c:manualLayout>
          <c:xMode val="edge"/>
          <c:yMode val="edge"/>
          <c:x val="0"/>
          <c:y val="0.91505290181872767"/>
          <c:w val="0.99289317051372072"/>
          <c:h val="8.2502842116406336E-2"/>
        </c:manualLayout>
      </c:layout>
      <c:overlay val="0"/>
      <c:txPr>
        <a:bodyPr/>
        <a:lstStyle/>
        <a:p>
          <a:pPr>
            <a:defRPr b="1">
              <a:solidFill>
                <a:srgbClr val="C00000"/>
              </a:solidFill>
            </a:defRPr>
          </a:pPr>
          <a:endParaRPr lang="ru-RU"/>
        </a:p>
      </c:txPr>
    </c:legend>
    <c:plotVisOnly val="1"/>
    <c:dispBlanksAs val="gap"/>
    <c:showDLblsOverMax val="0"/>
  </c:chart>
  <c:externalData r:id="rId2">
    <c:autoUpdate val="0"/>
  </c:externalData>
  <c:userShapes r:id="rId3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200" i="1">
                <a:solidFill>
                  <a:schemeClr val="tx2"/>
                </a:solidFill>
              </a:defRPr>
            </a:pPr>
            <a:r>
              <a:rPr lang="ru-RU" sz="1200" i="1">
                <a:solidFill>
                  <a:schemeClr val="accent2"/>
                </a:solidFill>
              </a:rPr>
              <a:t>Динамика количества детей-сирот</a:t>
            </a:r>
            <a:r>
              <a:rPr lang="ru-RU" sz="1200" i="1" baseline="0">
                <a:solidFill>
                  <a:schemeClr val="accent2"/>
                </a:solidFill>
              </a:rPr>
              <a:t> и детей ОБПР, </a:t>
            </a:r>
          </a:p>
          <a:p>
            <a:pPr>
              <a:defRPr sz="1200" i="1">
                <a:solidFill>
                  <a:schemeClr val="tx2"/>
                </a:solidFill>
              </a:defRPr>
            </a:pPr>
            <a:r>
              <a:rPr lang="ru-RU" sz="1200" i="1" baseline="0">
                <a:solidFill>
                  <a:schemeClr val="accent2"/>
                </a:solidFill>
              </a:rPr>
              <a:t>воспитывающихся в госучреждениях</a:t>
            </a:r>
            <a:endParaRPr lang="ru-RU" sz="1200" i="1">
              <a:solidFill>
                <a:schemeClr val="accent2"/>
              </a:solidFill>
            </a:endParaRPr>
          </a:p>
        </c:rich>
      </c:tx>
      <c:layout>
        <c:manualLayout>
          <c:xMode val="edge"/>
          <c:yMode val="edge"/>
          <c:x val="0.41884834589055236"/>
          <c:y val="1.7551442180064633E-6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7.5145672471498203E-3"/>
          <c:y val="0.16615160496969086"/>
          <c:w val="0.98480501860431713"/>
          <c:h val="0.5795341408459356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на 01.07.2020г. всего 592 реб.</c:v>
                </c:pt>
              </c:strCache>
            </c:strRef>
          </c:tx>
          <c:spPr>
            <a:solidFill>
              <a:srgbClr val="00B0F0"/>
            </a:solidFill>
          </c:spPr>
          <c:invertIfNegative val="0"/>
          <c:dLbls>
            <c:dLbl>
              <c:idx val="0"/>
              <c:layout>
                <c:manualLayout>
                  <c:x val="-2.3148148148148147E-3"/>
                  <c:y val="1.58730158730158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6296296296296528E-3"/>
                  <c:y val="1.19047619047619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6296296296295903E-3"/>
                  <c:y val="1.58730158730158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4.6296296296296528E-3"/>
                  <c:y val="1.19047619047619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2.3148148148148147E-3"/>
                  <c:y val="7.936507936507941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2.3148148148148147E-3"/>
                  <c:y val="1.98412698412699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6.9444444444444675E-3"/>
                  <c:y val="1.58730158730158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7674314156909898E-3"/>
                  <c:y val="2.4249008678567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1.883715707845484E-3"/>
                  <c:y val="3.03112608482094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1.9549487449383E-3"/>
                  <c:y val="1.0310864444201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1" baseline="0">
                    <a:solidFill>
                      <a:srgbClr val="C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Лист1!$A$2:$A$11</c:f>
              <c:strCache>
                <c:ptCount val="10"/>
                <c:pt idx="0">
                  <c:v>ГОУ "Парканская СОШ-И"</c:v>
                </c:pt>
                <c:pt idx="1">
                  <c:v>ГОУ "Чобручский детский дом"</c:v>
                </c:pt>
                <c:pt idx="2">
                  <c:v>ГОУ "Глинойская С(К)ОШ-И"</c:v>
                </c:pt>
                <c:pt idx="3">
                  <c:v>ГОУ "С(К)ОШ-И г. Тирасполь"</c:v>
                </c:pt>
                <c:pt idx="4">
                  <c:v>ГОУ "Бендерская С(К)ОШ-И"</c:v>
                </c:pt>
                <c:pt idx="5">
                  <c:v>ГОУ "Бендерский детский дом"</c:v>
                </c:pt>
                <c:pt idx="6">
                  <c:v>ГУ "РСДР"</c:v>
                </c:pt>
                <c:pt idx="7">
                  <c:v>ГОУ "Попенкская ШИ"</c:v>
                </c:pt>
                <c:pt idx="8">
                  <c:v>МОУ "Д/дом Тирасполь"</c:v>
                </c:pt>
                <c:pt idx="9">
                  <c:v>ГУ "Респ.центр для детей-инв."</c:v>
                </c:pt>
              </c:strCache>
            </c:str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111</c:v>
                </c:pt>
                <c:pt idx="1">
                  <c:v>20</c:v>
                </c:pt>
                <c:pt idx="2">
                  <c:v>113</c:v>
                </c:pt>
                <c:pt idx="3">
                  <c:v>39</c:v>
                </c:pt>
                <c:pt idx="4">
                  <c:v>28</c:v>
                </c:pt>
                <c:pt idx="5">
                  <c:v>48</c:v>
                </c:pt>
                <c:pt idx="6">
                  <c:v>41</c:v>
                </c:pt>
                <c:pt idx="7">
                  <c:v>110</c:v>
                </c:pt>
                <c:pt idx="8">
                  <c:v>61</c:v>
                </c:pt>
                <c:pt idx="9">
                  <c:v>21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на 01.07.2021г. всего 590 дет., уменьшение на 2 дет. (-0,3%)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1.8832391713747721E-3"/>
                  <c:y val="2.42424242424242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0"/>
                  <c:y val="1.21245043392837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0"/>
                  <c:y val="2.4249008678567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0"/>
                  <c:y val="2.4249008678567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0"/>
                  <c:y val="1.818675650892553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1.8836777788826746E-3"/>
                  <c:y val="2.60625366106727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0"/>
                  <c:y val="3.03112608482094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1.883715707845484E-3"/>
                  <c:y val="2.42490086785675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1.883715707845484E-3"/>
                  <c:y val="1.81867565089255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0"/>
                  <c:y val="1.54662966663026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Лист1!$A$2:$A$11</c:f>
              <c:strCache>
                <c:ptCount val="10"/>
                <c:pt idx="0">
                  <c:v>ГОУ "Парканская СОШ-И"</c:v>
                </c:pt>
                <c:pt idx="1">
                  <c:v>ГОУ "Чобручский детский дом"</c:v>
                </c:pt>
                <c:pt idx="2">
                  <c:v>ГОУ "Глинойская С(К)ОШ-И"</c:v>
                </c:pt>
                <c:pt idx="3">
                  <c:v>ГОУ "С(К)ОШ-И г. Тирасполь"</c:v>
                </c:pt>
                <c:pt idx="4">
                  <c:v>ГОУ "Бендерская С(К)ОШ-И"</c:v>
                </c:pt>
                <c:pt idx="5">
                  <c:v>ГОУ "Бендерский детский дом"</c:v>
                </c:pt>
                <c:pt idx="6">
                  <c:v>ГУ "РСДР"</c:v>
                </c:pt>
                <c:pt idx="7">
                  <c:v>ГОУ "Попенкская ШИ"</c:v>
                </c:pt>
                <c:pt idx="8">
                  <c:v>МОУ "Д/дом Тирасполь"</c:v>
                </c:pt>
                <c:pt idx="9">
                  <c:v>ГУ "Респ.центр для детей-инв."</c:v>
                </c:pt>
              </c:strCache>
            </c:strRef>
          </c:cat>
          <c:val>
            <c:numRef>
              <c:f>Лист1!$C$2:$C$11</c:f>
              <c:numCache>
                <c:formatCode>General</c:formatCode>
                <c:ptCount val="10"/>
                <c:pt idx="0">
                  <c:v>111</c:v>
                </c:pt>
                <c:pt idx="1">
                  <c:v>17</c:v>
                </c:pt>
                <c:pt idx="2">
                  <c:v>103</c:v>
                </c:pt>
                <c:pt idx="3">
                  <c:v>40</c:v>
                </c:pt>
                <c:pt idx="4">
                  <c:v>24</c:v>
                </c:pt>
                <c:pt idx="5">
                  <c:v>54</c:v>
                </c:pt>
                <c:pt idx="6">
                  <c:v>53</c:v>
                </c:pt>
                <c:pt idx="7">
                  <c:v>97</c:v>
                </c:pt>
                <c:pt idx="8">
                  <c:v>72</c:v>
                </c:pt>
                <c:pt idx="9">
                  <c:v>19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0"/>
        <c:axId val="-329875680"/>
        <c:axId val="-329870784"/>
      </c:barChart>
      <c:catAx>
        <c:axId val="-32987568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800" b="1" baseline="0"/>
            </a:pPr>
            <a:endParaRPr lang="ru-RU"/>
          </a:p>
        </c:txPr>
        <c:crossAx val="-329870784"/>
        <c:crosses val="autoZero"/>
        <c:auto val="1"/>
        <c:lblAlgn val="ctr"/>
        <c:lblOffset val="100"/>
        <c:noMultiLvlLbl val="0"/>
      </c:catAx>
      <c:valAx>
        <c:axId val="-329870784"/>
        <c:scaling>
          <c:orientation val="minMax"/>
        </c:scaling>
        <c:delete val="1"/>
        <c:axPos val="l"/>
        <c:majorGridlines>
          <c:spPr>
            <a:ln>
              <a:noFill/>
            </a:ln>
          </c:spPr>
        </c:majorGridlines>
        <c:numFmt formatCode="General" sourceLinked="1"/>
        <c:majorTickMark val="out"/>
        <c:minorTickMark val="none"/>
        <c:tickLblPos val="nextTo"/>
        <c:crossAx val="-329875680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2.0799450107271979E-3"/>
          <c:y val="1.9543530867501966E-2"/>
          <c:w val="0.66058326192250216"/>
          <c:h val="0.24061272084650606"/>
        </c:manualLayout>
      </c:layout>
      <c:overlay val="0"/>
      <c:txPr>
        <a:bodyPr/>
        <a:lstStyle/>
        <a:p>
          <a:pPr>
            <a:defRPr sz="1050" b="1"/>
          </a:pPr>
          <a:endParaRPr lang="ru-RU"/>
        </a:p>
      </c:txPr>
    </c:legend>
    <c:plotVisOnly val="1"/>
    <c:dispBlanksAs val="gap"/>
    <c:showDLblsOverMax val="0"/>
  </c:chart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5.9213250517598341E-3"/>
          <c:y val="0.21532747327789739"/>
          <c:w val="0.9881573498964803"/>
          <c:h val="0.4452170394245476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за 1 полугодие 2020 года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9.4462838331199935E-18"/>
                  <c:y val="2.7851281751629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0"/>
                  <c:y val="1.01832993890020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2.070393374741201E-3"/>
                  <c:y val="-1.50905432595573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Остались неустроенными на начало отчетного периода</c:v>
                </c:pt>
                <c:pt idx="1">
                  <c:v>Всего выявлено детей ОБПР </c:v>
                </c:pt>
                <c:pt idx="2">
                  <c:v>из них: направлено под опеку физ.лиц</c:v>
                </c:pt>
                <c:pt idx="3">
                  <c:v>направлено в ГОУ </c:v>
                </c:pt>
                <c:pt idx="4">
                  <c:v>др.формы устройства</c:v>
                </c:pt>
                <c:pt idx="5">
                  <c:v>остались неустроенными на конец отчетного периода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12</c:v>
                </c:pt>
                <c:pt idx="1">
                  <c:v>107</c:v>
                </c:pt>
                <c:pt idx="2">
                  <c:v>27</c:v>
                </c:pt>
                <c:pt idx="3">
                  <c:v>58</c:v>
                </c:pt>
                <c:pt idx="4">
                  <c:v>19</c:v>
                </c:pt>
                <c:pt idx="5">
                  <c:v>15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за 1 полугодие 2021 года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9478783858452522E-17"/>
                  <c:y val="2.03649413525768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2.0841668633223066E-3"/>
                  <c:y val="2.03649413525768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7.5906505682334162E-17"/>
                  <c:y val="1.05744948180812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2.070393374741201E-3"/>
                  <c:y val="1.05764145954521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0"/>
                  <c:y val="-3.01802943646128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Остались неустроенными на начало отчетного периода</c:v>
                </c:pt>
                <c:pt idx="1">
                  <c:v>Всего выявлено детей ОБПР </c:v>
                </c:pt>
                <c:pt idx="2">
                  <c:v>из них: направлено под опеку физ.лиц</c:v>
                </c:pt>
                <c:pt idx="3">
                  <c:v>направлено в ГОУ </c:v>
                </c:pt>
                <c:pt idx="4">
                  <c:v>др.формы устройства</c:v>
                </c:pt>
                <c:pt idx="5">
                  <c:v>остались неустроенными на конец отчетного периода</c:v>
                </c:pt>
              </c:strCache>
            </c:strRef>
          </c:cat>
          <c:val>
            <c:numRef>
              <c:f>Лист1!$C$2:$C$7</c:f>
              <c:numCache>
                <c:formatCode>General</c:formatCode>
                <c:ptCount val="6"/>
                <c:pt idx="0">
                  <c:v>14</c:v>
                </c:pt>
                <c:pt idx="1">
                  <c:v>126</c:v>
                </c:pt>
                <c:pt idx="2">
                  <c:v>50</c:v>
                </c:pt>
                <c:pt idx="3">
                  <c:v>45</c:v>
                </c:pt>
                <c:pt idx="4">
                  <c:v>35</c:v>
                </c:pt>
                <c:pt idx="5">
                  <c:v>10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-329874592"/>
        <c:axId val="-329872416"/>
      </c:barChart>
      <c:catAx>
        <c:axId val="-32987459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 b="1"/>
            </a:pPr>
            <a:endParaRPr lang="ru-RU"/>
          </a:p>
        </c:txPr>
        <c:crossAx val="-329872416"/>
        <c:crosses val="autoZero"/>
        <c:auto val="1"/>
        <c:lblAlgn val="ctr"/>
        <c:lblOffset val="100"/>
        <c:noMultiLvlLbl val="0"/>
      </c:catAx>
      <c:valAx>
        <c:axId val="-329872416"/>
        <c:scaling>
          <c:orientation val="minMax"/>
        </c:scaling>
        <c:delete val="1"/>
        <c:axPos val="l"/>
        <c:majorGridlines/>
        <c:numFmt formatCode="General" sourceLinked="1"/>
        <c:majorTickMark val="out"/>
        <c:minorTickMark val="none"/>
        <c:tickLblPos val="nextTo"/>
        <c:crossAx val="-329874592"/>
        <c:crosses val="autoZero"/>
        <c:crossBetween val="between"/>
      </c:valAx>
    </c:plotArea>
    <c:legend>
      <c:legendPos val="r"/>
      <c:legendEntry>
        <c:idx val="0"/>
        <c:txPr>
          <a:bodyPr/>
          <a:lstStyle/>
          <a:p>
            <a:pPr>
              <a:defRPr b="1" i="1">
                <a:solidFill>
                  <a:schemeClr val="accent1">
                    <a:lumMod val="75000"/>
                  </a:schemeClr>
                </a:solidFill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b="1" i="1">
                <a:solidFill>
                  <a:schemeClr val="accent1">
                    <a:lumMod val="75000"/>
                  </a:schemeClr>
                </a:solidFill>
              </a:defRPr>
            </a:pPr>
            <a:endParaRPr lang="ru-RU"/>
          </a:p>
        </c:txPr>
      </c:legendEntry>
      <c:layout>
        <c:manualLayout>
          <c:xMode val="edge"/>
          <c:yMode val="edge"/>
          <c:x val="0.1459946738772703"/>
          <c:y val="0.90137451750313335"/>
          <c:w val="0.69261798796889518"/>
          <c:h val="9.8625482496866632E-2"/>
        </c:manualLayout>
      </c:layout>
      <c:overlay val="0"/>
      <c:txPr>
        <a:bodyPr/>
        <a:lstStyle/>
        <a:p>
          <a:pPr>
            <a:defRPr b="1">
              <a:solidFill>
                <a:schemeClr val="accent1">
                  <a:lumMod val="75000"/>
                </a:schemeClr>
              </a:solidFill>
            </a:defRPr>
          </a:pPr>
          <a:endParaRPr lang="ru-RU"/>
        </a:p>
      </c:txPr>
    </c:legend>
    <c:plotVisOnly val="1"/>
    <c:dispBlanksAs val="gap"/>
    <c:showDLblsOverMax val="0"/>
  </c:chart>
  <c:externalData r:id="rId2">
    <c:autoUpdate val="0"/>
  </c:externalData>
  <c:userShapes r:id="rId3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Динамика количества усыновленных детей</a:t>
            </a:r>
          </a:p>
        </c:rich>
      </c:tx>
      <c:layout>
        <c:manualLayout>
          <c:xMode val="edge"/>
          <c:yMode val="edge"/>
          <c:x val="0.23792090170870828"/>
          <c:y val="7.2549387626206245E-3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4.900784174519169E-2"/>
          <c:y val="0.19376885354949491"/>
          <c:w val="0.94418366301117151"/>
          <c:h val="0.6147508023892556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1.9386575178314519E-3"/>
                  <c:y val="2.9232116044595476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0"/>
                  <c:y val="2.6760615203473396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0"/>
                  <c:y val="1.9657261965261838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0"/>
                  <c:y val="3.4124964485950746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0"/>
                  <c:y val="2.4360096703829565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Лист1!$A$2:$A$5</c:f>
              <c:strCache>
                <c:ptCount val="4"/>
                <c:pt idx="0">
                  <c:v>1 полугодие 2018 года</c:v>
                </c:pt>
                <c:pt idx="1">
                  <c:v>1 полугодие 2019 года</c:v>
                </c:pt>
                <c:pt idx="2">
                  <c:v>1 полугодие 2020 года</c:v>
                </c:pt>
                <c:pt idx="3">
                  <c:v>1 полугодие 2021 года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5</c:v>
                </c:pt>
                <c:pt idx="1">
                  <c:v>3</c:v>
                </c:pt>
                <c:pt idx="2">
                  <c:v>2</c:v>
                </c:pt>
                <c:pt idx="3">
                  <c:v>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-329870240"/>
        <c:axId val="-320308688"/>
      </c:barChart>
      <c:catAx>
        <c:axId val="-32987024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850" b="1"/>
            </a:pPr>
            <a:endParaRPr lang="ru-RU"/>
          </a:p>
        </c:txPr>
        <c:crossAx val="-320308688"/>
        <c:crosses val="autoZero"/>
        <c:auto val="1"/>
        <c:lblAlgn val="ctr"/>
        <c:lblOffset val="100"/>
        <c:noMultiLvlLbl val="0"/>
      </c:catAx>
      <c:valAx>
        <c:axId val="-320308688"/>
        <c:scaling>
          <c:orientation val="minMax"/>
        </c:scaling>
        <c:delete val="0"/>
        <c:axPos val="l"/>
        <c:majorGridlines>
          <c:spPr>
            <a:ln>
              <a:solidFill>
                <a:srgbClr val="4F81BD">
                  <a:alpha val="0"/>
                </a:srgbClr>
              </a:solidFill>
            </a:ln>
          </c:spPr>
        </c:majorGridlines>
        <c:numFmt formatCode="General" sourceLinked="1"/>
        <c:majorTickMark val="out"/>
        <c:minorTickMark val="none"/>
        <c:tickLblPos val="nextTo"/>
        <c:crossAx val="-329870240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1.63378E-7</cdr:x>
      <cdr:y>9.45544E-7</cdr:y>
    </cdr:from>
    <cdr:to>
      <cdr:x>0.99224</cdr:x>
      <cdr:y>0.17744</cdr:y>
    </cdr:to>
    <cdr:sp macro="" textlink="">
      <cdr:nvSpPr>
        <cdr:cNvPr id="1025" name="Поле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" y="2"/>
          <a:ext cx="6073253" cy="375311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val="FFFFFF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val="000000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vertOverflow="clip" wrap="square" lIns="27432" tIns="27432" rIns="27432" bIns="0" anchor="t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1100" b="1" i="1" u="none" strike="noStrike" baseline="0">
              <a:solidFill>
                <a:schemeClr val="accent5">
                  <a:lumMod val="75000"/>
                </a:schemeClr>
              </a:solidFill>
              <a:latin typeface="Calibri"/>
              <a:cs typeface="Calibri"/>
            </a:rPr>
            <a:t>Соотношение детей-сирот и ОБПР до 18-ти лет, воспитывающихся </a:t>
          </a:r>
        </a:p>
        <a:p xmlns:a="http://schemas.openxmlformats.org/drawingml/2006/main">
          <a:pPr algn="ctr" rtl="0">
            <a:defRPr sz="1000"/>
          </a:pPr>
          <a:r>
            <a:rPr lang="ru-RU" sz="1100" b="1" i="1" u="none" strike="noStrike" baseline="0">
              <a:solidFill>
                <a:schemeClr val="accent5">
                  <a:lumMod val="75000"/>
                </a:schemeClr>
              </a:solidFill>
              <a:latin typeface="Calibri"/>
              <a:cs typeface="Calibri"/>
            </a:rPr>
            <a:t>в различных формах устройства:</a:t>
          </a:r>
        </a:p>
        <a:p xmlns:a="http://schemas.openxmlformats.org/drawingml/2006/main">
          <a:pPr algn="ctr" rtl="0">
            <a:defRPr sz="1000"/>
          </a:pPr>
          <a:endParaRPr lang="ru-RU" sz="1200" b="1" i="0" u="none" strike="noStrike" baseline="0">
            <a:solidFill>
              <a:srgbClr val="000000"/>
            </a:solidFill>
            <a:latin typeface="Calibri"/>
            <a:cs typeface="Calibri"/>
          </a:endParaRPr>
        </a:p>
      </cdr:txBody>
    </cdr:sp>
  </cdr:relSizeAnchor>
  <cdr:relSizeAnchor xmlns:cdr="http://schemas.openxmlformats.org/drawingml/2006/chartDrawing">
    <cdr:from>
      <cdr:x>0.04794</cdr:x>
      <cdr:y>0.61687</cdr:y>
    </cdr:from>
    <cdr:to>
      <cdr:x>0.14716</cdr:x>
      <cdr:y>0.72641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293427" y="1460310"/>
          <a:ext cx="607326" cy="25930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r>
            <a:rPr lang="ru-RU" sz="1100" b="1">
              <a:solidFill>
                <a:schemeClr val="bg1"/>
              </a:solidFill>
            </a:rPr>
            <a:t>37,6</a:t>
          </a:r>
          <a:r>
            <a:rPr lang="ru-RU" sz="1100" b="1" baseline="0">
              <a:solidFill>
                <a:schemeClr val="bg1"/>
              </a:solidFill>
            </a:rPr>
            <a:t> %</a:t>
          </a:r>
          <a:endParaRPr lang="ru-RU" sz="1100" b="1">
            <a:solidFill>
              <a:schemeClr val="bg1"/>
            </a:solidFill>
          </a:endParaRPr>
        </a:p>
      </cdr:txBody>
    </cdr:sp>
  </cdr:relSizeAnchor>
  <cdr:relSizeAnchor xmlns:cdr="http://schemas.openxmlformats.org/drawingml/2006/chartDrawing">
    <cdr:from>
      <cdr:x>0.11929</cdr:x>
      <cdr:y>0.59958</cdr:y>
    </cdr:from>
    <cdr:to>
      <cdr:x>0.21963</cdr:x>
      <cdr:y>0.72641</cdr:y>
    </cdr:to>
    <cdr:sp macro="" textlink="">
      <cdr:nvSpPr>
        <cdr:cNvPr id="4" name="TextBox 3"/>
        <cdr:cNvSpPr txBox="1"/>
      </cdr:nvSpPr>
      <cdr:spPr>
        <a:xfrm xmlns:a="http://schemas.openxmlformats.org/drawingml/2006/main">
          <a:off x="730156" y="1419367"/>
          <a:ext cx="614150" cy="30025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r>
            <a:rPr lang="ru-RU" sz="1100" b="1">
              <a:solidFill>
                <a:schemeClr val="bg1"/>
              </a:solidFill>
            </a:rPr>
            <a:t>38,2%</a:t>
          </a:r>
        </a:p>
      </cdr:txBody>
    </cdr:sp>
  </cdr:relSizeAnchor>
  <cdr:relSizeAnchor xmlns:cdr="http://schemas.openxmlformats.org/drawingml/2006/chartDrawing">
    <cdr:from>
      <cdr:x>0.2921</cdr:x>
      <cdr:y>0.41221</cdr:y>
    </cdr:from>
    <cdr:to>
      <cdr:x>0.3969</cdr:x>
      <cdr:y>0.53731</cdr:y>
    </cdr:to>
    <cdr:sp macro="" textlink="">
      <cdr:nvSpPr>
        <cdr:cNvPr id="5" name="TextBox 4"/>
        <cdr:cNvSpPr txBox="1"/>
      </cdr:nvSpPr>
      <cdr:spPr>
        <a:xfrm xmlns:a="http://schemas.openxmlformats.org/drawingml/2006/main">
          <a:off x="1787857" y="942312"/>
          <a:ext cx="641445" cy="28598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r>
            <a:rPr lang="ru-RU" sz="1100" b="1">
              <a:solidFill>
                <a:schemeClr val="bg1"/>
              </a:solidFill>
            </a:rPr>
            <a:t>56,8%</a:t>
          </a:r>
        </a:p>
      </cdr:txBody>
    </cdr:sp>
  </cdr:relSizeAnchor>
  <cdr:relSizeAnchor xmlns:cdr="http://schemas.openxmlformats.org/drawingml/2006/chartDrawing">
    <cdr:from>
      <cdr:x>0.36679</cdr:x>
      <cdr:y>0.4493</cdr:y>
    </cdr:from>
    <cdr:to>
      <cdr:x>0.46602</cdr:x>
      <cdr:y>0.5678</cdr:y>
    </cdr:to>
    <cdr:sp macro="" textlink="">
      <cdr:nvSpPr>
        <cdr:cNvPr id="6" name="TextBox 5"/>
        <cdr:cNvSpPr txBox="1"/>
      </cdr:nvSpPr>
      <cdr:spPr>
        <a:xfrm xmlns:a="http://schemas.openxmlformats.org/drawingml/2006/main">
          <a:off x="2245057" y="996288"/>
          <a:ext cx="607342" cy="26276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r>
            <a:rPr lang="ru-RU" sz="1100" b="1">
              <a:solidFill>
                <a:schemeClr val="bg1"/>
              </a:solidFill>
            </a:rPr>
            <a:t>56,5%</a:t>
          </a:r>
        </a:p>
      </cdr:txBody>
    </cdr:sp>
  </cdr:relSizeAnchor>
  <cdr:relSizeAnchor xmlns:cdr="http://schemas.openxmlformats.org/drawingml/2006/chartDrawing">
    <cdr:from>
      <cdr:x>0.53848</cdr:x>
      <cdr:y>0.60329</cdr:y>
    </cdr:from>
    <cdr:to>
      <cdr:x>0.62544</cdr:x>
      <cdr:y>0.71943</cdr:y>
    </cdr:to>
    <cdr:sp macro="" textlink="">
      <cdr:nvSpPr>
        <cdr:cNvPr id="7" name="TextBox 6"/>
        <cdr:cNvSpPr txBox="1"/>
      </cdr:nvSpPr>
      <cdr:spPr>
        <a:xfrm xmlns:a="http://schemas.openxmlformats.org/drawingml/2006/main">
          <a:off x="3295934" y="1276065"/>
          <a:ext cx="532264" cy="24565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r>
            <a:rPr lang="ru-RU" sz="1100" b="1">
              <a:solidFill>
                <a:schemeClr val="tx1"/>
              </a:solidFill>
            </a:rPr>
            <a:t>1,3%</a:t>
          </a:r>
        </a:p>
      </cdr:txBody>
    </cdr:sp>
  </cdr:relSizeAnchor>
  <cdr:relSizeAnchor xmlns:cdr="http://schemas.openxmlformats.org/drawingml/2006/chartDrawing">
    <cdr:from>
      <cdr:x>0.61875</cdr:x>
      <cdr:y>0.60651</cdr:y>
    </cdr:from>
    <cdr:to>
      <cdr:x>0.70572</cdr:x>
      <cdr:y>0.74201</cdr:y>
    </cdr:to>
    <cdr:sp macro="" textlink="">
      <cdr:nvSpPr>
        <cdr:cNvPr id="8" name="TextBox 7"/>
        <cdr:cNvSpPr txBox="1"/>
      </cdr:nvSpPr>
      <cdr:spPr>
        <a:xfrm xmlns:a="http://schemas.openxmlformats.org/drawingml/2006/main">
          <a:off x="3787253" y="1282889"/>
          <a:ext cx="532264" cy="28660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r>
            <a:rPr lang="ru-RU" sz="1100" b="1">
              <a:solidFill>
                <a:schemeClr val="tx1"/>
              </a:solidFill>
            </a:rPr>
            <a:t>1,2%</a:t>
          </a:r>
        </a:p>
      </cdr:txBody>
    </cdr:sp>
  </cdr:relSizeAnchor>
  <cdr:relSizeAnchor xmlns:cdr="http://schemas.openxmlformats.org/drawingml/2006/chartDrawing">
    <cdr:from>
      <cdr:x>0.03891</cdr:x>
      <cdr:y>0.24294</cdr:y>
    </cdr:from>
    <cdr:to>
      <cdr:x>0.28924</cdr:x>
      <cdr:y>0.35967</cdr:y>
    </cdr:to>
    <cdr:sp macro="" textlink="">
      <cdr:nvSpPr>
        <cdr:cNvPr id="2" name="Поле 1"/>
        <cdr:cNvSpPr txBox="1"/>
      </cdr:nvSpPr>
      <cdr:spPr>
        <a:xfrm xmlns:a="http://schemas.openxmlformats.org/drawingml/2006/main">
          <a:off x="234462" y="601784"/>
          <a:ext cx="1508368" cy="28916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ctr"/>
          <a:endParaRPr lang="ru-RU" sz="1100" b="1">
            <a:solidFill>
              <a:srgbClr val="FF0000"/>
            </a:solidFill>
          </a:endParaRPr>
        </a:p>
      </cdr:txBody>
    </cdr:sp>
  </cdr:relSizeAnchor>
  <cdr:relSizeAnchor xmlns:cdr="http://schemas.openxmlformats.org/drawingml/2006/chartDrawing">
    <cdr:from>
      <cdr:x>0.4408</cdr:x>
      <cdr:y>0.0631</cdr:y>
    </cdr:from>
    <cdr:to>
      <cdr:x>0.55773</cdr:x>
      <cdr:y>0.15144</cdr:y>
    </cdr:to>
    <cdr:sp macro="" textlink="">
      <cdr:nvSpPr>
        <cdr:cNvPr id="9" name="Поле 8"/>
        <cdr:cNvSpPr txBox="1"/>
      </cdr:nvSpPr>
      <cdr:spPr>
        <a:xfrm xmlns:a="http://schemas.openxmlformats.org/drawingml/2006/main" flipH="1">
          <a:off x="2656057" y="156307"/>
          <a:ext cx="704558" cy="21883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ru-RU" sz="1100"/>
        </a:p>
      </cdr:txBody>
    </cdr:sp>
  </cdr:relSizeAnchor>
  <cdr:relSizeAnchor xmlns:cdr="http://schemas.openxmlformats.org/drawingml/2006/chartDrawing">
    <cdr:from>
      <cdr:x>0.28095</cdr:x>
      <cdr:y>0.15224</cdr:y>
    </cdr:from>
    <cdr:to>
      <cdr:x>0.46713</cdr:x>
      <cdr:y>0.26567</cdr:y>
    </cdr:to>
    <cdr:sp macro="" textlink="">
      <cdr:nvSpPr>
        <cdr:cNvPr id="10" name="Поле 9"/>
        <cdr:cNvSpPr txBox="1"/>
      </cdr:nvSpPr>
      <cdr:spPr>
        <a:xfrm xmlns:a="http://schemas.openxmlformats.org/drawingml/2006/main">
          <a:off x="1719618" y="348018"/>
          <a:ext cx="1139575" cy="25930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ctr"/>
          <a:r>
            <a:rPr lang="ru-RU" sz="1000" b="1">
              <a:solidFill>
                <a:srgbClr val="FF0000"/>
              </a:solidFill>
            </a:rPr>
            <a:t>- 59 дет. (- 6,7%)</a:t>
          </a:r>
        </a:p>
      </cdr:txBody>
    </cdr:sp>
  </cdr:relSizeAnchor>
  <cdr:relSizeAnchor xmlns:cdr="http://schemas.openxmlformats.org/drawingml/2006/chartDrawing">
    <cdr:from>
      <cdr:x>0.87295</cdr:x>
      <cdr:y>0.60009</cdr:y>
    </cdr:from>
    <cdr:to>
      <cdr:x>0.98555</cdr:x>
      <cdr:y>0.71943</cdr:y>
    </cdr:to>
    <cdr:sp macro="" textlink="">
      <cdr:nvSpPr>
        <cdr:cNvPr id="11" name="Поле 10"/>
        <cdr:cNvSpPr txBox="1"/>
      </cdr:nvSpPr>
      <cdr:spPr>
        <a:xfrm xmlns:a="http://schemas.openxmlformats.org/drawingml/2006/main">
          <a:off x="5343122" y="1330656"/>
          <a:ext cx="689189" cy="26462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1100" b="1">
              <a:solidFill>
                <a:schemeClr val="tx1"/>
              </a:solidFill>
            </a:rPr>
            <a:t>4,1%</a:t>
          </a:r>
        </a:p>
      </cdr:txBody>
    </cdr:sp>
  </cdr:relSizeAnchor>
  <cdr:relSizeAnchor xmlns:cdr="http://schemas.openxmlformats.org/drawingml/2006/chartDrawing">
    <cdr:from>
      <cdr:x>0.04125</cdr:x>
      <cdr:y>0.31045</cdr:y>
    </cdr:from>
    <cdr:to>
      <cdr:x>0.22409</cdr:x>
      <cdr:y>0.46441</cdr:y>
    </cdr:to>
    <cdr:sp macro="" textlink="">
      <cdr:nvSpPr>
        <cdr:cNvPr id="12" name="Поле 11"/>
        <cdr:cNvSpPr txBox="1"/>
      </cdr:nvSpPr>
      <cdr:spPr>
        <a:xfrm xmlns:a="http://schemas.openxmlformats.org/drawingml/2006/main">
          <a:off x="252485" y="709684"/>
          <a:ext cx="1119118" cy="35195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1000" b="1">
              <a:solidFill>
                <a:srgbClr val="FF0000"/>
              </a:solidFill>
            </a:rPr>
            <a:t>- 2 дет. (- 0,3%)</a:t>
          </a:r>
        </a:p>
      </cdr:txBody>
    </cdr:sp>
  </cdr:relSizeAnchor>
  <cdr:relSizeAnchor xmlns:cdr="http://schemas.openxmlformats.org/drawingml/2006/chartDrawing">
    <cdr:from>
      <cdr:x>0.74884</cdr:x>
      <cdr:y>0.45521</cdr:y>
    </cdr:from>
    <cdr:to>
      <cdr:x>0.92758</cdr:x>
      <cdr:y>0.56991</cdr:y>
    </cdr:to>
    <cdr:sp macro="" textlink="">
      <cdr:nvSpPr>
        <cdr:cNvPr id="13" name="Поле 12"/>
        <cdr:cNvSpPr txBox="1"/>
      </cdr:nvSpPr>
      <cdr:spPr>
        <a:xfrm xmlns:a="http://schemas.openxmlformats.org/drawingml/2006/main">
          <a:off x="4689043" y="929030"/>
          <a:ext cx="1119225" cy="23408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ru-RU" sz="1000" b="1">
            <a:solidFill>
              <a:srgbClr val="FF0000"/>
            </a:solidFill>
          </a:endParaRPr>
        </a:p>
      </cdr:txBody>
    </cdr:sp>
  </cdr:relSizeAnchor>
  <cdr:relSizeAnchor xmlns:cdr="http://schemas.openxmlformats.org/drawingml/2006/chartDrawing">
    <cdr:from>
      <cdr:x>0.75477</cdr:x>
      <cdr:y>0.57425</cdr:y>
    </cdr:from>
    <cdr:to>
      <cdr:x>0.98889</cdr:x>
      <cdr:y>0.7775</cdr:y>
    </cdr:to>
    <cdr:sp macro="" textlink="">
      <cdr:nvSpPr>
        <cdr:cNvPr id="14" name="Поле 13"/>
        <cdr:cNvSpPr txBox="1"/>
      </cdr:nvSpPr>
      <cdr:spPr>
        <a:xfrm xmlns:a="http://schemas.openxmlformats.org/drawingml/2006/main">
          <a:off x="4619769" y="1214651"/>
          <a:ext cx="1433014" cy="42990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ru-RU" sz="1000" b="1">
            <a:solidFill>
              <a:srgbClr val="FF0000"/>
            </a:solidFill>
          </a:endParaRPr>
        </a:p>
      </cdr:txBody>
    </cdr:sp>
  </cdr:relSizeAnchor>
  <cdr:relSizeAnchor xmlns:cdr="http://schemas.openxmlformats.org/drawingml/2006/chartDrawing">
    <cdr:from>
      <cdr:x>0.79491</cdr:x>
      <cdr:y>0.60896</cdr:y>
    </cdr:from>
    <cdr:to>
      <cdr:x>0.87406</cdr:x>
      <cdr:y>0.7194</cdr:y>
    </cdr:to>
    <cdr:sp macro="" textlink="">
      <cdr:nvSpPr>
        <cdr:cNvPr id="15" name="Поле 14"/>
        <cdr:cNvSpPr txBox="1"/>
      </cdr:nvSpPr>
      <cdr:spPr>
        <a:xfrm xmlns:a="http://schemas.openxmlformats.org/drawingml/2006/main">
          <a:off x="4865427" y="1392072"/>
          <a:ext cx="484489" cy="25247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ru-RU" sz="1100" b="1"/>
            <a:t>4,3%</a:t>
          </a: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0.17747</cdr:x>
      <cdr:y>0</cdr:y>
    </cdr:from>
    <cdr:to>
      <cdr:x>0.90326</cdr:x>
      <cdr:y>0.1617</cdr:y>
    </cdr:to>
    <cdr:sp macro="" textlink="">
      <cdr:nvSpPr>
        <cdr:cNvPr id="2" name="Поле 1"/>
        <cdr:cNvSpPr txBox="1"/>
      </cdr:nvSpPr>
      <cdr:spPr>
        <a:xfrm xmlns:a="http://schemas.openxmlformats.org/drawingml/2006/main">
          <a:off x="1089965" y="0"/>
          <a:ext cx="4457605" cy="35844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pPr algn="ctr"/>
          <a:r>
            <a:rPr lang="ru-RU" sz="1000" b="1" baseline="0"/>
            <a:t>Динамика детей-сирот и детей ОБПР, находящихся под опекой физических лиц</a:t>
          </a:r>
          <a:endParaRPr lang="ru-RU" sz="1000" b="1"/>
        </a:p>
      </cdr:txBody>
    </cdr:sp>
  </cdr:relSizeAnchor>
  <cdr:relSizeAnchor xmlns:cdr="http://schemas.openxmlformats.org/drawingml/2006/chartDrawing">
    <cdr:from>
      <cdr:x>0.01564</cdr:x>
      <cdr:y>0.07123</cdr:y>
    </cdr:from>
    <cdr:to>
      <cdr:x>0.18661</cdr:x>
      <cdr:y>0.2024</cdr:y>
    </cdr:to>
    <cdr:sp macro="" textlink="">
      <cdr:nvSpPr>
        <cdr:cNvPr id="3" name="Поле 2"/>
        <cdr:cNvSpPr txBox="1"/>
      </cdr:nvSpPr>
      <cdr:spPr>
        <a:xfrm xmlns:a="http://schemas.openxmlformats.org/drawingml/2006/main">
          <a:off x="95509" y="163774"/>
          <a:ext cx="1044079" cy="30161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900" b="1">
              <a:solidFill>
                <a:srgbClr val="FF0000"/>
              </a:solidFill>
            </a:rPr>
            <a:t>-</a:t>
          </a:r>
          <a:r>
            <a:rPr lang="ru-RU" sz="900" b="1" baseline="0">
              <a:solidFill>
                <a:srgbClr val="FF0000"/>
              </a:solidFill>
            </a:rPr>
            <a:t> 20</a:t>
          </a:r>
          <a:r>
            <a:rPr lang="ru-RU" sz="900" b="1">
              <a:solidFill>
                <a:srgbClr val="FF0000"/>
              </a:solidFill>
            </a:rPr>
            <a:t> (-</a:t>
          </a:r>
          <a:r>
            <a:rPr lang="ru-RU" sz="900" b="1" baseline="0">
              <a:solidFill>
                <a:srgbClr val="FF0000"/>
              </a:solidFill>
            </a:rPr>
            <a:t> 9,7</a:t>
          </a:r>
          <a:r>
            <a:rPr lang="ru-RU" sz="900" b="1">
              <a:solidFill>
                <a:srgbClr val="FF0000"/>
              </a:solidFill>
            </a:rPr>
            <a:t>%)</a:t>
          </a:r>
        </a:p>
      </cdr:txBody>
    </cdr:sp>
  </cdr:relSizeAnchor>
  <cdr:relSizeAnchor xmlns:cdr="http://schemas.openxmlformats.org/drawingml/2006/chartDrawing">
    <cdr:from>
      <cdr:x>0.14862</cdr:x>
      <cdr:y>0.16825</cdr:y>
    </cdr:from>
    <cdr:to>
      <cdr:x>0.28494</cdr:x>
      <cdr:y>0.29974</cdr:y>
    </cdr:to>
    <cdr:sp macro="" textlink="">
      <cdr:nvSpPr>
        <cdr:cNvPr id="4" name="Поле 3"/>
        <cdr:cNvSpPr txBox="1"/>
      </cdr:nvSpPr>
      <cdr:spPr>
        <a:xfrm xmlns:a="http://schemas.openxmlformats.org/drawingml/2006/main">
          <a:off x="907577" y="368489"/>
          <a:ext cx="832494" cy="28797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900" b="1" baseline="0">
              <a:solidFill>
                <a:srgbClr val="FF0000"/>
              </a:solidFill>
            </a:rPr>
            <a:t>- 32</a:t>
          </a:r>
          <a:r>
            <a:rPr lang="ru-RU" sz="900" b="1">
              <a:solidFill>
                <a:srgbClr val="FF0000"/>
              </a:solidFill>
            </a:rPr>
            <a:t> (-</a:t>
          </a:r>
          <a:r>
            <a:rPr lang="ru-RU" sz="900" b="1" baseline="0">
              <a:solidFill>
                <a:srgbClr val="FF0000"/>
              </a:solidFill>
            </a:rPr>
            <a:t> 18,3</a:t>
          </a:r>
          <a:r>
            <a:rPr lang="ru-RU" sz="900" b="1">
              <a:solidFill>
                <a:srgbClr val="FF0000"/>
              </a:solidFill>
            </a:rPr>
            <a:t>%)</a:t>
          </a:r>
        </a:p>
      </cdr:txBody>
    </cdr:sp>
  </cdr:relSizeAnchor>
  <cdr:relSizeAnchor xmlns:cdr="http://schemas.openxmlformats.org/drawingml/2006/chartDrawing">
    <cdr:from>
      <cdr:x>0.29165</cdr:x>
      <cdr:y>0.12463</cdr:y>
    </cdr:from>
    <cdr:to>
      <cdr:x>0.42686</cdr:x>
      <cdr:y>0.24632</cdr:y>
    </cdr:to>
    <cdr:sp macro="" textlink="">
      <cdr:nvSpPr>
        <cdr:cNvPr id="5" name="Поле 4"/>
        <cdr:cNvSpPr txBox="1"/>
      </cdr:nvSpPr>
      <cdr:spPr>
        <a:xfrm xmlns:a="http://schemas.openxmlformats.org/drawingml/2006/main">
          <a:off x="1781047" y="272955"/>
          <a:ext cx="825676" cy="26651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900" b="1" baseline="0">
              <a:solidFill>
                <a:srgbClr val="FF0000"/>
              </a:solidFill>
            </a:rPr>
            <a:t>+ 9</a:t>
          </a:r>
          <a:r>
            <a:rPr lang="ru-RU" sz="900" b="1">
              <a:solidFill>
                <a:srgbClr val="FF0000"/>
              </a:solidFill>
            </a:rPr>
            <a:t> (+ 5,1%)</a:t>
          </a:r>
        </a:p>
      </cdr:txBody>
    </cdr:sp>
  </cdr:relSizeAnchor>
  <cdr:relSizeAnchor xmlns:cdr="http://schemas.openxmlformats.org/drawingml/2006/chartDrawing">
    <cdr:from>
      <cdr:x>0.43932</cdr:x>
      <cdr:y>0.33523</cdr:y>
    </cdr:from>
    <cdr:to>
      <cdr:x>0.59077</cdr:x>
      <cdr:y>0.44879</cdr:y>
    </cdr:to>
    <cdr:sp macro="" textlink="">
      <cdr:nvSpPr>
        <cdr:cNvPr id="6" name="Поле 5"/>
        <cdr:cNvSpPr txBox="1"/>
      </cdr:nvSpPr>
      <cdr:spPr>
        <a:xfrm xmlns:a="http://schemas.openxmlformats.org/drawingml/2006/main">
          <a:off x="2709081" y="723331"/>
          <a:ext cx="933893" cy="24503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ru-RU" sz="900" b="1">
            <a:solidFill>
              <a:srgbClr val="FF0000"/>
            </a:solidFill>
          </a:endParaRPr>
        </a:p>
      </cdr:txBody>
    </cdr:sp>
  </cdr:relSizeAnchor>
  <cdr:relSizeAnchor xmlns:cdr="http://schemas.openxmlformats.org/drawingml/2006/chartDrawing">
    <cdr:from>
      <cdr:x>0.59204</cdr:x>
      <cdr:y>0.40265</cdr:y>
    </cdr:from>
    <cdr:to>
      <cdr:x>0.71962</cdr:x>
      <cdr:y>0.56099</cdr:y>
    </cdr:to>
    <cdr:sp macro="" textlink="">
      <cdr:nvSpPr>
        <cdr:cNvPr id="7" name="Поле 6"/>
        <cdr:cNvSpPr txBox="1"/>
      </cdr:nvSpPr>
      <cdr:spPr>
        <a:xfrm xmlns:a="http://schemas.openxmlformats.org/drawingml/2006/main">
          <a:off x="3615468" y="832513"/>
          <a:ext cx="779112" cy="3273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ru-RU" sz="900" b="1">
            <a:solidFill>
              <a:srgbClr val="FF0000"/>
            </a:solidFill>
          </a:endParaRPr>
        </a:p>
      </cdr:txBody>
    </cdr:sp>
  </cdr:relSizeAnchor>
  <cdr:relSizeAnchor xmlns:cdr="http://schemas.openxmlformats.org/drawingml/2006/chartDrawing">
    <cdr:from>
      <cdr:x>0.71962</cdr:x>
      <cdr:y>0.30534</cdr:y>
    </cdr:from>
    <cdr:to>
      <cdr:x>0.85706</cdr:x>
      <cdr:y>0.42142</cdr:y>
    </cdr:to>
    <cdr:sp macro="" textlink="">
      <cdr:nvSpPr>
        <cdr:cNvPr id="8" name="Поле 7"/>
        <cdr:cNvSpPr txBox="1"/>
      </cdr:nvSpPr>
      <cdr:spPr>
        <a:xfrm xmlns:a="http://schemas.openxmlformats.org/drawingml/2006/main">
          <a:off x="4394578" y="668740"/>
          <a:ext cx="839311" cy="25421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900" b="1">
              <a:solidFill>
                <a:srgbClr val="FF0000"/>
              </a:solidFill>
            </a:rPr>
            <a:t>- 2 (- 1,8%)</a:t>
          </a:r>
        </a:p>
      </cdr:txBody>
    </cdr:sp>
  </cdr:relSizeAnchor>
  <cdr:relSizeAnchor xmlns:cdr="http://schemas.openxmlformats.org/drawingml/2006/chartDrawing">
    <cdr:from>
      <cdr:x>0.86595</cdr:x>
      <cdr:y>0.52799</cdr:y>
    </cdr:from>
    <cdr:to>
      <cdr:x>1</cdr:x>
      <cdr:y>0.63058</cdr:y>
    </cdr:to>
    <cdr:sp macro="" textlink="">
      <cdr:nvSpPr>
        <cdr:cNvPr id="9" name="Поле 8"/>
        <cdr:cNvSpPr txBox="1"/>
      </cdr:nvSpPr>
      <cdr:spPr>
        <a:xfrm xmlns:a="http://schemas.openxmlformats.org/drawingml/2006/main">
          <a:off x="5339867" y="1139260"/>
          <a:ext cx="826618" cy="2213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ru-RU" sz="900" b="1">
            <a:solidFill>
              <a:srgbClr val="FF0000"/>
            </a:solidFill>
          </a:endParaRPr>
        </a:p>
      </cdr:txBody>
    </cdr:sp>
  </cdr:relSizeAnchor>
  <cdr:relSizeAnchor xmlns:cdr="http://schemas.openxmlformats.org/drawingml/2006/chartDrawing">
    <cdr:from>
      <cdr:x>0.43691</cdr:x>
      <cdr:y>0.25523</cdr:y>
    </cdr:from>
    <cdr:to>
      <cdr:x>0.57547</cdr:x>
      <cdr:y>0.39471</cdr:y>
    </cdr:to>
    <cdr:sp macro="" textlink="">
      <cdr:nvSpPr>
        <cdr:cNvPr id="10" name="Поле 9"/>
        <cdr:cNvSpPr txBox="1"/>
      </cdr:nvSpPr>
      <cdr:spPr>
        <a:xfrm xmlns:a="http://schemas.openxmlformats.org/drawingml/2006/main">
          <a:off x="2668137" y="586855"/>
          <a:ext cx="846163" cy="32072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900" b="1" baseline="0">
              <a:solidFill>
                <a:srgbClr val="FF0000"/>
              </a:solidFill>
            </a:rPr>
            <a:t>- 21</a:t>
          </a:r>
          <a:r>
            <a:rPr lang="ru-RU" sz="900" b="1">
              <a:solidFill>
                <a:srgbClr val="FF0000"/>
              </a:solidFill>
            </a:rPr>
            <a:t> (- 16,3%)</a:t>
          </a:r>
        </a:p>
      </cdr:txBody>
    </cdr:sp>
  </cdr:relSizeAnchor>
  <cdr:relSizeAnchor xmlns:cdr="http://schemas.openxmlformats.org/drawingml/2006/chartDrawing">
    <cdr:from>
      <cdr:x>0.8593</cdr:x>
      <cdr:y>0.52233</cdr:y>
    </cdr:from>
    <cdr:to>
      <cdr:x>0.99004</cdr:x>
      <cdr:y>0.63873</cdr:y>
    </cdr:to>
    <cdr:sp macro="" textlink="">
      <cdr:nvSpPr>
        <cdr:cNvPr id="11" name="Поле 10"/>
        <cdr:cNvSpPr txBox="1"/>
      </cdr:nvSpPr>
      <cdr:spPr>
        <a:xfrm xmlns:a="http://schemas.openxmlformats.org/drawingml/2006/main">
          <a:off x="5247566" y="1143963"/>
          <a:ext cx="798406" cy="25493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900" b="1" baseline="0">
              <a:solidFill>
                <a:srgbClr val="FF0000"/>
              </a:solidFill>
            </a:rPr>
            <a:t>+ 4 (+ 20%)</a:t>
          </a:r>
          <a:endParaRPr lang="ru-RU" sz="900" b="1">
            <a:solidFill>
              <a:srgbClr val="FF0000"/>
            </a:solidFill>
          </a:endParaRPr>
        </a:p>
      </cdr:txBody>
    </cdr:sp>
  </cdr:relSizeAnchor>
  <cdr:relSizeAnchor xmlns:cdr="http://schemas.openxmlformats.org/drawingml/2006/chartDrawing">
    <cdr:from>
      <cdr:x>0.58777</cdr:x>
      <cdr:y>0.37078</cdr:y>
    </cdr:from>
    <cdr:to>
      <cdr:x>0.7308</cdr:x>
      <cdr:y>0.49541</cdr:y>
    </cdr:to>
    <cdr:sp macro="" textlink="">
      <cdr:nvSpPr>
        <cdr:cNvPr id="12" name="Поле 11"/>
        <cdr:cNvSpPr txBox="1"/>
      </cdr:nvSpPr>
      <cdr:spPr>
        <a:xfrm xmlns:a="http://schemas.openxmlformats.org/drawingml/2006/main">
          <a:off x="3589362" y="812041"/>
          <a:ext cx="873457" cy="27295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ru-RU" sz="900" b="1">
              <a:solidFill>
                <a:srgbClr val="FF0000"/>
              </a:solidFill>
            </a:rPr>
            <a:t>+</a:t>
          </a:r>
          <a:r>
            <a:rPr lang="ru-RU" sz="900" b="1" baseline="0">
              <a:solidFill>
                <a:srgbClr val="FF0000"/>
              </a:solidFill>
            </a:rPr>
            <a:t> 3</a:t>
          </a:r>
          <a:r>
            <a:rPr lang="ru-RU" sz="900" b="1">
              <a:solidFill>
                <a:srgbClr val="FF0000"/>
              </a:solidFill>
            </a:rPr>
            <a:t> (+ 3,9%)</a:t>
          </a:r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0.2815</cdr:x>
      <cdr:y>0.30568</cdr:y>
    </cdr:from>
    <cdr:to>
      <cdr:x>0.46597</cdr:x>
      <cdr:y>0.43923</cdr:y>
    </cdr:to>
    <cdr:sp macro="" textlink="">
      <cdr:nvSpPr>
        <cdr:cNvPr id="2" name="Поле 1"/>
        <cdr:cNvSpPr txBox="1"/>
      </cdr:nvSpPr>
      <cdr:spPr>
        <a:xfrm xmlns:a="http://schemas.openxmlformats.org/drawingml/2006/main">
          <a:off x="1719063" y="702858"/>
          <a:ext cx="1126495" cy="30707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1000" b="1">
              <a:solidFill>
                <a:srgbClr val="FF0000"/>
              </a:solidFill>
            </a:rPr>
            <a:t>-</a:t>
          </a:r>
          <a:r>
            <a:rPr lang="ru-RU" sz="1000" b="1" baseline="0">
              <a:solidFill>
                <a:srgbClr val="FF0000"/>
              </a:solidFill>
            </a:rPr>
            <a:t> 2</a:t>
          </a:r>
          <a:r>
            <a:rPr lang="ru-RU" sz="1000" b="1">
              <a:solidFill>
                <a:srgbClr val="FF0000"/>
              </a:solidFill>
            </a:rPr>
            <a:t> чел. (-0,3%)</a:t>
          </a:r>
        </a:p>
      </cdr:txBody>
    </cdr:sp>
  </cdr:relSizeAnchor>
  <cdr:relSizeAnchor xmlns:cdr="http://schemas.openxmlformats.org/drawingml/2006/chartDrawing">
    <cdr:from>
      <cdr:x>0.53078</cdr:x>
      <cdr:y>0.51639</cdr:y>
    </cdr:from>
    <cdr:to>
      <cdr:x>0.7185</cdr:x>
      <cdr:y>0.6351</cdr:y>
    </cdr:to>
    <cdr:sp macro="" textlink="">
      <cdr:nvSpPr>
        <cdr:cNvPr id="3" name="Поле 2"/>
        <cdr:cNvSpPr txBox="1"/>
      </cdr:nvSpPr>
      <cdr:spPr>
        <a:xfrm xmlns:a="http://schemas.openxmlformats.org/drawingml/2006/main">
          <a:off x="3241343" y="1187354"/>
          <a:ext cx="1146389" cy="27295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1000" b="1">
              <a:solidFill>
                <a:srgbClr val="FF0000"/>
              </a:solidFill>
            </a:rPr>
            <a:t>- 27 чел. (- 28,4%)</a:t>
          </a:r>
        </a:p>
      </cdr:txBody>
    </cdr:sp>
  </cdr:relSizeAnchor>
  <cdr:relSizeAnchor xmlns:cdr="http://schemas.openxmlformats.org/drawingml/2006/chartDrawing">
    <cdr:from>
      <cdr:x>0.78667</cdr:x>
      <cdr:y>0.41549</cdr:y>
    </cdr:from>
    <cdr:to>
      <cdr:x>0.97375</cdr:x>
      <cdr:y>0.552</cdr:y>
    </cdr:to>
    <cdr:sp macro="" textlink="">
      <cdr:nvSpPr>
        <cdr:cNvPr id="4" name="Поле 3"/>
        <cdr:cNvSpPr txBox="1"/>
      </cdr:nvSpPr>
      <cdr:spPr>
        <a:xfrm xmlns:a="http://schemas.openxmlformats.org/drawingml/2006/main">
          <a:off x="4804012" y="955343"/>
          <a:ext cx="1142480" cy="31389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1000" b="1">
              <a:solidFill>
                <a:srgbClr val="FF0000"/>
              </a:solidFill>
            </a:rPr>
            <a:t>-</a:t>
          </a:r>
          <a:r>
            <a:rPr lang="ru-RU" sz="1000" b="1" baseline="0">
              <a:solidFill>
                <a:srgbClr val="FF0000"/>
              </a:solidFill>
            </a:rPr>
            <a:t> 33</a:t>
          </a:r>
          <a:r>
            <a:rPr lang="ru-RU" sz="1000" b="1">
              <a:solidFill>
                <a:srgbClr val="FF0000"/>
              </a:solidFill>
            </a:rPr>
            <a:t> чел. (- 10,1%)</a:t>
          </a:r>
        </a:p>
      </cdr:txBody>
    </cdr:sp>
  </cdr:relSizeAnchor>
  <cdr:relSizeAnchor xmlns:cdr="http://schemas.openxmlformats.org/drawingml/2006/chartDrawing">
    <cdr:from>
      <cdr:x>0.05148</cdr:x>
      <cdr:y>0.12955</cdr:y>
    </cdr:from>
    <cdr:to>
      <cdr:x>0.23111</cdr:x>
      <cdr:y>0.28319</cdr:y>
    </cdr:to>
    <cdr:sp macro="" textlink="">
      <cdr:nvSpPr>
        <cdr:cNvPr id="5" name="Поле 4"/>
        <cdr:cNvSpPr txBox="1"/>
      </cdr:nvSpPr>
      <cdr:spPr>
        <a:xfrm xmlns:a="http://schemas.openxmlformats.org/drawingml/2006/main">
          <a:off x="320724" y="293427"/>
          <a:ext cx="1119116" cy="34801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ru-RU" sz="1000" b="1">
              <a:solidFill>
                <a:srgbClr val="FF0000"/>
              </a:solidFill>
            </a:rPr>
            <a:t>- 62 чел. (-6,1%)</a:t>
          </a:r>
        </a:p>
      </cdr:txBody>
    </cdr: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</cdr:x>
      <cdr:y>0</cdr:y>
    </cdr:from>
    <cdr:to>
      <cdr:x>0.99453</cdr:x>
      <cdr:y>0.19606</cdr:y>
    </cdr:to>
    <cdr:sp macro="" textlink="">
      <cdr:nvSpPr>
        <cdr:cNvPr id="2" name="Поле 1"/>
        <cdr:cNvSpPr txBox="1"/>
      </cdr:nvSpPr>
      <cdr:spPr>
        <a:xfrm xmlns:a="http://schemas.openxmlformats.org/drawingml/2006/main">
          <a:off x="0" y="0"/>
          <a:ext cx="6100546" cy="47084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ctr"/>
          <a:r>
            <a:rPr lang="ru-RU" sz="1200" b="1">
              <a:solidFill>
                <a:srgbClr val="0070C0"/>
              </a:solidFill>
            </a:rPr>
            <a:t>Динамика выявленных детей,</a:t>
          </a:r>
          <a:r>
            <a:rPr lang="ru-RU" sz="1200" b="1" baseline="0">
              <a:solidFill>
                <a:srgbClr val="0070C0"/>
              </a:solidFill>
            </a:rPr>
            <a:t> нуждающихся в защите государства,</a:t>
          </a:r>
          <a:r>
            <a:rPr lang="ru-RU" sz="1200" b="1">
              <a:solidFill>
                <a:srgbClr val="0070C0"/>
              </a:solidFill>
            </a:rPr>
            <a:t> и направленных в различные формы устройства</a:t>
          </a:r>
        </a:p>
      </cdr:txBody>
    </cdr:sp>
  </cdr:relSizeAnchor>
  <cdr:relSizeAnchor xmlns:cdr="http://schemas.openxmlformats.org/drawingml/2006/chartDrawing">
    <cdr:from>
      <cdr:x>0.18355</cdr:x>
      <cdr:y>0.13244</cdr:y>
    </cdr:from>
    <cdr:to>
      <cdr:x>0.34263</cdr:x>
      <cdr:y>0.25573</cdr:y>
    </cdr:to>
    <cdr:sp macro="" textlink="">
      <cdr:nvSpPr>
        <cdr:cNvPr id="3" name="Поле 2"/>
        <cdr:cNvSpPr txBox="1"/>
      </cdr:nvSpPr>
      <cdr:spPr>
        <a:xfrm xmlns:a="http://schemas.openxmlformats.org/drawingml/2006/main">
          <a:off x="1125940" y="334370"/>
          <a:ext cx="975787" cy="31128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1000" b="1" baseline="0">
              <a:solidFill>
                <a:srgbClr val="FF0000"/>
              </a:solidFill>
            </a:rPr>
            <a:t>+19 </a:t>
          </a:r>
          <a:r>
            <a:rPr lang="ru-RU" sz="1000" b="1">
              <a:solidFill>
                <a:srgbClr val="FF0000"/>
              </a:solidFill>
            </a:rPr>
            <a:t>(+</a:t>
          </a:r>
          <a:r>
            <a:rPr lang="ru-RU" sz="1000" b="1" baseline="0">
              <a:solidFill>
                <a:srgbClr val="FF0000"/>
              </a:solidFill>
            </a:rPr>
            <a:t>17,7</a:t>
          </a:r>
          <a:r>
            <a:rPr lang="ru-RU" sz="1000" b="1">
              <a:solidFill>
                <a:srgbClr val="FF0000"/>
              </a:solidFill>
            </a:rPr>
            <a:t>%)</a:t>
          </a:r>
        </a:p>
      </cdr:txBody>
    </cdr:sp>
  </cdr:relSizeAnchor>
  <cdr:relSizeAnchor xmlns:cdr="http://schemas.openxmlformats.org/drawingml/2006/chartDrawing">
    <cdr:from>
      <cdr:x>0.29504</cdr:x>
      <cdr:y>0.56446</cdr:y>
    </cdr:from>
    <cdr:to>
      <cdr:x>0.39891</cdr:x>
      <cdr:y>0.71785</cdr:y>
    </cdr:to>
    <cdr:sp macro="" textlink="">
      <cdr:nvSpPr>
        <cdr:cNvPr id="7" name="Поле 6"/>
        <cdr:cNvSpPr txBox="1"/>
      </cdr:nvSpPr>
      <cdr:spPr>
        <a:xfrm xmlns:a="http://schemas.openxmlformats.org/drawingml/2006/main">
          <a:off x="1821976" y="1255595"/>
          <a:ext cx="641445" cy="34119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ru-RU" sz="1100"/>
        </a:p>
      </cdr:txBody>
    </cdr:sp>
  </cdr:relSizeAnchor>
  <cdr:relSizeAnchor xmlns:cdr="http://schemas.openxmlformats.org/drawingml/2006/chartDrawing">
    <cdr:from>
      <cdr:x>0.36043</cdr:x>
      <cdr:y>0.56218</cdr:y>
    </cdr:from>
    <cdr:to>
      <cdr:x>0.42162</cdr:x>
      <cdr:y>0.69615</cdr:y>
    </cdr:to>
    <cdr:sp macro="" textlink="">
      <cdr:nvSpPr>
        <cdr:cNvPr id="8" name="Поле 7"/>
        <cdr:cNvSpPr txBox="1"/>
      </cdr:nvSpPr>
      <cdr:spPr>
        <a:xfrm xmlns:a="http://schemas.openxmlformats.org/drawingml/2006/main">
          <a:off x="2210914" y="1419366"/>
          <a:ext cx="375337" cy="33824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ru-RU" sz="800" b="1">
              <a:solidFill>
                <a:schemeClr val="bg1"/>
              </a:solidFill>
            </a:rPr>
            <a:t>22,7%</a:t>
          </a:r>
        </a:p>
      </cdr:txBody>
    </cdr:sp>
  </cdr:relSizeAnchor>
  <cdr:relSizeAnchor xmlns:cdr="http://schemas.openxmlformats.org/drawingml/2006/chartDrawing">
    <cdr:from>
      <cdr:x>0.5273</cdr:x>
      <cdr:y>0.53419</cdr:y>
    </cdr:from>
    <cdr:to>
      <cdr:x>0.59294</cdr:x>
      <cdr:y>0.72343</cdr:y>
    </cdr:to>
    <cdr:sp macro="" textlink="">
      <cdr:nvSpPr>
        <cdr:cNvPr id="9" name="Поле 8"/>
        <cdr:cNvSpPr txBox="1"/>
      </cdr:nvSpPr>
      <cdr:spPr>
        <a:xfrm xmlns:a="http://schemas.openxmlformats.org/drawingml/2006/main">
          <a:off x="3234511" y="1282891"/>
          <a:ext cx="402617" cy="45447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ru-RU" sz="800" b="1">
            <a:solidFill>
              <a:schemeClr val="bg1"/>
            </a:solidFill>
          </a:endParaRPr>
        </a:p>
      </cdr:txBody>
    </cdr:sp>
  </cdr:relSizeAnchor>
  <cdr:relSizeAnchor xmlns:cdr="http://schemas.openxmlformats.org/drawingml/2006/chartDrawing">
    <cdr:from>
      <cdr:x>0.40604</cdr:x>
      <cdr:y>0.51353</cdr:y>
    </cdr:from>
    <cdr:to>
      <cdr:x>0.47502</cdr:x>
      <cdr:y>0.75582</cdr:y>
    </cdr:to>
    <cdr:sp macro="" textlink="">
      <cdr:nvSpPr>
        <cdr:cNvPr id="10" name="Поле 9"/>
        <cdr:cNvSpPr txBox="1"/>
      </cdr:nvSpPr>
      <cdr:spPr>
        <a:xfrm xmlns:a="http://schemas.openxmlformats.org/drawingml/2006/main">
          <a:off x="2490689" y="1296539"/>
          <a:ext cx="423107" cy="61172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ru-RU" sz="800" b="1">
              <a:solidFill>
                <a:schemeClr val="bg1"/>
              </a:solidFill>
            </a:rPr>
            <a:t>35,8%</a:t>
          </a:r>
        </a:p>
      </cdr:txBody>
    </cdr:sp>
  </cdr:relSizeAnchor>
  <cdr:relSizeAnchor xmlns:cdr="http://schemas.openxmlformats.org/drawingml/2006/chartDrawing">
    <cdr:from>
      <cdr:x>0.57291</cdr:x>
      <cdr:y>0.53785</cdr:y>
    </cdr:from>
    <cdr:to>
      <cdr:x>0.63187</cdr:x>
      <cdr:y>0.64326</cdr:y>
    </cdr:to>
    <cdr:sp macro="" textlink="">
      <cdr:nvSpPr>
        <cdr:cNvPr id="11" name="Поле 10"/>
        <cdr:cNvSpPr txBox="1"/>
      </cdr:nvSpPr>
      <cdr:spPr>
        <a:xfrm xmlns:a="http://schemas.openxmlformats.org/drawingml/2006/main">
          <a:off x="3514287" y="1357952"/>
          <a:ext cx="361677" cy="26613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ru-RU" sz="800" b="1">
              <a:solidFill>
                <a:schemeClr val="bg1"/>
              </a:solidFill>
            </a:rPr>
            <a:t>32,1%</a:t>
          </a:r>
        </a:p>
      </cdr:txBody>
    </cdr:sp>
  </cdr:relSizeAnchor>
  <cdr:relSizeAnchor xmlns:cdr="http://schemas.openxmlformats.org/drawingml/2006/chartDrawing">
    <cdr:from>
      <cdr:x>0.68749</cdr:x>
      <cdr:y>0.59386</cdr:y>
    </cdr:from>
    <cdr:to>
      <cdr:x>0.77204</cdr:x>
      <cdr:y>0.70183</cdr:y>
    </cdr:to>
    <cdr:sp macro="" textlink="">
      <cdr:nvSpPr>
        <cdr:cNvPr id="4" name="Поле 3"/>
        <cdr:cNvSpPr txBox="1"/>
      </cdr:nvSpPr>
      <cdr:spPr>
        <a:xfrm xmlns:a="http://schemas.openxmlformats.org/drawingml/2006/main">
          <a:off x="4217158" y="1426191"/>
          <a:ext cx="518615" cy="25930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800" b="1">
              <a:solidFill>
                <a:schemeClr val="bg1"/>
              </a:solidFill>
            </a:rPr>
            <a:t>16%</a:t>
          </a:r>
        </a:p>
      </cdr:txBody>
    </cdr:sp>
  </cdr:relSizeAnchor>
  <cdr:relSizeAnchor xmlns:cdr="http://schemas.openxmlformats.org/drawingml/2006/chartDrawing">
    <cdr:from>
      <cdr:x>0.74312</cdr:x>
      <cdr:y>0.55948</cdr:y>
    </cdr:from>
    <cdr:to>
      <cdr:x>0.8221</cdr:x>
      <cdr:y>0.74445</cdr:y>
    </cdr:to>
    <cdr:sp macro="" textlink="">
      <cdr:nvSpPr>
        <cdr:cNvPr id="5" name="Поле 4"/>
        <cdr:cNvSpPr txBox="1"/>
      </cdr:nvSpPr>
      <cdr:spPr>
        <a:xfrm xmlns:a="http://schemas.openxmlformats.org/drawingml/2006/main">
          <a:off x="4558352" y="1412544"/>
          <a:ext cx="484492" cy="46701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800" b="1">
              <a:solidFill>
                <a:schemeClr val="bg1"/>
              </a:solidFill>
            </a:rPr>
            <a:t>25%</a:t>
          </a:r>
        </a:p>
      </cdr:txBody>
    </cdr:sp>
  </cdr:relSizeAnchor>
  <cdr:relSizeAnchor xmlns:cdr="http://schemas.openxmlformats.org/drawingml/2006/chartDrawing">
    <cdr:from>
      <cdr:x>0.90665</cdr:x>
      <cdr:y>0.54867</cdr:y>
    </cdr:from>
    <cdr:to>
      <cdr:x>0.98229</cdr:x>
      <cdr:y>0.70183</cdr:y>
    </cdr:to>
    <cdr:sp macro="" textlink="">
      <cdr:nvSpPr>
        <cdr:cNvPr id="6" name="Поле 5"/>
        <cdr:cNvSpPr txBox="1"/>
      </cdr:nvSpPr>
      <cdr:spPr>
        <a:xfrm xmlns:a="http://schemas.openxmlformats.org/drawingml/2006/main">
          <a:off x="5561463" y="1385248"/>
          <a:ext cx="464024" cy="38670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800" b="1">
              <a:solidFill>
                <a:sysClr val="windowText" lastClr="000000"/>
              </a:solidFill>
            </a:rPr>
            <a:t>7,1%</a:t>
          </a:r>
        </a:p>
      </cdr:txBody>
    </cdr:sp>
  </cdr:relSizeAnchor>
  <cdr:relSizeAnchor xmlns:cdr="http://schemas.openxmlformats.org/drawingml/2006/chartDrawing">
    <cdr:from>
      <cdr:x>0.85436</cdr:x>
      <cdr:y>0.59191</cdr:y>
    </cdr:from>
    <cdr:to>
      <cdr:x>0.92778</cdr:x>
      <cdr:y>0.73025</cdr:y>
    </cdr:to>
    <cdr:sp macro="" textlink="">
      <cdr:nvSpPr>
        <cdr:cNvPr id="12" name="Поле 11"/>
        <cdr:cNvSpPr txBox="1"/>
      </cdr:nvSpPr>
      <cdr:spPr>
        <a:xfrm xmlns:a="http://schemas.openxmlformats.org/drawingml/2006/main">
          <a:off x="5240730" y="1494430"/>
          <a:ext cx="450386" cy="34927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800" b="1">
              <a:solidFill>
                <a:schemeClr val="bg1"/>
              </a:solidFill>
            </a:rPr>
            <a:t>12,6%</a:t>
          </a:r>
        </a:p>
      </cdr:txBody>
    </cdr:sp>
  </cdr:relSizeAnchor>
  <cdr:relSizeAnchor xmlns:cdr="http://schemas.openxmlformats.org/drawingml/2006/chartDrawing">
    <cdr:from>
      <cdr:x>0.90665</cdr:x>
      <cdr:y>0.69047</cdr:y>
    </cdr:from>
    <cdr:to>
      <cdr:x>0.98007</cdr:x>
      <cdr:y>0.7615</cdr:y>
    </cdr:to>
    <cdr:sp macro="" textlink="">
      <cdr:nvSpPr>
        <cdr:cNvPr id="13" name="Поле 12"/>
        <cdr:cNvSpPr txBox="1"/>
      </cdr:nvSpPr>
      <cdr:spPr>
        <a:xfrm xmlns:a="http://schemas.openxmlformats.org/drawingml/2006/main">
          <a:off x="5561481" y="1658203"/>
          <a:ext cx="450357" cy="17059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ru-RU" sz="800" b="1">
            <a:solidFill>
              <a:srgbClr val="FF0000"/>
            </a:solidFill>
          </a:endParaRPr>
        </a:p>
      </cdr:txBody>
    </cdr:sp>
  </cdr:relSizeAnchor>
  <cdr:relSizeAnchor xmlns:cdr="http://schemas.openxmlformats.org/drawingml/2006/chartDrawing">
    <cdr:from>
      <cdr:x>0.52396</cdr:x>
      <cdr:y>0.46488</cdr:y>
    </cdr:from>
    <cdr:to>
      <cdr:x>0.61963</cdr:x>
      <cdr:y>0.69462</cdr:y>
    </cdr:to>
    <cdr:sp macro="" textlink="">
      <cdr:nvSpPr>
        <cdr:cNvPr id="14" name="Поле 13"/>
        <cdr:cNvSpPr txBox="1"/>
      </cdr:nvSpPr>
      <cdr:spPr>
        <a:xfrm xmlns:a="http://schemas.openxmlformats.org/drawingml/2006/main">
          <a:off x="3214049" y="1173708"/>
          <a:ext cx="586824" cy="58004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ru-RU" sz="800" b="1">
              <a:solidFill>
                <a:schemeClr val="bg1"/>
              </a:solidFill>
            </a:rPr>
            <a:t>48,7%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7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B23282-83EC-4F86-BA7A-F5E11DBBA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3622</Words>
  <Characters>20646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Жолоб</dc:creator>
  <cp:keywords/>
  <dc:description/>
  <cp:lastModifiedBy>Сергей Селезнёв</cp:lastModifiedBy>
  <cp:revision>2</cp:revision>
  <cp:lastPrinted>2021-07-20T11:31:00Z</cp:lastPrinted>
  <dcterms:created xsi:type="dcterms:W3CDTF">2021-11-09T07:14:00Z</dcterms:created>
  <dcterms:modified xsi:type="dcterms:W3CDTF">2021-11-09T07:14:00Z</dcterms:modified>
</cp:coreProperties>
</file>