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417" w:rsidRPr="00F90417" w:rsidRDefault="00F90417" w:rsidP="00F90417">
      <w:pPr>
        <w:rPr>
          <w:b/>
        </w:rPr>
      </w:pPr>
      <w:r w:rsidRPr="00F90417">
        <w:rPr>
          <w:b/>
        </w:rPr>
        <w:t xml:space="preserve">27 июня 2014 № 175 САЗ 14-26 </w:t>
      </w:r>
      <w:r w:rsidRPr="00F90417">
        <w:rPr>
          <w:rFonts w:hint="eastAsia"/>
          <w:b/>
        </w:rPr>
        <w:t></w:t>
      </w:r>
      <w:r w:rsidRPr="00F90417">
        <w:rPr>
          <w:b/>
        </w:rPr>
        <w:t xml:space="preserve">  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41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90417" w:rsidRPr="00F90417" w:rsidRDefault="00F90417" w:rsidP="00F90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Правительства Приднестровской Молдавской Республики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Об утверждении Порядка учета и исчисления величины среднедушевого дохода, дающего право на получение ежемесячного пособия на ребенка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В соответствии со статьей 76-6 Конституции Приднестровской Молдавской Республики, Конституционным законом Приднестровской Молдавской Республики от 30 ноября 2011 года № 224-КЗ-V «О Правительстве Приднестровской Молдавской Республики» (САЗ 11-48) с дополнением, внесенным Конституционным законом Приднестровской Молдавской Республики от 26 октября 2012 года № 206-КЗД-V (САЗ 12-44), Законом Приднестровской Молдавской Республики от 29 апреля 2002 года № 121-З-III «О государственных пособиях гражданам, имеющим детей» (САЗ02-18) с изменениями и дополнениями, внесенными законами Приднестровской Молдавской Республики от 16 марта 2005 года № 546-ЗИД-III (САЗ 05-12), от 18 октября 2005 года № 642-ЗИ-III (САЗ 05-43), от 19 октября 2005 года № 644-ЗД-III (САЗ 05-43), от 14 июня 2006 года № 43-ЗИ-IV (САЗ 06-25), от 27 сентября 2007 года № 310-ЗИД-IV (САЗ 07-40), от 23 июня 2008 года № 485-ЗИД-IV (САЗ 08-25), от 22сентября 2009 года № 860-ЗИ-IV (САЗ 09-39), от 11 ноября 2009 года № 901-ЗИ-IV (САЗ 09-46), от 8 апреля 2010 года № 44-ЗИ-IV (САЗ 10-14), от 27 июля 2010 года № 147-ЗИ-IV (САЗ 10-30), от 29 сентября 2010 года № 176-ЗИ-IV (САЗ 10-39), от 26 октября 2010 года № 199-ЗИД-IV (САЗ 10-43), от 10 декабря 2010 года № 261-ЗИ-IV (САЗ 10-49), от 24 февраля 2011 года № 4-ЗИД-V (САЗ 11-8), от 4 июля 2011 года № 92-ЗИД-V (САЗ 11-27), от 6 июля 2011 года № 96-ЗИД-V (САЗ 11-27), от 16 октября 2012 года № 197-ЗИ-V (САЗ 12-43), от 13 июня 2013 года № 117-ЗИ-V (САЗ 13-23), от 6 декабря 2013 года № 267-ЗИД-V (САЗ 13-48), от 24 декабря 2013 года № 282-ЗИ-V (САЗ 13-51), от 7 марта 2014 года № 64-ЗИД-V (САЗ 14-10), Законом Приднестровской Молдавской Республики от 27 декабря 2013 года № 286-З-V «О бюджете Единого государственного фонда социального страхования Приднестровской Молдавской Республики на 2014-2016 годы» (САЗ 13-51) с изменениями, внесенными законами Приднестровской Молдавской Республики от 17 февраля 2014 года № 58-ЗИ-V (САЗ 14-8), от 7 марта 2014 года № 66-ЗИ-V(САЗ 14-10), Законом Приднестровской Молдавской Республики от 27 декабря 2013 года № 287-З-V «О Республиканском бюджете на 2014 год и плановый период 2015 и 2016 годов» (САЗ 13-51) с изменениями и дополнениями, внесенными законами Приднестровской Молдавской Республики от 17 февраля 2014 года № 57-ЗИ-V (САЗ 14-8), от 13 марта 2014 года № 67-ЗИ-V (САЗ 14-11), от 28 марта 2014 года № 75-ЗИД-V (САЗ14-13), от 1 апреля 2014 года № 77-ЗИ-V (САЗ 14-14), от 30 апреля 2014 года № 94-ЗИД-V (САЗ 14-18), Правительство Приднестровской Молдавской Республики  постановляет: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1. Утвердить Порядок учета и исчисления величины среднедушевого дохода, дающего право на получение ежемесячного пособия на ребенка (прилагается).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2. Единому государственному фонду социального страхования Приднестровской Молдавской Республики обеспечить контроль за учетом и исчислением величины среднедушевого дохода, дающего право на получение ежемесячного пособия на ребенка.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lastRenderedPageBreak/>
        <w:t>3. Ответственность за реализацию настоящего Постановления возложить на министра по социальной защите и труду Приднестровской Молдавской Республики.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возложить на первого заместителя Председателя Правительства Приднестровской Молдавской Республики.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5. Настоящее Постановление вступает в силу со дня, следующего за днем его официального опубликования.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Председатель Правительства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F90417">
        <w:rPr>
          <w:rFonts w:ascii="Times New Roman" w:hAnsi="Times New Roman" w:cs="Times New Roman"/>
          <w:sz w:val="24"/>
          <w:szCs w:val="24"/>
        </w:rPr>
        <w:t xml:space="preserve">Т. </w:t>
      </w:r>
      <w:proofErr w:type="spellStart"/>
      <w:r w:rsidRPr="00F90417">
        <w:rPr>
          <w:rFonts w:ascii="Times New Roman" w:hAnsi="Times New Roman" w:cs="Times New Roman"/>
          <w:sz w:val="24"/>
          <w:szCs w:val="24"/>
        </w:rPr>
        <w:t>Туранская</w:t>
      </w:r>
      <w:proofErr w:type="spellEnd"/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г. Тирасполь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27 июня 2014 г.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№ 175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6414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Приложение</w:t>
      </w:r>
    </w:p>
    <w:p w:rsidR="00F90417" w:rsidRPr="00F90417" w:rsidRDefault="00F90417" w:rsidP="006414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</w:p>
    <w:p w:rsidR="00F90417" w:rsidRPr="00F90417" w:rsidRDefault="00F90417" w:rsidP="006414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:rsidR="00F90417" w:rsidRPr="00F90417" w:rsidRDefault="00F90417" w:rsidP="006414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от 27 июня 2014 года № 175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417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F90417" w:rsidRPr="00F90417" w:rsidRDefault="00F90417" w:rsidP="00F90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417">
        <w:rPr>
          <w:rFonts w:ascii="Times New Roman" w:hAnsi="Times New Roman" w:cs="Times New Roman"/>
          <w:b/>
          <w:sz w:val="24"/>
          <w:szCs w:val="24"/>
        </w:rPr>
        <w:t>учета и исчисления величины среднедушевого дохода, дающего право на получение ежемесячного пособия на ребенка</w:t>
      </w:r>
    </w:p>
    <w:p w:rsidR="00F90417" w:rsidRPr="00F90417" w:rsidRDefault="00F90417" w:rsidP="00F90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1. Настоящий Порядок устанавливает правила учета и исчисления величины среднедушевого дохода семьи, дающего право на получение ежемесячного пособия на ребенка (далее именуется – среднедушевой доход семьи), исходя из состава семьи и доходов ее членов.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2. Право на ежемесячное пособие на ребенка имеет один из родителей (усыновителей, опекунов, попечителей), за исключением опекунов, попечителей, получающих в соответствии с действующим законодательством Приднестровской Молдавской Республики денежные средства на содержание детей, находящихся под опекой, попечительством на каждого рожденного, усыновленного, принятого под опеку (попечительство) совместно проживающего с ним ребенка до достижения им возраста шестнадцати лет (учащимся государственных и муниципальных образовательных учреждений общего, профессионального начального, среднего специального и высшего </w:t>
      </w:r>
      <w:r w:rsidRPr="00F90417">
        <w:rPr>
          <w:rFonts w:ascii="Times New Roman" w:hAnsi="Times New Roman" w:cs="Times New Roman"/>
          <w:sz w:val="24"/>
          <w:szCs w:val="24"/>
        </w:rPr>
        <w:lastRenderedPageBreak/>
        <w:t>образования – до окончания ими обучения, но не более чем до достижения возраста восемнадцати лет).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3. Ежемесячное пособие на ребенка выплачивается семьям со среднедушевым доходом, размер которого не достигает определенного процента от величины прожиточного минимума, определяемой за второй месяц квартала, предшествующего началу текущего квартала, в среднем на душу населения в соответствии с действующим законодательством Приднестровской Молдавской Республики. Конкретный размер величины прожиточного минимума, при котором возникает право на получение ежемесячного пособия на ребенка, устанавливается законом Приднестровской Молдавской Республики о республиканском бюджете на очередной финансовый год.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4. Ежемесячное пособие на ребенка не выплачивается опекунам (попечителям), получающим в установленном действующим законодательством Приднестровской Молдавской Республики порядке денежные средства на содержание детей, находящихся под опекой (попечительством).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5. Ежемесячное пособие на ребенка не выплачивается неработающим гражданам трудоспособного возраста, за исключением лиц, признанных в установленном порядке безработными службой занятости либо зарегистрированных службой занятости в качестве лиц, ищущих работу после снятия с учета в качестве безработного в связи с истечением срока получения пособия по безработице.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417">
        <w:rPr>
          <w:rFonts w:ascii="Times New Roman" w:hAnsi="Times New Roman" w:cs="Times New Roman"/>
          <w:b/>
          <w:sz w:val="24"/>
          <w:szCs w:val="24"/>
        </w:rPr>
        <w:t>2. Состав семьи, учитываемый при исчислении величины среднедушевого дохода</w:t>
      </w:r>
    </w:p>
    <w:p w:rsidR="00F90417" w:rsidRPr="00F90417" w:rsidRDefault="00F90417" w:rsidP="00F90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6. В состав семьи, учитываемый при исчислении величины среднедушевого дохода, включаются: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а) родители (усыновители), в том числе раздельно проживающие родители (усыновители) и проживающие совместно с ними или с одним из них их иждивенцы: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1) дети в возрасте до шестнадцати лет;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2) учащиеся общеобразовательных школ в возрасте до восемнадцати лет;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3) учащиеся в возрасте до восемнадцати лет и старше – до окончания ими профессионального обучения в учебных заведениях на очной форме обучения, но не более чем до двадцати трех лет;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б) одинокий родитель (усыновитель) и проживающие совместно с ним: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1) дети в возрасте до шестнадцати лет;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2) учащиеся общеобразовательных школ в возрасте до восемнадцати лет;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3) учащиеся в возрасте до восемнадцати лет и старше – до окончания ими профессионального обучения в учебных заведениях на очной форме обучения, но не более чем до двадцати трех лет.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27">
        <w:rPr>
          <w:rFonts w:ascii="Times New Roman" w:hAnsi="Times New Roman" w:cs="Times New Roman"/>
          <w:sz w:val="24"/>
          <w:szCs w:val="24"/>
        </w:rPr>
        <w:lastRenderedPageBreak/>
        <w:t>7. При исчислении среднедушевого дохода, дающего право на получение ежемесячного пособия на ребенка, находящегося под опекой (попечительством), на которого не выплачиваются в соответствии с действующим законодательством Приднестровской Молдавской Республики денежные средства на содержание детей, находящихся под опекой (попечительством), учитываются его родители (родитель), несовершеннолетние братья и сестры независимо от места их проживания (пребывания) и сам ребенок, за исключением лиц, указанных в пункте 8 настоящего Порядка.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8. В состав семьи, учитываемый при исчислении величины среднедушевого дохода, не включаются: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а) дети в возрасте до восемнадцати лет при приобретении ими полной дееспособности в соответствии с действующим законодательством Приднестровской Молдавской Республики;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б) дети, в отношении которых родители лишены родительских прав;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в) дети, находящиеся под опекой (попечительством), на содержание которых выплачиваются денежные средства в соответствии с действующим законодательством Приднестровской Молдавской Республики;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г) дети, находящиеся на полном государственном обеспечении;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д) супруг (родитель, усыновитель), проходящий военную службу по призыву в качестве сержанта, старшины, солдата либо обучающийся в военном образовательном учреждении профессионального образования до заключения контракта о прохождении военной службы;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е) супруг (родитель, усыновитель), отсутствующий в семье в связи с осуждением к лишению свободы или нахождением под арестом, на принудительном лечении по решению суда, в связи с прохождением судебно-медицинской экспертизы на основании постановления следственных органов или суда.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b/>
          <w:sz w:val="24"/>
          <w:szCs w:val="24"/>
        </w:rPr>
        <w:t>3. Виды дохода семьи, учитываемого при исчислении величины среднедушевого дохода</w:t>
      </w: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9. В доход семьи, учитываемый при исчислении величины среднедушевого дохода, включаются все виды заработной платы (денежного вознаграждения, содержания) и дополнительного вознаграждения по всем местам работы, в том числе: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а) суммы, начисленные по тарифным ставкам, должностным окладам, сдельным расценкам или исходя из выручки от реализации продукции (выполнения работ и оказания услуг);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б) все виды доплат и надбавок к тарифным ставкам и должностным окладам (за работу на тяжелых работах, на работах с вредными условиями труда, за работу в ночное время, занятым на подземных работах, за квалификацию, совмещение профессий и выполнение обязанностей временно отсутствующих работников, за работу со сведениями, составляющими государственную тайну, за ученую степень и ученое звание, выслугу лет и стаж работы);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27">
        <w:rPr>
          <w:rFonts w:ascii="Times New Roman" w:hAnsi="Times New Roman" w:cs="Times New Roman"/>
          <w:sz w:val="24"/>
          <w:szCs w:val="24"/>
        </w:rPr>
        <w:lastRenderedPageBreak/>
        <w:t>в) премии и вознаграждения, предусмотренные системой оплаты труда, суммы, начисленные за сверхурочную работу, работу в выходные и праздничные дни;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г) заработная плата, сохраняемая на время отпуска, а также денежная компенсация за неиспользованный отпуск;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д) средняя заработная плата, сохраняемая на время выполнения государственных и общественных обязанностей и в других случаях, предусмотренных действующим законодательством Приднестровской Молдавской Республики о труде;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е) выходное пособие, выплачиваемое при увольнении, а также компенсация при выходе в отставку;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ж) заработная плата, сохраняемая на период трудоустройства после увольнения в связи с ликвидацией организации, осуществлением мероприятий по сокращению численности или штата работников;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з) дополнительные выплаты, установленные работодателем сверх сумм, начисленных в соответствии с действующим законодательством Приднестровской Молдавской Республики.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10. К доходу семьи, учитываемому при исчислении величины среднедушевого дохода, также относятся: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а) денежное довольствие военнослужащих, сотрудников проходящих военную службу по контракту, службу в качестве лиц рядового и начальствующего состава в органах внутренних дел, органах государственной безопасности, таможенных органах, Государственной налоговой службе, учреждениях и органах уголовно-исполнительной системы, Государственной службе судебных исполнителей, а также дополнительные выплаты, носящие постоянный характер, и продовольственное обеспечение, установленные действующим законодательством Приднестровской Молдавской Республики;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б) единовременное пособие при увольнении с военной службы по контракту, службы в качестве лиц рядового и начальствующего состава в органах внутренних дел, органах государственной безопасности, таможенных органах, Государственной налоговой службе, учреждениях и органах уголовно-исполнительной системы, Государственной службе судебных исполнителей.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11. В доход семьи, учитываемый при исчислении величины среднедушевого дохода, включаются следующие выплаты: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а) все виды пенсий (кроме надбавок, установленных к пенсии на уход за пенсионером), компенсационные выплаты и ежемесячные доплаты к пенсиям;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б) ежемесячное пожизненное содержание судей, вышедших в отставку;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в) стипендии, выплачиваемые обучающимся в организациях профессионального образования, аспирантам и докторантам, обучающимся с отрывом от производства в аспирантуре и докторантуре при образовательных учреждениях высшего профессионального образования и научно-исследовательских учреждениях, слушателям духовных учебных заведений;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г) пособие по безработице, а также стипендия, получаемая безработным в период профессионального обучения, переобучения и повышения квалификации;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д) пособие по временной нетрудоспособности, пособие по беременности и родам, а также единовременное пособие женщинам, вставшим на учет в медицинских учреждениях в ранние сроки беременности;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е) ежемесячное пособие на период отпуска по уходу за ребенком до достижениям им возраста полутора лет;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ж) ежемесячные суммы, выплачиваемые в возмещение вреда, причиненного жизни и здоровью при исполнении трудовых и служебных обязанностей;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з) суммы, равные стоимости питания, кроме лечебно-профилактического питания, выдаваемого (оплачиваемого) в соответствии с действующим законодательством Приднестровской Молдавской Республики;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и) надбавки и доплаты (кроме носящих единовременный характер) ко всем видам выплат, указанным в настоящем пункте, установленные исполнительными органами государственной власти для организаций.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12. К доходу семьи, учитываемому при исчислении величины среднедушевого дохода, также относятся: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а) комиссионное вознаграждение штатным страховым агентам и штатным брокерам;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б) оплата работ по договорам, заключаемым в соответствии с гражданским законодательством Приднестровской Молдавской Республики;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в) авторское вознаграждение, выплачиваемое штатным работникам редакций газет, журналов и иных средств массовой информации;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г) доходы, получаемые от избирательных комиссий членами избирательных комиссий, осуществляющими свою деятельность в указанных комиссиях не на постоянной основе;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д) доходы, получаемые физическими лицами от избирательных комиссий, за выполнение указанными лицами работ, непосредственно связанных с проведением избирательных кампаний;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е) доходы по акциям и другие доходы от участия в управлении собственностью организации (дивиденды, выплаты по долевым паям);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ж) доходы от сдачи в аренду (наем) недвижимого имущества, принадлежащего на праве собственности семье или отдельным ее членам;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з) алименты, получаемые на несовершеннолетних детей;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и) проценты по вкладам</w:t>
      </w:r>
      <w:r w:rsidR="00D8110B">
        <w:rPr>
          <w:rFonts w:ascii="Times New Roman" w:hAnsi="Times New Roman" w:cs="Times New Roman"/>
          <w:sz w:val="24"/>
          <w:szCs w:val="24"/>
        </w:rPr>
        <w:t>;</w:t>
      </w:r>
    </w:p>
    <w:p w:rsidR="00D8110B" w:rsidRDefault="00D8110B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10B" w:rsidRPr="00F90417" w:rsidRDefault="00D8110B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10B">
        <w:rPr>
          <w:rFonts w:ascii="Times New Roman" w:hAnsi="Times New Roman" w:cs="Times New Roman"/>
          <w:sz w:val="24"/>
          <w:szCs w:val="24"/>
        </w:rPr>
        <w:t>к) доходы, полученные индивидуальными предпринимателями от занятия предпринимательской деятельностью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417">
        <w:rPr>
          <w:rFonts w:ascii="Times New Roman" w:hAnsi="Times New Roman" w:cs="Times New Roman"/>
          <w:b/>
          <w:sz w:val="24"/>
          <w:szCs w:val="24"/>
        </w:rPr>
        <w:t>4. Исчисление дохода семьи для определения величины среднедушевого дохода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A2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13. </w:t>
      </w:r>
      <w:r w:rsidR="00076A27" w:rsidRPr="00076A27">
        <w:rPr>
          <w:rFonts w:ascii="Times New Roman" w:hAnsi="Times New Roman" w:cs="Times New Roman"/>
          <w:sz w:val="24"/>
          <w:szCs w:val="24"/>
        </w:rPr>
        <w:t>Доход семьи для исчисления величины среднедушевого дохода определяется как общая сумма доходов семьи за последние двенадцать календарных месяцев, предшествующих месяцу подачи заявления о назначении пособия (далее – расчетный период)</w:t>
      </w:r>
    </w:p>
    <w:p w:rsidR="00076A27" w:rsidRDefault="00076A2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14. При исчислении дохода семьи учитываются начисленные суммы до вычета в соответствии с действующим законодательством Приднестровской Молдавской Республики налогов и обязательных страховых платежей.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15. Доход семьи, получаемый в иностранной валюте, пересчитывается в рубли по курсу Приднестровского республиканского банка на день получения.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16. Премии и вознаграждения, предусмотренные системой оплаты труда и выплачиваемые по месячным результатам работы, включаются в доход семьи по времени их фактического получения.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При иных установленных сроках премирования (вознаграждения) суммы премии (вознаграждения) делятся на количество месяцев, за которые они начислены, и учитываются в доходах семьи за каждый месяц расчетного периода.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17. Суммы заработной платы, сохраняемой на период трудоустройства после увольнения в связи с ликвидацией организации, осуществлением мероприятий по сокращению численности или штата работников, а также выходного пособия, выплачиваемого при увольнении, и компенсации при выходе в отставку делятся на количество месяцев, за которые они начислены, и учитываются в доходах семьи за каждый месяц расчетного периода.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18. Суммы пособия по временной нетрудоспособности, пособия по беременности и родам, а также единовременные пособия женщинам, вставшим на учет в медицинских учреждениях в ранние сроки беременности, делятся на количество месяцев, за которые они начислены и учитываются в доходах семьи за каждый месяц расчетного периода.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19. Алименты, выплачиваемые одним из родителей на содержание несовершеннолетних детей, не проживающих в данной семье, исключаются из дохода этой семьи.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20. В доход семьи, взявшей ребенка под опеку (попечительство), включаются доходы родителей или одного из них (кроме случаев лишения родительских прав), несовершеннолетних братьев и сестер, указанных в пункте 7 настоящего Порядка, а также назначенные ребенку пенсии и алименты.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21. При исчислении дохода не учитываются начисленные, но не выплаченные фактически заработная плата, денежное вознаграждение, содержание, денежное довольствие и другие выплаты, предусмотренные настоящим Порядком.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b/>
          <w:sz w:val="24"/>
          <w:szCs w:val="24"/>
        </w:rPr>
        <w:lastRenderedPageBreak/>
        <w:t>5. Исчисление величины среднедушевого дохода семьи</w:t>
      </w:r>
      <w:r w:rsidRPr="00F90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22. Исчисление величины среднедушевого дохода семьи производится органом, назначающим и выплачивающим ежемесячное пособие на ребенка, на основании документов о составе семьи и размере доходов каждого члена семьи, представленных одним из родителей (усыновителем, опекуном, попечителем), имеющим право на получение ежемесячного пособия на ребенка (далее именуемым – заявитель), одновременно с заявлением-декларацией доходов семьи для назначения ежемесячного пособия на ребенка.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60DD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0DD">
        <w:rPr>
          <w:rFonts w:ascii="Times New Roman" w:hAnsi="Times New Roman" w:cs="Times New Roman"/>
          <w:sz w:val="24"/>
          <w:szCs w:val="24"/>
        </w:rPr>
        <w:t xml:space="preserve">23. </w:t>
      </w:r>
      <w:bookmarkStart w:id="0" w:name="_GoBack"/>
      <w:bookmarkEnd w:id="0"/>
      <w:r w:rsidR="00B360DD" w:rsidRPr="00B360DD">
        <w:rPr>
          <w:rFonts w:ascii="Times New Roman" w:hAnsi="Times New Roman" w:cs="Times New Roman"/>
          <w:sz w:val="24"/>
          <w:szCs w:val="24"/>
        </w:rPr>
        <w:t>Величина среднедушевого дохода определяется делением общей суммы дохода семьи за расчетный период на двенадцать и на число членов семьи</w:t>
      </w:r>
      <w:r w:rsidR="00B360DD">
        <w:rPr>
          <w:rFonts w:ascii="Times New Roman" w:hAnsi="Times New Roman" w:cs="Times New Roman"/>
          <w:sz w:val="24"/>
          <w:szCs w:val="24"/>
        </w:rPr>
        <w:t>.</w:t>
      </w:r>
      <w:r w:rsidR="00B360DD" w:rsidRPr="00B360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24. Перечень и формы документов, необходимых для определения величины суммы среднедушевого дохода, устанавливаются исполнительным органом государственной власти, в ведении которого находятся вопросы социальной защиты.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 xml:space="preserve">25. При изменении доходов семьи и ее состава заявитель обязан не позднее чем в </w:t>
      </w:r>
      <w:proofErr w:type="spellStart"/>
      <w:r w:rsidRPr="00F90417">
        <w:rPr>
          <w:rFonts w:ascii="Times New Roman" w:hAnsi="Times New Roman" w:cs="Times New Roman"/>
          <w:sz w:val="24"/>
          <w:szCs w:val="24"/>
        </w:rPr>
        <w:t>двадцатипятидневный</w:t>
      </w:r>
      <w:proofErr w:type="spellEnd"/>
      <w:r w:rsidRPr="00F90417">
        <w:rPr>
          <w:rFonts w:ascii="Times New Roman" w:hAnsi="Times New Roman" w:cs="Times New Roman"/>
          <w:sz w:val="24"/>
          <w:szCs w:val="24"/>
        </w:rPr>
        <w:t xml:space="preserve"> срок сообщить об этом органу, назначившему ежемесячное пособие на ребенка.</w:t>
      </w:r>
    </w:p>
    <w:p w:rsidR="00F9041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3F7" w:rsidRPr="00F90417" w:rsidRDefault="00F90417" w:rsidP="00F90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417">
        <w:rPr>
          <w:rFonts w:ascii="Times New Roman" w:hAnsi="Times New Roman" w:cs="Times New Roman"/>
          <w:sz w:val="24"/>
          <w:szCs w:val="24"/>
        </w:rPr>
        <w:t>26. Излишне выплаченные суммы государственных пособий гражданам, имеющим детей, удерживаются с получателя только в том случае, если переплата произошла по его вине (предоставление документов с заведомо неверными сведениями, сокрытие данных, влияющих на право назначения государственных пособий гражданам, имеющим детей, исчисление их размеров). Удержания производятся в размере не свыше двадцати процентов либо суммы, причитающейся получателю при каждой последующей выплате государственного пособия гражданам, имеющим детей, либо заработной платы получателя в соответствии с требованиями законодательства Приднестровской Молдавской Республики о труде. При прекращении выплаты пособия оставшаяся задолженность взыскивается с получателя в судебном порядке. Суммы, излишне выплаченные получателям по вине органов, назначивших государственное пособие гражданам, имеющим детей, удержанию не подлежат, за исключением случаев счетной ошибки. В этом случае ущерб взыскивается с виновных лиц в порядке, установленном действующим законодательством Приднестровской Молдавской Республики.</w:t>
      </w:r>
    </w:p>
    <w:sectPr w:rsidR="003363F7" w:rsidRPr="00F90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5F"/>
    <w:rsid w:val="00076A27"/>
    <w:rsid w:val="003363F7"/>
    <w:rsid w:val="00640D5F"/>
    <w:rsid w:val="00641408"/>
    <w:rsid w:val="0064724B"/>
    <w:rsid w:val="00954A26"/>
    <w:rsid w:val="00B360DD"/>
    <w:rsid w:val="00CF7269"/>
    <w:rsid w:val="00D8110B"/>
    <w:rsid w:val="00DB7BAF"/>
    <w:rsid w:val="00DD402D"/>
    <w:rsid w:val="00E81C66"/>
    <w:rsid w:val="00F9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52B82-197B-4E1E-9E83-45CAA9C82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2838</Words>
  <Characters>16180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Б. Лукьянова</dc:creator>
  <cp:keywords/>
  <dc:description/>
  <cp:lastModifiedBy>Елена Б. Лукьянова</cp:lastModifiedBy>
  <cp:revision>10</cp:revision>
  <dcterms:created xsi:type="dcterms:W3CDTF">2014-09-16T08:01:00Z</dcterms:created>
  <dcterms:modified xsi:type="dcterms:W3CDTF">2023-12-19T09:25:00Z</dcterms:modified>
</cp:coreProperties>
</file>