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727" w:rsidRPr="00972B48" w:rsidRDefault="00FB0727" w:rsidP="00FB0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B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972B48" w:rsidRPr="00972B48" w:rsidRDefault="00FB0727" w:rsidP="00972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B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П</w:t>
      </w:r>
      <w:r w:rsidRPr="00972B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риднестровской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72B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олдавской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72B4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еспублики</w:t>
      </w:r>
    </w:p>
    <w:p w:rsidR="005257DB" w:rsidRDefault="005257DB" w:rsidP="00972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7DB" w:rsidRDefault="00FB0727" w:rsidP="00972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 мая 2020 года</w:t>
      </w:r>
    </w:p>
    <w:p w:rsidR="00972B48" w:rsidRDefault="00FB0727" w:rsidP="00972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168</w:t>
      </w:r>
    </w:p>
    <w:p w:rsidR="00FB0727" w:rsidRPr="00972B48" w:rsidRDefault="00FB0727" w:rsidP="00972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(САЗ 20-21)</w:t>
      </w:r>
    </w:p>
    <w:p w:rsidR="00972B48" w:rsidRPr="00972B48" w:rsidRDefault="00972B48" w:rsidP="00972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19B" w:rsidRDefault="00FB0727" w:rsidP="00FB0727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B0727">
        <w:rPr>
          <w:rFonts w:ascii="Times New Roman" w:eastAsia="Times New Roman" w:hAnsi="Times New Roman" w:cs="Times New Roman"/>
          <w:sz w:val="24"/>
          <w:szCs w:val="28"/>
          <w:lang w:eastAsia="ru-RU"/>
        </w:rPr>
        <w:t>Об утверждении Положения о порядке финансирования авансовым платежом</w:t>
      </w:r>
    </w:p>
    <w:p w:rsidR="009E419B" w:rsidRDefault="009E419B" w:rsidP="00FB0727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или возмещения </w:t>
      </w:r>
      <w:r w:rsidRPr="00FB0727">
        <w:rPr>
          <w:rFonts w:ascii="Times New Roman" w:eastAsia="Times New Roman" w:hAnsi="Times New Roman" w:cs="Times New Roman"/>
          <w:sz w:val="24"/>
          <w:szCs w:val="28"/>
          <w:lang w:eastAsia="ru-RU"/>
        </w:rPr>
        <w:t>за счет средств республиканского бюджета расходов организаций</w:t>
      </w:r>
    </w:p>
    <w:p w:rsidR="00FB0727" w:rsidRPr="00FB0727" w:rsidRDefault="009E419B" w:rsidP="00FB0727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B0727">
        <w:rPr>
          <w:rFonts w:ascii="Times New Roman" w:eastAsia="Times New Roman" w:hAnsi="Times New Roman" w:cs="Times New Roman"/>
          <w:sz w:val="24"/>
          <w:szCs w:val="28"/>
          <w:lang w:eastAsia="ru-RU"/>
        </w:rPr>
        <w:t>п</w:t>
      </w:r>
      <w:r w:rsidR="00FB0727" w:rsidRPr="00FB0727">
        <w:rPr>
          <w:rFonts w:ascii="Times New Roman" w:eastAsia="Times New Roman" w:hAnsi="Times New Roman" w:cs="Times New Roman"/>
          <w:sz w:val="24"/>
          <w:szCs w:val="28"/>
          <w:lang w:eastAsia="ru-RU"/>
        </w:rPr>
        <w:t>о оплате времени простоя в период действия в Приднестровской Молдавской Республике чрезвычайного положения</w:t>
      </w:r>
      <w:r w:rsidR="00AB6F7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AB6F76" w:rsidRPr="00AB6F76">
        <w:rPr>
          <w:rFonts w:ascii="Times New Roman" w:eastAsia="Times New Roman" w:hAnsi="Times New Roman" w:cs="Times New Roman"/>
          <w:sz w:val="24"/>
          <w:szCs w:val="28"/>
          <w:lang w:eastAsia="ru-RU"/>
        </w:rPr>
        <w:t>и (или) ограничит</w:t>
      </w:r>
      <w:r w:rsidR="00AB6F76">
        <w:rPr>
          <w:rFonts w:ascii="Times New Roman" w:eastAsia="Times New Roman" w:hAnsi="Times New Roman" w:cs="Times New Roman"/>
          <w:sz w:val="24"/>
          <w:szCs w:val="28"/>
          <w:lang w:eastAsia="ru-RU"/>
        </w:rPr>
        <w:t>ельных мероприятий (карантина)</w:t>
      </w:r>
    </w:p>
    <w:p w:rsidR="00972B48" w:rsidRPr="00FB0727" w:rsidRDefault="00972B48" w:rsidP="00972B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727" w:rsidRDefault="00FB0727" w:rsidP="00373E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FB0727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с изменениями и дополнениям</w:t>
      </w:r>
      <w:r w:rsidR="00814EEE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и</w:t>
      </w:r>
      <w:r w:rsidRPr="00FB0727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, внесенными постановлениями Правител</w:t>
      </w:r>
      <w:r w:rsidR="00814EEE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ь</w:t>
      </w:r>
      <w:r w:rsidRPr="00FB0727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ства </w:t>
      </w:r>
      <w:r w:rsidR="00814EEE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ПМР:</w:t>
      </w:r>
    </w:p>
    <w:p w:rsidR="00422624" w:rsidRDefault="00422624" w:rsidP="00373E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sectPr w:rsidR="00422624" w:rsidSect="0085085E">
          <w:pgSz w:w="11906" w:h="16838"/>
          <w:pgMar w:top="271" w:right="567" w:bottom="851" w:left="1701" w:header="280" w:footer="709" w:gutter="0"/>
          <w:pgNumType w:fmt="numberInDash"/>
          <w:cols w:space="720"/>
          <w:docGrid w:linePitch="326"/>
        </w:sectPr>
      </w:pPr>
    </w:p>
    <w:p w:rsidR="00814EEE" w:rsidRDefault="00814EEE" w:rsidP="00373E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lastRenderedPageBreak/>
        <w:t xml:space="preserve">- </w:t>
      </w:r>
      <w:r w:rsidR="00AB6F76" w:rsidRPr="00AB6F76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от 4 июня 2020 года № 187 (САЗ 20-23)</w:t>
      </w:r>
      <w:r w:rsidR="00AB6F76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;</w:t>
      </w:r>
    </w:p>
    <w:p w:rsidR="00814EEE" w:rsidRDefault="00814EEE" w:rsidP="00373E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- </w:t>
      </w:r>
      <w:r w:rsidR="00181A25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от </w:t>
      </w:r>
      <w:r w:rsidR="00181A25" w:rsidRPr="00181A25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23 июля 2020</w:t>
      </w:r>
      <w:r w:rsidR="00181A25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года</w:t>
      </w:r>
      <w:r w:rsidR="00181A25" w:rsidRPr="00181A25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№ 254 </w:t>
      </w:r>
      <w:r w:rsidR="00181A25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(</w:t>
      </w:r>
      <w:r w:rsidR="00181A25" w:rsidRPr="00181A25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САЗ 20-30</w:t>
      </w:r>
      <w:r w:rsidR="00181A25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);</w:t>
      </w:r>
    </w:p>
    <w:p w:rsidR="0018513A" w:rsidRDefault="0018513A" w:rsidP="00373E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- </w:t>
      </w:r>
      <w:r w:rsidRPr="001D3CA7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от 10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марта </w:t>
      </w:r>
      <w:r w:rsidRPr="001D3CA7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2021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года </w:t>
      </w:r>
      <w:r w:rsidRPr="001D3CA7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№ 72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(</w:t>
      </w:r>
      <w:r w:rsidRPr="00181A25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САЗ 2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1</w:t>
      </w:r>
      <w:r w:rsidRPr="00181A25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10);</w:t>
      </w:r>
    </w:p>
    <w:p w:rsidR="00880F53" w:rsidRDefault="00373E96" w:rsidP="00880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lastRenderedPageBreak/>
        <w:t xml:space="preserve">- </w:t>
      </w:r>
      <w:r w:rsidRPr="001D3CA7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19 апреля </w:t>
      </w:r>
      <w:r w:rsidRPr="001D3CA7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2021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года </w:t>
      </w:r>
      <w:r w:rsidRPr="001D3CA7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127 (</w:t>
      </w:r>
      <w:r w:rsidRPr="00181A25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САЗ 2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1</w:t>
      </w:r>
      <w:r w:rsidRPr="00181A25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16)</w:t>
      </w:r>
      <w:r w:rsidR="000A48F2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;</w:t>
      </w:r>
    </w:p>
    <w:p w:rsidR="00FB0727" w:rsidRPr="00880F53" w:rsidRDefault="008978A3" w:rsidP="00880F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18513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- от 18 апреля 2022 года №139 (САЗ 22-15)</w:t>
      </w:r>
    </w:p>
    <w:p w:rsidR="00422624" w:rsidRDefault="00422624" w:rsidP="007514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22624" w:rsidSect="00373E96">
          <w:type w:val="continuous"/>
          <w:pgSz w:w="11906" w:h="16838"/>
          <w:pgMar w:top="271" w:right="567" w:bottom="851" w:left="1701" w:header="280" w:footer="709" w:gutter="0"/>
          <w:pgNumType w:fmt="numberInDash"/>
          <w:cols w:num="2" w:space="282"/>
          <w:docGrid w:linePitch="326"/>
        </w:sectPr>
      </w:pPr>
    </w:p>
    <w:p w:rsidR="0018513A" w:rsidRDefault="0018513A" w:rsidP="007514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40B" w:rsidRDefault="0075140B" w:rsidP="007514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ТЕКУЩАЯ РЕДАКЦИЯ ПО СОСТОЯНИЮ НА </w:t>
      </w:r>
      <w:r w:rsidR="000A48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9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8F2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005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78A3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75140B" w:rsidRDefault="0075140B" w:rsidP="00972B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B78" w:rsidRPr="007C5B78" w:rsidRDefault="007C5B78" w:rsidP="00DB3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C5B78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11-48), п</w:t>
      </w:r>
      <w:bookmarkStart w:id="0" w:name="_GoBack"/>
      <w:bookmarkEnd w:id="0"/>
      <w:r w:rsidRPr="007C5B7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одпунктом «я» статьи 1 Закона Приднестровской Молдавской Республики от 10 апреля 2020 года № 61-З-VI «О мерах государственной поддержки в связи с введением чрезвычайного положения и (или) ограничительных мероприятий (карантина), направленных на предотвращение распространения коронавирусной инфекции, вызванной новым типом вируса COVID-19, в 2020-2022 годах» (САЗ 20-15) Правительство Приднестровской Молдавской Республики </w:t>
      </w:r>
    </w:p>
    <w:p w:rsidR="00E61BE4" w:rsidRPr="00E61BE4" w:rsidRDefault="007C5B78" w:rsidP="007C5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C5B7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 о с т а н о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 л я е т</w:t>
      </w:r>
      <w:r w:rsidR="00E61BE4" w:rsidRPr="00E61BE4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FB0727" w:rsidRPr="00FB0727" w:rsidRDefault="00FB0727" w:rsidP="00FB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727" w:rsidRPr="00FB0727" w:rsidRDefault="00FB0727" w:rsidP="00FB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Положение о порядке финансирования авансовым платежом</w:t>
      </w:r>
      <w:r w:rsidR="009E4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возмещения</w:t>
      </w:r>
      <w:r w:rsidR="009E419B"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средств республиканского бюджета расходов организаций по о</w:t>
      </w: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 времени простоя в период действия в Приднестровской Молдавской Республике чрезвычайного положения </w:t>
      </w:r>
      <w:r w:rsidR="00AB6F76"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ограничительных мероприятий (кар</w:t>
      </w:r>
      <w:r w:rsid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антина) </w:t>
      </w: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к настоящему Постановлению.</w:t>
      </w:r>
    </w:p>
    <w:p w:rsidR="00FB0727" w:rsidRPr="00FB0727" w:rsidRDefault="00FB0727" w:rsidP="00FB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 силу Постановление Правительства Приднестровской Молдавской Республики от 21 апреля 2020 года № 125 «Об утверждении Положения о порядке возмещения за счет средств республиканского бюджета расходов организаций по оплате времени простоя в период действия в Приднестровской Молдавской Республике чрезвычайного положения» (САЗ 20-17).</w:t>
      </w:r>
    </w:p>
    <w:p w:rsidR="00FB0727" w:rsidRPr="00FB0727" w:rsidRDefault="00FB0727" w:rsidP="00FB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со дня его официального опубликования и распространяет свое действие на правоотношения, возникшие с 17 марта 2020 года.</w:t>
      </w:r>
    </w:p>
    <w:p w:rsidR="00FB0727" w:rsidRPr="00FB0727" w:rsidRDefault="00FB0727" w:rsidP="00FB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727" w:rsidRPr="00FB0727" w:rsidRDefault="00FB0727" w:rsidP="00FB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727" w:rsidRPr="00FB0727" w:rsidRDefault="00FB0727" w:rsidP="00271D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ПРАВИТЕЛЬСТВА</w:t>
      </w: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71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B0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А.МАРТЫНОВ</w:t>
      </w:r>
    </w:p>
    <w:p w:rsidR="00FB0727" w:rsidRPr="00FB0727" w:rsidRDefault="00FB0727" w:rsidP="00972B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727" w:rsidRDefault="00FB07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72B48" w:rsidRPr="00972B48" w:rsidRDefault="009E419B" w:rsidP="00972B48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B4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972B48" w:rsidRPr="00972B48" w:rsidRDefault="00972B48" w:rsidP="00972B48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B48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Правительства </w:t>
      </w:r>
    </w:p>
    <w:p w:rsidR="00972B48" w:rsidRPr="00972B48" w:rsidRDefault="00972B48" w:rsidP="00972B48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B48">
        <w:rPr>
          <w:rFonts w:ascii="Times New Roman" w:eastAsia="Times New Roman" w:hAnsi="Times New Roman" w:cs="Times New Roman"/>
          <w:sz w:val="24"/>
          <w:szCs w:val="24"/>
        </w:rPr>
        <w:t xml:space="preserve">Приднестровской Молдавской </w:t>
      </w:r>
    </w:p>
    <w:p w:rsidR="00972B48" w:rsidRPr="00972B48" w:rsidRDefault="00972B48" w:rsidP="00972B48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B48">
        <w:rPr>
          <w:rFonts w:ascii="Times New Roman" w:eastAsia="Times New Roman" w:hAnsi="Times New Roman" w:cs="Times New Roman"/>
          <w:sz w:val="24"/>
          <w:szCs w:val="24"/>
        </w:rPr>
        <w:t xml:space="preserve">Республики </w:t>
      </w:r>
    </w:p>
    <w:p w:rsidR="00972B48" w:rsidRPr="00972B48" w:rsidRDefault="00972B48" w:rsidP="00972B48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B48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B6F76" w:rsidRPr="00AB6F76">
        <w:rPr>
          <w:rFonts w:ascii="Times New Roman" w:eastAsia="Times New Roman" w:hAnsi="Times New Roman" w:cs="Times New Roman"/>
          <w:sz w:val="24"/>
          <w:szCs w:val="24"/>
        </w:rPr>
        <w:t>22 мая 2020 года № 168</w:t>
      </w:r>
    </w:p>
    <w:p w:rsidR="00972B48" w:rsidRPr="00AB6F76" w:rsidRDefault="00972B48" w:rsidP="00972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порядке финансирования авансовым платежом </w:t>
      </w: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возмещения за счет средств республиканского бюджета </w:t>
      </w: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 организаций по оплате времени простоя </w:t>
      </w: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действия в Приднестровской Молдавской Республике </w:t>
      </w: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чрезвычайного положения и (или) ограничительных мероприятий (карантина)</w:t>
      </w: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Настоящее Положение устанавливает порядок и условия финансирования авансовым платежом или возмещения за счет средств республиканского бюджета (Резервного фонда Правительства Приднестровской Молдавской Республики) расходов организаций по оплате времени простоя в период действия в Приднестровской Молдавской Республике чрезвычайного положения и (или) ограничительных мероприятий (карантина).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настоящем Положении используются следующие понятия: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авансовый платеж – перечисление денежных средств организации в счет предстоящих расходов по оплате времени простоя;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возмещение – компенсация фактически произведенных организацией расходов по оплате времени простоя.</w:t>
      </w:r>
    </w:p>
    <w:p w:rsidR="002C05FC" w:rsidRDefault="00AB6F76" w:rsidP="002C05F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C05FC"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авансовым платежом (далее – авансирование) или</w:t>
      </w:r>
      <w:r w:rsid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5FC"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за счет средств республиканского бюджета (Резервного фонда</w:t>
      </w:r>
      <w:r w:rsid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5FC"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Приднестровской Молдавской Республики) расходов</w:t>
      </w:r>
      <w:r w:rsid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5FC"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 по оплате времени простоя в период действия в Приднестровской</w:t>
      </w:r>
      <w:r w:rsid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5FC"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Молдавской Республике чрезвычайного положения и (или) ограничительных</w:t>
      </w:r>
      <w:r w:rsid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5FC"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(карантина) за предыдущие месяцы производится:</w:t>
      </w:r>
    </w:p>
    <w:p w:rsidR="002C05FC" w:rsidRDefault="002C05FC" w:rsidP="002C05F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организациям, в которых по итогам 2019 года средняя численность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составляла до 50 (пятидесяти) человек и годовая сумма доходов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деятельности составляла не более 700 000 (семисот тысяч) РУ МЗП,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которых была приостановлена в период действия режима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чрезвычайного положения и (или) ограничительных мероприятий (карантина)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предотвращению распространения коронавирусной инфекции, вызванной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новым типом вируса COVID-19, по следующим основаниям:</w:t>
      </w:r>
    </w:p>
    <w:p w:rsidR="002C05FC" w:rsidRDefault="002C05FC" w:rsidP="002C05F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 прямого запрета (ограничения) осуществления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 актом Президента Приднестровской Молдавской Республики и (или)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 актом Правительства Приднестровской Молдавской Республики,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решением Оперативного штаба по профилактике и предотвращению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распространения вирусной инфекции;</w:t>
      </w:r>
    </w:p>
    <w:p w:rsidR="002C05FC" w:rsidRDefault="002C05FC" w:rsidP="002C05F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приостановление осуществления предпринимательской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 действия предписания уполномоченных органов государственной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власти Приднестровской Молдавской Республики о приостановлении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в связи с действием режима чрезвычайного положения и (или)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ограничительных мероприятий (карантина) по предотвращению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распространения коронавирусной инфекции, вызванной новым типом вируса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COVID-19. Действие настоящего подпункта не распространяется на случаи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приостановления предпринимательской деятельности уполномоченными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 государственной власти в связи с нарушениями вышеуказанными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 норм законодательства Приднестровской Молдавской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Республики;</w:t>
      </w:r>
    </w:p>
    <w:p w:rsidR="002C05FC" w:rsidRDefault="002C05FC" w:rsidP="002C05F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организациям, осуществляющим деятельность по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питания в организациях общего образования, организациям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здравоохранения и социального обеспечения, относящимся к санаторно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курортным учреждениям, деятельность которых была приостановлена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(ограничена) в период действия режима чрезвычайного положения и (или)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ограничительных мероприятий (карантина) по предотвращению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распространения коронавирусной инфекции, вызванной новым типом вируса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5FC">
        <w:rPr>
          <w:rFonts w:ascii="Times New Roman" w:eastAsia="Times New Roman" w:hAnsi="Times New Roman" w:cs="Times New Roman"/>
          <w:sz w:val="24"/>
          <w:szCs w:val="24"/>
          <w:lang w:eastAsia="ru-RU"/>
        </w:rPr>
        <w:t>COVID-19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Настоящее Положение не распространяется на организации, осуществляющие деятельность, связанную с азартными играми и пари, торговлей драгоценными металлами, и ломбардную деятельность.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Авансированию или возмещению за счет средств республиканского бюджета (Резервного фонда Правительства Приднестровской Молдавской Республики) подлежат расходы организаций по оплате времени простоя в размере 50 (пятидесяти) процентов минимального размера оплаты труда, установленного и применяемого в соответствии с законодательством Приднестровской Молдавской Республики, на одного штатного работника, отправленного в простой.</w:t>
      </w:r>
    </w:p>
    <w:p w:rsidR="00DD455E" w:rsidRDefault="00AB6F76" w:rsidP="00DD45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DD455E" w:rsidRP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Авансирование или возмещение за счет средств республиканского</w:t>
      </w:r>
      <w:r w:rsid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55E" w:rsidRP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(Резервного фонда Правительства Приднестровской Молдавской</w:t>
      </w:r>
      <w:r w:rsid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55E" w:rsidRP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Республики) расходов организаций по оплате времени простоя производится</w:t>
      </w:r>
      <w:r w:rsid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55E" w:rsidRP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запрета (приостановления, ограничения) деятельности организации</w:t>
      </w:r>
      <w:r w:rsid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55E" w:rsidRP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дня прекращения действия обстоятельств, указанных в части первой</w:t>
      </w:r>
      <w:r w:rsid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55E" w:rsidRP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 3 настоящего Положения</w:t>
      </w:r>
      <w:r w:rsidR="00DD45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Авансирование или возмещение за счет средств республиканского бюджета (Резервного фонда Правительства Приднестровской Молдавской Республики) расходов организаций по оплате времени простоя предоставляется организациям в отношении работников, принятых в штат организации по состоянию на 17 марта 2020 года и находящихся в простое.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7. Авансирование или возмещение за счет средств республиканского бюджета (Резервного фонда Правительства Приднестровской Молдавской Республики) расходов организаций по оплате времени простоя не предоставляется организациям, находящимся в процедуре ликвидации и (или) в отношении которых начата процедура несостоятельности (банкротства) в соответствии с законодательством Приднестровской Молдавской Республики.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ar-SA"/>
        </w:rPr>
        <w:t>2. Порядок подачи заявки на а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вансирование </w:t>
      </w: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возмещение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счет средств республиканского бюджета 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расходов </w:t>
      </w: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организаций 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>по оплате времени простоя в период действия</w:t>
      </w: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Приднестровской Молдавской Республике чрезвычайного положения </w:t>
      </w:r>
    </w:p>
    <w:p w:rsidR="00AB6F76" w:rsidRPr="00AB6F76" w:rsidRDefault="00AB6F76" w:rsidP="00AB6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>и (или) ограничительных мероприятий (карантина)</w:t>
      </w:r>
    </w:p>
    <w:p w:rsidR="00AB6F76" w:rsidRPr="00AB6F76" w:rsidRDefault="00AB6F76" w:rsidP="00665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F76" w:rsidRPr="00AB6F76" w:rsidRDefault="00AB6F76" w:rsidP="00AB6F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>Для авансирования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>за счет средств республиканского бюджета (Резервного фонда Правительства Приднестровской Молдавской Республики) расходов по оплате времени простоя организация, соответствующая условиям, указанным в части первой пункта 3 настоящего Положения, направляет в Министерство по социальной защите и труду Приднестровской Молдавской Республики заявку на авансирование за счет средств республиканского бюджета расходов организации по оплате времени простоя в период действия в Приднестровской Молдавской Республике чрезвычайного положения и (или) ограничительных мероприятий (карантина) (далее – заявка) по форме согласно Приложению № 1 к настоящему Положению с приложением следующих документов: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копии документа, послужившего основанием приостановления предпринимательской деятельности, за исключением случаев наличия прямого запрета </w:t>
      </w:r>
      <w:r w:rsidR="00F522C3" w:rsidRPr="00F522C3">
        <w:rPr>
          <w:rFonts w:ascii="Times New Roman" w:eastAsia="Times New Roman" w:hAnsi="Times New Roman" w:cs="Times New Roman"/>
          <w:sz w:val="24"/>
          <w:szCs w:val="24"/>
          <w:lang w:eastAsia="ru-RU"/>
        </w:rPr>
        <w:t>(ограничения)</w:t>
      </w:r>
      <w:r w:rsidR="00F52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деятельности правовым актом Президента Приднестровской Молдавской Республики и (или) правовым актом Правительства Приднестровской Молдавской Республики, а также решением Оперативного штаба по профилактике и предотвращению</w:t>
      </w:r>
      <w:r w:rsidRPr="00AB6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распространения вирусной инфекции;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формы № 1-МП «Отчет об основных показателях деятельности малого предприятия» за 2019 год (Приложение № 1 к Приказу Государственной службы статистики Приднестровской Молдавской Республики от 12 декабря 2018 года № 203 «Об утверждении Формы государственной статистической отчетности № 1-МП (квартальная, годовая) «Отчет об основных показателях деятельности малого предприятия» и Инструкции по ее заполнению» (САЗ 19-3)) или формы 1-Т «Отчет по труду» за декабрь 2019 года (Приложение № 1 к Приказу Государственной службы статистики Приднестровской Молдавской Республики от 6 августа 2018 года № 103 «Об утверждении Формы государственной статистической отчетности № 1-Т (месячная) «Отчет по труду» и Кратких указаний по ее заполнению» (САЗ 18-34)) и формы № 10-Ф «Отчет о финансовой деятельности организации»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(Приложение к Приказу Министерства экономического развития Приднестровской Молдавской Республики от 4 июня 2015 года № 95 «Об утверждении Формы государственной статистической отчетности № 10-Ф (полугодовая, годовая) «Отчет о финансовой деятельности организации» (САЗ 15-25));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локального нормативного акта о введении простоя в организации (ее структурном подразделении) либо о приостановлении трудовой деятельности (отправке в простой) отдельных работников с указанием обстоятельств введения простоя, фамилии, имени, отчества (при наличии) работников, с отметкой об ознакомлении работников под роспись;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выписки из штатного расписания по состоянию на 17 марта 2020 года по работникам (пофамильно), отправленным в простой </w:t>
      </w:r>
      <w:r w:rsidR="007C5B78" w:rsidRPr="007C5B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соответствующем месяце 2020-2022 годов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копии табеля учета рабочего времени;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е) копии графиков работы, если для работников режим работы отличается от общих правил, установленных в организации;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ж) копии расчетных ведомостей, заполненные на всех работников организации;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з) банковских реквизитов организации.</w:t>
      </w:r>
    </w:p>
    <w:p w:rsidR="0078371E" w:rsidRDefault="0078371E" w:rsidP="007837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7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перечисленные в подпункте «б» части первой настоящего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371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пункта, не представляются организациями, указанными в подпункте «б» части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37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пункта 3 настоящего Положения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Для документального подтверждения фактической оплаты времени простоя организация, соответствующая условиям, указанным в части первой пункта 3 настоящего Положения, в течение 10 (десяти) рабочих дней после зачисления бюджетных средств на счет организации направляет в Министерство по социальной защите и труду Приднестровской Молдавской Республики следующие документы: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копии платежных ведомостей – на работников, получающих заработную плату в кассе организации;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копии платежного поручения с отметкой банка об оплате времени простоя и реестр (список работников) получивших выплату.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Для возмещения за счет средств республиканского бюджета (Резервного фонда Правительства Приднестровской Молдавской Республики) расходов по оплате времени простоя организация, соответствующая условиям, указанным в части первой пункта 3 настоящего Положения, направляет в Министерство по социальной защите и труду Приднестровской Молдавской Республики заявку по форме согласно Приложению № 1 к настоящему Положению с приложением следующих документов: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копии документа, послужившего основанием приостановления предпринимательской деятельности, за исключением случаев наличия прямого запрета </w:t>
      </w:r>
      <w:r w:rsidR="0078371E" w:rsidRPr="0078371E">
        <w:rPr>
          <w:rFonts w:ascii="Times New Roman" w:eastAsia="Times New Roman" w:hAnsi="Times New Roman" w:cs="Times New Roman"/>
          <w:sz w:val="24"/>
          <w:szCs w:val="24"/>
          <w:lang w:eastAsia="ru-RU"/>
        </w:rPr>
        <w:t>(ограничения)</w:t>
      </w:r>
      <w:r w:rsidR="00783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деятельности правовым актом Президента Приднестровской Молдавской Республики и (или) правовым актом Правительства Приднестровской Молдавской Республики, а также решением Оперативного штаба по профилактике и предотвращению распространения вирусной инфекции;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формы № 1-МП «Отчет об основных показателях деятельности малого предприятия» за 2019 год (Приложение № 1 к Приказу Государственной службы статистики Приднестровской Молдавской Республики от 12 декабря 2018 года № 203 «Об утверждении Формы государственной статистической отчетности № 1-МП (квартальная, годовая) «Отчет об основных показателях деятельности малого предприятия» и Инструкции по ее заполнению» (САЗ 19-3)) или формы 1-Т «Отчет по труду» за декабрь 2019 года (Приложение № 1 к Приказу Государственной службы статистики Приднестровской Молдавской Республики от 6 августа 2018 года № 103 «Об утверждении Формы государственной статистической отчетности № 1-Т (месячная) «Отчет по труду» и Кратких указаний по ее заполнению» (САЗ 18-34)) и формы № 10-Ф «Отчет о финансовой деятельности организации» (Приложение к Приказу Министерства экономического развития Приднестровской Молдавской Республики от 4 июня 2015 года № 95 «Об утверждении Формы государственной статистической отчетности № 10-Ф (полугодовая, годовая) «Отчет о финансовой деятельности организации» (САЗ 15-25));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локального нормативного акта о введении простоя в организации (ее структурном подразделении) либо о приостановлении трудовой деятельности (отправке в простой)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отдельных работников с указанием обстоятельств введения простоя, фамилии, имени, отчества (при наличии) работников, с отметкой об ознакомлении работников под роспись;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выписки из штатного расписания по состоянию на 17 марта 2020 года по работникам (пофамильно), отправленным в простой </w:t>
      </w:r>
      <w:r w:rsidR="007C5B78" w:rsidRPr="007C5B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соответствующем месяце 2020-2022 годов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копии табеля учета рабочего времени;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е) копии графиков работы, если для работников режим работы отличается от общих правил, установленных в организации;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ж) копии расчетных ведомостей, заполненные на всех работников организации;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з) копии платежных ведомостей – на работников, получающих заработную плату в кассе организации;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и) копии платежного поручения с отметкой банка об оплате времени простоя и реестр (список работников) получивших выплату;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к) банковских реквизитов организации.</w:t>
      </w:r>
    </w:p>
    <w:p w:rsidR="00166C42" w:rsidRDefault="00166C42" w:rsidP="00166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C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перечисленные в подпункте «б» части первой настоящего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6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пункта, не представляются организациями, указанными в подпункте «б» части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6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пункта 3 настоящего Положения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 случае выявления Министерством по социальной защите и труду Приднестровской Молдавской Республики недостоверности информации, содержащейся в представленных организацией документах, указанных в пунктах 8, 10 настоящего Положения, либо непредставления документов в сроки и согласно перечню, указанным в пункте 9 настоящего Положения, руководитель организации несет ответственность в соответствии с законодательством Приднестровской Молдавской Республики, а сумма средств, авансированных или возмещенных за счет средств республиканского бюджета (Резервного фонда Правительства Приднестровской Молдавской Республики) при оплате времени простоя, подлежит возврату организацией в полном объеме.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12. Документы, представляемые организацией, должны быть подписаны руководителем организации, главным бухгалтером и (или) должностным лицом, ответственным за подготовку соответствующей информации, и скреплены печатью организации.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перечисленные в пунктах 8, 9, 10 настоящего Положения, представляются в письменной форме посредством электронной почты, почтового отправления либо размещения в специальном контейнере для подачи письменной корреспонденции, установленном в Министерстве по социальной защите и труду Приднестровской Молдавской Республики.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направлении документов посредством электронной почты представление оригиналов документов, перечисленных в пунктах 8, 9, 10 настоящего Положения, должно быть осуществлено в течение 30 (тридцати) календарных дней со дня отмены чрезвычайного положения и (или) ограничительных мероприятий (карантина) на территории Приднестровской Молдавской Республики.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В случае представления организацией документов, предусмотренных пунктами 8 и 10 настоящего Положения, не в полном объеме или несоответствия документов и содержащейся в них информации требованиям законодательства Приднестровской Молдавской Республики 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 по социальной защите и труду Приднестровской Молдавской Республики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возвращает документы с мотивированным заключением.</w:t>
      </w:r>
    </w:p>
    <w:p w:rsidR="00675052" w:rsidRPr="00675052" w:rsidRDefault="00AB6F76" w:rsidP="00675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675052" w:rsidRP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заявки осуществляется Министерством по социальной</w:t>
      </w:r>
      <w:r w:rsid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052" w:rsidRP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защите и труду Приднестровской Молдавской Республики в течение</w:t>
      </w:r>
      <w:r w:rsid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052" w:rsidRP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>10 (десяти) рабочих дней с даты ее регистрации, за исключением случая,</w:t>
      </w:r>
      <w:r w:rsid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052" w:rsidRP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установленного частью второй настоящего пункта, и случаев приостановления</w:t>
      </w:r>
      <w:r w:rsid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052" w:rsidRP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заявки в соответствии с частью третьей пункта 16 настоящего</w:t>
      </w:r>
      <w:r w:rsid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052" w:rsidRP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Положения.</w:t>
      </w:r>
    </w:p>
    <w:p w:rsidR="00675052" w:rsidRDefault="00675052" w:rsidP="00675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представления заявки и прилагающихся к ней документов более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за 4 (четыре) месяца срок ее рассмотрения составляет 20 (двадцать)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50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>15. Заявка, зарегистрированная Министерством по социальной защите и труду Приднестровской Молдавской Республики до 21 мая 2020 года, рассматривается в порядке и на условиях, установленных пунктами 13, 14, 16 и 17 настоящего Положения.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По результатам рассмотрения заявки с прилагающимися к ней документами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Министерство по социальной защите и труду Приднестровской Молдавской Республики 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принимает одно из следующих решений: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о признании расходов организации по оплате времени простоя подлежащими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авансированию или возмещению за счет средств республиканского бюджета (Резервного фонда Правительства Приднестровской Молдавской Республики);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признании расходов организации по оплате времени простоя не подлежащими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авансированию или возмещению за счет средств республиканского бюджета (Резервного фонда Правительства Приднестровской Молдавской Республики). При принятии данного решения организации направляется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мотивированное заключение с обоснованием причин принятия данного решения.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признании расходов организации по оплате времени простоя не подлежащими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авансированию или возмещению за счет средств республиканского бюджета (Резервного фонда Правительства Приднестровской Молдавской Республики) принимается по следующим основаниям: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заявители не соответствуют требованиям пункта 3 настоящего Положения;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выявление в ходе рассмотрения заявки неполноты либо недостоверности документов, предусмотренных пунктами 8 и 10 настоящего Положения;</w:t>
      </w:r>
    </w:p>
    <w:p w:rsidR="00AB6F76" w:rsidRPr="00AB6F76" w:rsidRDefault="00AB6F76" w:rsidP="00AB6F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несоответствие заявки и (или) прилагающихся к ней документов требованиям законодательства Приднестровской Молдавской Республики.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рассмотрения заявки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Министерство по социальной защите и труду Приднестровской Молдавской Республики вправе направлять запросы в иные исполнительные органы государственной власти Приднестровской Молдавской Республики и организации (в том числе заявителю) об уточнении (подтверждении) информации, представление которой предусмотрено пунктами 8 и 10 настоящего Положения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данном случае заявителю направляется уведомление о приостановлении рассмотрения заявки до получения запрашиваемой информации.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В случае принятия решения об авансировании или возмещении за счет средств республиканского бюджета (Резервного фонда Правительства Приднестровской Молдавской Республики) расходов организации по оплате времени простоя за соответствующий месяц </w:t>
      </w:r>
      <w:r w:rsidR="008978A3" w:rsidRPr="008978A3">
        <w:rPr>
          <w:rFonts w:ascii="Times New Roman" w:eastAsia="Times New Roman" w:hAnsi="Times New Roman" w:cs="Times New Roman"/>
          <w:sz w:val="24"/>
          <w:szCs w:val="24"/>
          <w:lang w:eastAsia="ru-RU"/>
        </w:rPr>
        <w:t>2020-2022 годов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повторном обращении организации с заявкой на авансирование или возмещение расходов по оплате времени простоя в последующих месяцах </w:t>
      </w:r>
      <w:r w:rsidR="008978A3" w:rsidRPr="00897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2020-2022 годов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представление документов, обозначенных в подпунктах «б», «в», «г», «з» пункта 8 и в подпунктах «б», «в», «г», «к» пункта 10 настоящего Положения, не требуется.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Pr="00AB6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межведомственного взаимодействия 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авансировании или возмещении за счет средств 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республиканского бюджета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 организаций 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оплате времени простоя</w:t>
      </w:r>
    </w:p>
    <w:p w:rsidR="00AB6F76" w:rsidRPr="00AB6F76" w:rsidRDefault="00AB6F76" w:rsidP="00AB6F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A5977" w:rsidRPr="006A5977" w:rsidRDefault="00AB6F76" w:rsidP="006A59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>18.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определения дня прекращения действия обстоятельств,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указанных в части первой пункта 3 настоящего Положения, Министерство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по социальной защите и труду Приднестровской Молдавской Республики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формирует соответствующие списки организаций, подавших заявку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на авансирование (возмещение) за счет средств республиканского бюджета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(Резервного фонда Правительства Приднестровской Молдавской Республики)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расходов организаций по оплате времени простоя в период действия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в Приднестровской Молдавской Республике чрезвычайного положения и (или)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ограничительных мероприятий (карантина) по предотвращению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распространения коронавирусной инфекции, вызванной новым типом вируса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COVID-19, по форме согласно Приложению № 2 к настоящему Положению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и еженедельно направляет их в Оперативный штаб по профилактике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и предотвращению распространения вирусной инфекции с целью получения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о снятии запрета (приостановления, ограничения) деятельности</w:t>
      </w:r>
      <w:r w:rsidR="006A59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977"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организации.</w:t>
      </w:r>
    </w:p>
    <w:p w:rsidR="006A5977" w:rsidRDefault="006A5977" w:rsidP="006A59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Оперативный штаб по профилактике и предотвращению распространения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вирусной инфекции в течение 3 (трех) рабочих дней со дня получения списка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организаций, указанного в части первой настоящего пункта, проставляет в нем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дату снятия запрета (приостановления, ограничения) деятельности организации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и направляет в Министерство по социальной защите и труду Приднестровской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A5977">
        <w:rPr>
          <w:rFonts w:ascii="Times New Roman" w:eastAsia="Calibri" w:hAnsi="Times New Roman" w:cs="Times New Roman"/>
          <w:sz w:val="24"/>
          <w:szCs w:val="24"/>
          <w:lang w:eastAsia="ru-RU"/>
        </w:rPr>
        <w:t>Молдавской Республики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19. На основании представленных организациями документов Министерство по социальной защите и труду Приднестровской Молдавской Республики исходя из</w:t>
      </w:r>
      <w:r w:rsidRPr="00AB6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минимального размера оплаты труда, установленного и применяемого в соответствии с законодательством Приднестровской Молдавской Республики, производит расчет суммы, подлежащей авансированию или возмещению за счет средств республиканского бюджета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(Резервного фонда Правительства Приднестровской Молдавской Республики),</w:t>
      </w:r>
      <w:r w:rsidRPr="00AB6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по оплате времени простоя.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20. В целях подготовки правового акта Правительства Приднестровской Молдавской Республики о выделении из Резервного фонда Правительства Приднестровской Молдавской Республики необходимых денежных средств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Министерство по социальной защите и труду Приднестровской Молдавской Республики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еженедельно направляет в адрес Правительства Приднестровской Молдавской Республики документы с обоснованием (расчетами) размера испрашиваемых средств.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21. Для финансирования расходов, указанных в пункте 19 настоящего Положения, Министерство по социальной защите и труду Приднестровской Молдавской Республики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еженедельно направляет в Министерство финансов Приднестровской Молдавской Республики обращение (заявку) на выделение финансирования расходов по авансированию или возмещению за счет средств республиканского бюджета расходов организаций по оплате времени простоя в период действия в Приднестровской Молдавской Республике чрезвычайного положения и (или) ограничительных мероприятий (карантина) по форме согласно Приложению № 3 к настоящему Положению.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22. На основании правового акта Правительства Приднестровской Молдавской Республики о выделении средств из Резервного фонда Правительства Приднестровской Молдавской Республики и обращения (заявки), указанной в пункте 21 настоящего Положения, Министерство финансов Приднестровской Молдавской Республики выделяет финансирование Министерству по социальной защите и труду Приднестровской Молдавской Республики.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23. Перечисление средств организациям по авансированию или возмещению за счет средств республиканского бюджета (Резервного фонда Правительства Приднестровской Молдавской Республики) расходов по оплате времени простоя</w:t>
      </w:r>
      <w:r w:rsidRPr="00AB6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Министерством по социальной защите и труду Приднестровской Молдавской Республики </w:t>
      </w: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в течение 2 (двух) рабочих дней после выделения финансирования из республиканского бюджета (Резервного фонда Правительства Приднестровской Молдавской Республики).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Заключительные положения</w:t>
      </w:r>
    </w:p>
    <w:p w:rsidR="00AB6F76" w:rsidRPr="00AB6F76" w:rsidRDefault="00AB6F76" w:rsidP="00AB6F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24. Министерство по социальной защите и труду Приднестровской Молдавской Республики ежемесячно, в срок до 10 числа месяца, следующего за отчетным, представляет в Министерство финансов Приднестровской Молдавской Республики сводный отчет о произведенных выплатах по авансированию или возмещению за счет средств республиканского бюджета расходов организаций по оплате времени простоя в период действия в Приднестровской Молдавской Республике чрезвычайного положения и (или) ограничительных мероприятий (карантина) в рамках информации об исполнении республиканского бюджета за соответствующий отчетный период по форме согласно Приложению № 4 к настоящему Положению.</w:t>
      </w:r>
    </w:p>
    <w:p w:rsidR="00AB6F76" w:rsidRPr="00AB6F76" w:rsidRDefault="00AB6F76" w:rsidP="00AB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76">
        <w:rPr>
          <w:rFonts w:ascii="Times New Roman" w:eastAsia="Times New Roman" w:hAnsi="Times New Roman" w:cs="Times New Roman"/>
          <w:sz w:val="24"/>
          <w:szCs w:val="24"/>
          <w:lang w:eastAsia="ru-RU"/>
        </w:rPr>
        <w:t>25. Министерство финансов Приднестровской Молдавской Республики представляет в Правительство Приднестровской Молдавской Республики информацию о расходовании средств по авансированию или возмещению за счет средств республиканского бюджета (Резервного фонда Правительства Приднестровской Молдавской Республики) расходов организаций по оплате времени простоя в период действия в Приднестровской Молдавской Республике чрезвычайного положения и (или) ограничительных мероприятий (карантина) в рамках информации об исполнении республиканского бюджета за соответствующий отчетный период.</w:t>
      </w:r>
    </w:p>
    <w:p w:rsidR="00972B48" w:rsidRPr="00972B48" w:rsidRDefault="00972B48" w:rsidP="00972B4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B4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A4C5C" w:rsidRPr="009A4C5C" w:rsidRDefault="009A4C5C" w:rsidP="009A4C5C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9A4C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 xml:space="preserve">Приложение № 1 </w:t>
      </w:r>
    </w:p>
    <w:p w:rsidR="009A4C5C" w:rsidRPr="009A4C5C" w:rsidRDefault="009A4C5C" w:rsidP="009A4C5C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9A4C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 Положению о порядке финансирования авансовым платежом или возмещения за счет средств республиканского бюджета расходов организаций по оплате времени простоя в период действия в Приднестровской Молдавской Республике чрезвычайного положения и (или)</w:t>
      </w:r>
    </w:p>
    <w:p w:rsidR="009A4C5C" w:rsidRPr="009A4C5C" w:rsidRDefault="009A4C5C" w:rsidP="009A4C5C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9A4C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ограничительных мероприятий (карантина)</w:t>
      </w:r>
    </w:p>
    <w:p w:rsidR="00253E26" w:rsidRPr="00253E26" w:rsidRDefault="00253E26" w:rsidP="00253E26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0"/>
          <w:szCs w:val="24"/>
          <w:lang w:eastAsia="ru-RU"/>
        </w:rPr>
      </w:pPr>
    </w:p>
    <w:p w:rsidR="00253E26" w:rsidRPr="00253E26" w:rsidRDefault="00253E26" w:rsidP="00253E26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Министру по социальной защите и труду</w:t>
      </w:r>
    </w:p>
    <w:p w:rsidR="00253E26" w:rsidRPr="00253E26" w:rsidRDefault="00253E26" w:rsidP="00253E26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Приднестровской Молдавской Республики </w:t>
      </w:r>
    </w:p>
    <w:p w:rsidR="00253E26" w:rsidRPr="00253E26" w:rsidRDefault="00253E26" w:rsidP="00253E26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____________________________________</w:t>
      </w:r>
    </w:p>
    <w:p w:rsidR="00253E26" w:rsidRPr="00253E26" w:rsidRDefault="00253E26" w:rsidP="00253E26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____________________________________</w:t>
      </w:r>
    </w:p>
    <w:p w:rsidR="00253E26" w:rsidRPr="00253E26" w:rsidRDefault="00253E26" w:rsidP="00253E26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Cs w:val="24"/>
          <w:lang w:eastAsia="ru-RU"/>
        </w:rPr>
      </w:pPr>
    </w:p>
    <w:p w:rsidR="00253E26" w:rsidRPr="00253E26" w:rsidRDefault="00253E26" w:rsidP="00253E2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ЗАЯВКА</w:t>
      </w:r>
    </w:p>
    <w:p w:rsidR="00253E26" w:rsidRPr="00253E26" w:rsidRDefault="00253E26" w:rsidP="00253E2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на авансирование (возмещение) за счет средств</w:t>
      </w:r>
    </w:p>
    <w:p w:rsidR="00253E26" w:rsidRPr="00253E26" w:rsidRDefault="00253E26" w:rsidP="00253E2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 xml:space="preserve"> (нужное подчеркнуть)</w:t>
      </w:r>
    </w:p>
    <w:p w:rsidR="00253E26" w:rsidRPr="00253E26" w:rsidRDefault="00253E26" w:rsidP="00253E2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республиканского бюджета расходов организации</w:t>
      </w:r>
    </w:p>
    <w:p w:rsidR="00253E26" w:rsidRPr="00253E26" w:rsidRDefault="00253E26" w:rsidP="00253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оплате времени простоя в период действия </w:t>
      </w:r>
    </w:p>
    <w:p w:rsidR="00253E26" w:rsidRPr="00253E26" w:rsidRDefault="00253E26" w:rsidP="00253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Приднестровской Молдавской Республике чрезвычайного положения</w:t>
      </w:r>
    </w:p>
    <w:p w:rsidR="00253E26" w:rsidRPr="00253E26" w:rsidRDefault="00253E26" w:rsidP="00253E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ограничительных мероприятий (карантина)</w:t>
      </w:r>
    </w:p>
    <w:p w:rsidR="00253E26" w:rsidRPr="00253E26" w:rsidRDefault="00253E26" w:rsidP="00253E26">
      <w:pPr>
        <w:spacing w:after="0" w:line="242" w:lineRule="atLeast"/>
        <w:jc w:val="center"/>
        <w:textAlignment w:val="baseline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53E26" w:rsidRPr="00253E26" w:rsidRDefault="00253E26" w:rsidP="00253E26">
      <w:pPr>
        <w:spacing w:after="0" w:line="24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Положением о порядке </w:t>
      </w: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финансирования авансовым платежом или возмещения </w:t>
      </w: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республиканского бюджета расходов организаций по оплате времени простоя в период действия в Приднестровской Молдавской Республике чрезвычайного положения и (или) ограничительных мероприятий (карантина)</w:t>
      </w:r>
    </w:p>
    <w:p w:rsidR="00253E26" w:rsidRPr="00253E26" w:rsidRDefault="00253E26" w:rsidP="0025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______________________________________________________________________________,</w:t>
      </w:r>
    </w:p>
    <w:p w:rsidR="00253E26" w:rsidRPr="00253E26" w:rsidRDefault="00253E26" w:rsidP="00253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 место нахождения организации)</w:t>
      </w:r>
    </w:p>
    <w:p w:rsidR="00253E26" w:rsidRPr="00253E26" w:rsidRDefault="00253E26" w:rsidP="00253E26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253E26" w:rsidRPr="00253E26" w:rsidRDefault="00253E26" w:rsidP="00253E26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осуществляя следующие</w:t>
      </w: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виды деятельности в рамках отрасли:</w:t>
      </w:r>
    </w:p>
    <w:p w:rsidR="00253E26" w:rsidRPr="00253E26" w:rsidRDefault="00253E26" w:rsidP="00253E26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253E26" w:rsidRPr="00253E26" w:rsidRDefault="00253E26" w:rsidP="00253E26">
      <w:pPr>
        <w:spacing w:after="0" w:line="242" w:lineRule="atLeast"/>
        <w:jc w:val="center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(наименование отрасли и вида деятельности в соответствии с присвоенными Классификатором отраслей народного хозяйства)</w:t>
      </w:r>
    </w:p>
    <w:p w:rsidR="00253E26" w:rsidRPr="00253E26" w:rsidRDefault="00253E26" w:rsidP="00253E26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0"/>
          <w:szCs w:val="24"/>
          <w:lang w:eastAsia="ru-RU"/>
        </w:rPr>
      </w:pPr>
    </w:p>
    <w:p w:rsidR="00253E26" w:rsidRPr="00253E26" w:rsidRDefault="00253E26" w:rsidP="00253E26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 о необходимости авансирования (возмещения) за счет средств республиканского</w:t>
      </w:r>
    </w:p>
    <w:p w:rsidR="00253E26" w:rsidRPr="00253E26" w:rsidRDefault="00253E26" w:rsidP="00253E26">
      <w:pPr>
        <w:spacing w:after="0" w:line="242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E26"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</w:t>
      </w:r>
    </w:p>
    <w:p w:rsidR="00253E26" w:rsidRPr="00253E26" w:rsidRDefault="00253E26" w:rsidP="00253E26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(Резервного фонда Правительства Приднестровской Молдавской Республики) расходов в сумме:</w:t>
      </w:r>
    </w:p>
    <w:p w:rsidR="00253E26" w:rsidRPr="00253E26" w:rsidRDefault="00253E26" w:rsidP="0025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______________________________________________________________________________,</w:t>
      </w:r>
    </w:p>
    <w:p w:rsidR="00253E26" w:rsidRPr="00253E26" w:rsidRDefault="00253E26" w:rsidP="00253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 Приднестровской Молдавской Республики)</w:t>
      </w:r>
    </w:p>
    <w:p w:rsidR="00253E26" w:rsidRPr="00253E26" w:rsidRDefault="00253E26" w:rsidP="00253E2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53E26" w:rsidRPr="00253E26" w:rsidRDefault="00253E26" w:rsidP="00253E2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оплате времени простоя работников за: ______________________ 202___ года.</w:t>
      </w:r>
    </w:p>
    <w:p w:rsidR="00253E26" w:rsidRPr="00253E26" w:rsidRDefault="00253E26" w:rsidP="00253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(наименование месяца)</w:t>
      </w:r>
    </w:p>
    <w:p w:rsidR="00253E26" w:rsidRPr="00253E26" w:rsidRDefault="00253E26" w:rsidP="00253E2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253E26" w:rsidRPr="00253E26" w:rsidRDefault="00253E26" w:rsidP="0025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Прилагаются следующие документы:</w:t>
      </w:r>
    </w:p>
    <w:p w:rsidR="00253E26" w:rsidRPr="00253E26" w:rsidRDefault="00253E26" w:rsidP="0025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3E26" w:rsidRPr="00253E26" w:rsidRDefault="00253E26" w:rsidP="00253E2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0"/>
          <w:szCs w:val="24"/>
          <w:lang w:eastAsia="ru-RU"/>
        </w:rPr>
      </w:pPr>
    </w:p>
    <w:p w:rsidR="00253E26" w:rsidRPr="00253E26" w:rsidRDefault="00253E26" w:rsidP="00253E2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Фамилия, имя, отчество (при наличии)</w:t>
      </w:r>
    </w:p>
    <w:p w:rsidR="00253E26" w:rsidRPr="00253E26" w:rsidRDefault="00253E26" w:rsidP="00253E2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Подпись</w:t>
      </w:r>
    </w:p>
    <w:p w:rsidR="00253E26" w:rsidRPr="00253E26" w:rsidRDefault="00253E26" w:rsidP="00253E2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0"/>
          <w:szCs w:val="24"/>
          <w:lang w:eastAsia="ru-RU"/>
        </w:rPr>
      </w:pPr>
    </w:p>
    <w:p w:rsidR="00253E26" w:rsidRPr="00253E26" w:rsidRDefault="00253E26" w:rsidP="00253E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2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Место печати                                                                       «___» ______________202__ года</w:t>
      </w:r>
    </w:p>
    <w:p w:rsidR="00253E26" w:rsidRDefault="00253E26" w:rsidP="009A4C5C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253E26" w:rsidRPr="009A4C5C" w:rsidRDefault="00253E26" w:rsidP="009A4C5C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9A4C5C" w:rsidRPr="009A4C5C" w:rsidRDefault="009A4C5C" w:rsidP="009A4C5C">
      <w:pPr>
        <w:spacing w:after="0" w:line="240" w:lineRule="auto"/>
        <w:ind w:firstLine="4395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ectPr w:rsidR="009A4C5C" w:rsidRPr="009A4C5C" w:rsidSect="00F04BCC">
          <w:type w:val="continuous"/>
          <w:pgSz w:w="11906" w:h="16838"/>
          <w:pgMar w:top="568" w:right="567" w:bottom="567" w:left="1701" w:header="280" w:footer="709" w:gutter="0"/>
          <w:pgNumType w:fmt="numberInDash"/>
          <w:cols w:space="720"/>
          <w:docGrid w:linePitch="326"/>
        </w:sectPr>
      </w:pPr>
    </w:p>
    <w:p w:rsidR="00376872" w:rsidRPr="00376872" w:rsidRDefault="00376872" w:rsidP="0037687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376872" w:rsidRPr="00376872" w:rsidRDefault="00376872" w:rsidP="0037687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порядке финансирования авансовым платежом или возмещения за счет средств республиканского бюджета расходов организаций по оплате времени простоя в период действия в Приднестровской Молдавской Республике чрезвычайного положения и (или)</w:t>
      </w:r>
    </w:p>
    <w:p w:rsidR="00376872" w:rsidRPr="00376872" w:rsidRDefault="00376872" w:rsidP="0037687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ограничительных мероприятий (карантина)</w:t>
      </w:r>
    </w:p>
    <w:p w:rsidR="00376872" w:rsidRDefault="00376872" w:rsidP="001B4585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872" w:rsidRPr="00376872" w:rsidRDefault="00376872" w:rsidP="00376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организаций, подавших заявку на авансирование или возмещение за счет средств</w:t>
      </w:r>
    </w:p>
    <w:p w:rsidR="00376872" w:rsidRPr="00376872" w:rsidRDefault="00376872" w:rsidP="00376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республиканского бюджета расходов организаций по оплате времени простоя </w:t>
      </w:r>
    </w:p>
    <w:p w:rsidR="00376872" w:rsidRPr="00376872" w:rsidRDefault="00376872" w:rsidP="00376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действия в Приднестровской Молдавской Республике чрезвычайного положения </w:t>
      </w:r>
    </w:p>
    <w:p w:rsidR="00376872" w:rsidRPr="00376872" w:rsidRDefault="00376872" w:rsidP="00376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ограничительных мероприятий (карантина)</w:t>
      </w:r>
    </w:p>
    <w:p w:rsidR="00376872" w:rsidRPr="00376872" w:rsidRDefault="00376872" w:rsidP="00376872">
      <w:pPr>
        <w:shd w:val="clear" w:color="auto" w:fill="FFFFFF"/>
        <w:tabs>
          <w:tab w:val="left" w:pos="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54"/>
        <w:gridCol w:w="2380"/>
        <w:gridCol w:w="1984"/>
        <w:gridCol w:w="2409"/>
      </w:tblGrid>
      <w:tr w:rsidR="00376872" w:rsidRPr="00376872" w:rsidTr="000C3E43">
        <w:trPr>
          <w:trHeight w:val="50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организации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872" w:rsidRPr="00376872" w:rsidRDefault="00376872" w:rsidP="000C3E43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снятия запрета </w:t>
            </w:r>
            <w:r w:rsidR="000C3E43" w:rsidRPr="000C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(приостановления, ограничения) </w:t>
            </w: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организации</w:t>
            </w:r>
          </w:p>
        </w:tc>
      </w:tr>
      <w:tr w:rsidR="00376872" w:rsidRPr="00376872" w:rsidTr="000C3E4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872" w:rsidRPr="00376872" w:rsidRDefault="00376872" w:rsidP="0037687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vertAlign w:val="superscript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Отрасль </w:t>
            </w:r>
          </w:p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(подотрасль),</w:t>
            </w:r>
          </w:p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организации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872" w:rsidRPr="00376872" w:rsidRDefault="00376872" w:rsidP="0037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872" w:rsidRPr="00376872" w:rsidTr="000C3E4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</w:tc>
      </w:tr>
      <w:tr w:rsidR="00376872" w:rsidRPr="00376872" w:rsidTr="000C3E4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376872" w:rsidRPr="00376872" w:rsidTr="000C3E4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376872" w:rsidRPr="00376872" w:rsidTr="000C3E4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872" w:rsidRPr="00376872" w:rsidRDefault="00376872" w:rsidP="00376872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</w:tbl>
    <w:p w:rsidR="000C3E43" w:rsidRPr="00376872" w:rsidRDefault="000C3E43" w:rsidP="00376872">
      <w:pPr>
        <w:shd w:val="clear" w:color="auto" w:fill="FFFFFF"/>
        <w:spacing w:after="0" w:line="24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872" w:rsidRPr="00376872" w:rsidRDefault="00376872" w:rsidP="00376872">
      <w:pPr>
        <w:shd w:val="clear" w:color="auto" w:fill="FFFFFF"/>
        <w:spacing w:after="0" w:line="24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376872" w:rsidRPr="00376872" w:rsidRDefault="00376872" w:rsidP="00376872">
      <w:pPr>
        <w:shd w:val="clear" w:color="auto" w:fill="FFFFFF"/>
        <w:spacing w:after="0" w:line="24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>* - отмечаются организации, подавшие заявку на авансирование</w:t>
      </w:r>
    </w:p>
    <w:p w:rsidR="00376872" w:rsidRPr="00376872" w:rsidRDefault="00376872" w:rsidP="00376872">
      <w:pPr>
        <w:shd w:val="clear" w:color="auto" w:fill="FFFFFF"/>
        <w:spacing w:after="0" w:line="24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872" w:rsidRPr="00376872" w:rsidRDefault="00376872" w:rsidP="0037687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             Руководитель       ____________________________________</w:t>
      </w:r>
    </w:p>
    <w:p w:rsidR="00376872" w:rsidRPr="00376872" w:rsidRDefault="00376872" w:rsidP="0037687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            </w:t>
      </w:r>
      <w:r w:rsidRPr="0037687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Pr="0037687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Pr="0037687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>(фамилия, имя, отчество (при наличии))</w:t>
      </w:r>
    </w:p>
    <w:p w:rsidR="00376872" w:rsidRPr="00376872" w:rsidRDefault="00376872" w:rsidP="0037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8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76872" w:rsidRDefault="00376872" w:rsidP="00D76C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972B48" w:rsidRPr="00972B48" w:rsidRDefault="00972B48" w:rsidP="00972B4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972B48" w:rsidRPr="00972B48" w:rsidRDefault="00972B48" w:rsidP="00972B48">
      <w:pPr>
        <w:spacing w:after="0"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ectPr w:rsidR="00972B48" w:rsidRPr="00972B48" w:rsidSect="00C74F25">
          <w:headerReference w:type="default" r:id="rId6"/>
          <w:pgSz w:w="11907" w:h="16840"/>
          <w:pgMar w:top="567" w:right="567" w:bottom="851" w:left="1701" w:header="720" w:footer="720" w:gutter="0"/>
          <w:pgNumType w:fmt="numberInDash"/>
          <w:cols w:space="720"/>
          <w:titlePg/>
          <w:docGrid w:linePitch="326"/>
        </w:sectPr>
      </w:pPr>
    </w:p>
    <w:p w:rsidR="00107F99" w:rsidRPr="00107F99" w:rsidRDefault="00107F99" w:rsidP="00107F99">
      <w:pPr>
        <w:spacing w:after="0" w:line="240" w:lineRule="auto"/>
        <w:ind w:left="9781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107F9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>Приложение № 3</w:t>
      </w:r>
    </w:p>
    <w:p w:rsidR="00107F99" w:rsidRPr="00107F99" w:rsidRDefault="00107F99" w:rsidP="00107F99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F9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к </w:t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Положению о порядке финансирования авансовым платежом или возмещения за счет средств республиканского бюджета расходов организаций по оплате времени простоя в период действия в Приднестровской Молдавской Республике чрезвычайного положения</w:t>
      </w:r>
    </w:p>
    <w:p w:rsidR="00107F99" w:rsidRPr="00107F99" w:rsidRDefault="00107F99" w:rsidP="00107F99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ограничительных мероприятий (карантина)</w:t>
      </w:r>
    </w:p>
    <w:p w:rsidR="00107F99" w:rsidRPr="00107F99" w:rsidRDefault="00107F99" w:rsidP="00107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F99" w:rsidRPr="00107F99" w:rsidRDefault="00107F99" w:rsidP="00107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Обращение (заявка) на выделение финансирования расходов по авансированию или возмещению </w:t>
      </w:r>
    </w:p>
    <w:p w:rsidR="00107F99" w:rsidRPr="00107F99" w:rsidRDefault="00107F99" w:rsidP="00107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средств республиканского бюджета расходов организаций по оплате времени простоя в период действия </w:t>
      </w:r>
    </w:p>
    <w:p w:rsidR="00107F99" w:rsidRPr="00107F99" w:rsidRDefault="00107F99" w:rsidP="00107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Приднестровской Молдавской Республике чрезвычайного положения и (или) ограничительных мероприятий (карантина)</w:t>
      </w:r>
    </w:p>
    <w:p w:rsidR="00107F99" w:rsidRPr="00107F99" w:rsidRDefault="00107F99" w:rsidP="00107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разделу (подразделу) ____, целевой статье ____, виду расходов___, подстатье экономической классификации____</w:t>
      </w:r>
    </w:p>
    <w:p w:rsidR="00107F99" w:rsidRPr="00107F99" w:rsidRDefault="00107F99" w:rsidP="00107F99">
      <w:pPr>
        <w:shd w:val="clear" w:color="auto" w:fill="FFFFFF"/>
        <w:tabs>
          <w:tab w:val="left" w:pos="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32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1842"/>
        <w:gridCol w:w="1841"/>
        <w:gridCol w:w="1842"/>
        <w:gridCol w:w="2692"/>
        <w:gridCol w:w="2126"/>
      </w:tblGrid>
      <w:tr w:rsidR="00107F99" w:rsidRPr="00107F99" w:rsidTr="008F741D">
        <w:trPr>
          <w:trHeight w:val="50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получателей, человек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 организации, подлежащая выплате работникам</w:t>
            </w:r>
            <w:r w:rsidRPr="00107F9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 рубли Приднестровской Молдавской Республики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 организации, подлежащая авансированию или возмещению,</w:t>
            </w:r>
          </w:p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рубли Приднестровской Молдавской Республики</w:t>
            </w:r>
          </w:p>
        </w:tc>
      </w:tr>
      <w:tr w:rsidR="00107F99" w:rsidRPr="00107F99" w:rsidTr="008F741D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</w:p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vertAlign w:val="superscript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Отрасль </w:t>
            </w:r>
          </w:p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(подотрасль),</w:t>
            </w:r>
          </w:p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организации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F99" w:rsidRPr="00107F99" w:rsidRDefault="00107F99" w:rsidP="00107F9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107F99" w:rsidRPr="00107F99" w:rsidTr="008F74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7</w:t>
            </w:r>
          </w:p>
        </w:tc>
      </w:tr>
      <w:tr w:rsidR="00107F99" w:rsidRPr="00107F99" w:rsidTr="008F74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107F99" w:rsidRPr="00107F99" w:rsidTr="008F74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107F99" w:rsidRPr="00107F99" w:rsidTr="008F74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07F9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Итого за отчетный период (месяц)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F99" w:rsidRPr="00107F99" w:rsidRDefault="00107F99" w:rsidP="00107F99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</w:tbl>
    <w:p w:rsidR="00107F99" w:rsidRPr="00107F99" w:rsidRDefault="00107F99" w:rsidP="00107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Примечание:</w:t>
      </w:r>
    </w:p>
    <w:p w:rsidR="00107F99" w:rsidRPr="00107F99" w:rsidRDefault="00107F99" w:rsidP="00107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* - отмечаются организации, подавшие заявку на авансирование</w:t>
      </w:r>
    </w:p>
    <w:p w:rsidR="00107F99" w:rsidRPr="00107F99" w:rsidRDefault="00107F99" w:rsidP="00107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F99" w:rsidRPr="00107F99" w:rsidRDefault="00107F99" w:rsidP="00107F9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печати                       Руководитель организации</w:t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____________________________</w:t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                                                             </w:t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(фамилия, имя, отчество (при наличии))</w:t>
      </w:r>
    </w:p>
    <w:p w:rsidR="00107F99" w:rsidRPr="00972B48" w:rsidRDefault="00107F99" w:rsidP="00310C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Главный бухгалтер организации </w:t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____________________________</w:t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                  </w:t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(фамилия, имя, отчество (при наличии)) </w:t>
      </w:r>
      <w:r w:rsidRPr="00107F9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256E0" w:rsidRPr="00D256E0" w:rsidRDefault="00D256E0" w:rsidP="00D256E0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D256E0" w:rsidRPr="00D256E0" w:rsidRDefault="00D256E0" w:rsidP="00D256E0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о порядке финансирования авансовым платежом или возмещения за счет средств республиканского бюджета расходов организаций по оплате времени простоя в период действия в Приднестровской Молдавской Республике чрезвычайного положения </w:t>
      </w:r>
    </w:p>
    <w:p w:rsidR="00D256E0" w:rsidRPr="00D256E0" w:rsidRDefault="00D256E0" w:rsidP="00D256E0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ограничительных мероприятий (карантина)</w:t>
      </w:r>
    </w:p>
    <w:p w:rsidR="00D256E0" w:rsidRDefault="00D256E0" w:rsidP="00972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6E0" w:rsidRPr="00D256E0" w:rsidRDefault="00D256E0" w:rsidP="00D256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Сводный отчет о произведенных выплатах по авансированию или возмещению за счет средств республиканского бюджета</w:t>
      </w:r>
    </w:p>
    <w:p w:rsidR="00D256E0" w:rsidRPr="00D256E0" w:rsidRDefault="00D256E0" w:rsidP="00D256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 организаций по оплате времени простоя в период действия в Приднестровской Молдавской Республике </w:t>
      </w:r>
    </w:p>
    <w:p w:rsidR="00D256E0" w:rsidRPr="00D256E0" w:rsidRDefault="00D256E0" w:rsidP="00D256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чрезвычайного положения и (или) ограничительных мероприятий (карантина)</w:t>
      </w:r>
    </w:p>
    <w:p w:rsidR="00D256E0" w:rsidRPr="00D256E0" w:rsidRDefault="00D256E0" w:rsidP="00D256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информации об исполнении республиканского бюджета за соответствующий отчетный период</w:t>
      </w:r>
    </w:p>
    <w:p w:rsidR="00D256E0" w:rsidRPr="00D256E0" w:rsidRDefault="00D256E0" w:rsidP="00D256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8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731"/>
        <w:gridCol w:w="1701"/>
        <w:gridCol w:w="1701"/>
        <w:gridCol w:w="2722"/>
        <w:gridCol w:w="2693"/>
        <w:gridCol w:w="2268"/>
      </w:tblGrid>
      <w:tr w:rsidR="00D256E0" w:rsidRPr="00D256E0" w:rsidTr="008F741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получателей, человек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 организации, подлежащая авансированию или возмещению</w:t>
            </w:r>
          </w:p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республиканского бюджета, </w:t>
            </w:r>
            <w:r w:rsidRPr="00D256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рубли Приднестровской Молдавской Республики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профинансировано из республиканского бюджета (Резервного фонда Правительства Приднестровской Молдавской Республики),</w:t>
            </w:r>
            <w:r w:rsidRPr="00D256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рубли Приднестровской Молдавской Республики</w:t>
            </w: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 перечислено организации, </w:t>
            </w:r>
            <w:r w:rsidRPr="00D256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рубли Приднестровской Молдавской Республики</w:t>
            </w: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256E0" w:rsidRPr="00D256E0" w:rsidTr="008F741D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</w:p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vertAlign w:val="superscript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</w:t>
            </w:r>
          </w:p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(подотрасль), вид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организации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56E0" w:rsidRPr="00D256E0" w:rsidTr="008F74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8</w:t>
            </w:r>
          </w:p>
        </w:tc>
      </w:tr>
      <w:tr w:rsidR="00D256E0" w:rsidRPr="00D256E0" w:rsidTr="008F74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D256E0" w:rsidRPr="00D256E0" w:rsidTr="008F74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  <w:tr w:rsidR="00D256E0" w:rsidRPr="00D256E0" w:rsidTr="008F741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Итого за отчетный период (месяц)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E0" w:rsidRPr="00D256E0" w:rsidRDefault="00D256E0" w:rsidP="00D256E0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</w:tr>
    </w:tbl>
    <w:p w:rsidR="00D256E0" w:rsidRPr="00D256E0" w:rsidRDefault="00D256E0" w:rsidP="00D2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D256E0" w:rsidRPr="00D256E0" w:rsidRDefault="00D256E0" w:rsidP="00D2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>* - отмечаются организации, подавшие заявку на авансирование</w:t>
      </w:r>
    </w:p>
    <w:p w:rsidR="00D256E0" w:rsidRPr="00D256E0" w:rsidRDefault="00D256E0" w:rsidP="00D2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6E0" w:rsidRPr="00D256E0" w:rsidRDefault="00D256E0" w:rsidP="00D256E0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печати                    Руководитель организации            __________________________________</w:t>
      </w: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                                                        </w:t>
      </w: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(фамилия, имя, отчество (при наличии))</w:t>
      </w:r>
    </w:p>
    <w:p w:rsidR="00D256E0" w:rsidRDefault="00D256E0" w:rsidP="001C556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Главный бухгалтер организации   _________________________________</w:t>
      </w:r>
      <w:r w:rsidRPr="00D25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                                       (фамилия, имя, отчество (при наличии))</w:t>
      </w:r>
    </w:p>
    <w:sectPr w:rsidR="00D256E0" w:rsidSect="001C556B">
      <w:pgSz w:w="16838" w:h="11906" w:orient="landscape" w:code="9"/>
      <w:pgMar w:top="1276" w:right="567" w:bottom="567" w:left="1134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FBB" w:rsidRDefault="00781FBB" w:rsidP="00972B48">
      <w:pPr>
        <w:spacing w:after="0" w:line="240" w:lineRule="auto"/>
      </w:pPr>
      <w:r>
        <w:separator/>
      </w:r>
    </w:p>
  </w:endnote>
  <w:endnote w:type="continuationSeparator" w:id="0">
    <w:p w:rsidR="00781FBB" w:rsidRDefault="00781FBB" w:rsidP="0097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FBB" w:rsidRDefault="00781FBB" w:rsidP="00972B48">
      <w:pPr>
        <w:spacing w:after="0" w:line="240" w:lineRule="auto"/>
      </w:pPr>
      <w:r>
        <w:separator/>
      </w:r>
    </w:p>
  </w:footnote>
  <w:footnote w:type="continuationSeparator" w:id="0">
    <w:p w:rsidR="00781FBB" w:rsidRDefault="00781FBB" w:rsidP="00972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085" w:rsidRDefault="007653CC" w:rsidP="00AB6F7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B3D67">
      <w:rPr>
        <w:noProof/>
      </w:rPr>
      <w:t>- 11 -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48"/>
    <w:rsid w:val="000009A7"/>
    <w:rsid w:val="00003855"/>
    <w:rsid w:val="00005550"/>
    <w:rsid w:val="00012014"/>
    <w:rsid w:val="00020ECD"/>
    <w:rsid w:val="00026EB5"/>
    <w:rsid w:val="000521A7"/>
    <w:rsid w:val="0007191C"/>
    <w:rsid w:val="00091BD1"/>
    <w:rsid w:val="000A48F2"/>
    <w:rsid w:val="000C3E43"/>
    <w:rsid w:val="000E001F"/>
    <w:rsid w:val="000F0680"/>
    <w:rsid w:val="00106A4E"/>
    <w:rsid w:val="00107F99"/>
    <w:rsid w:val="00116261"/>
    <w:rsid w:val="00123499"/>
    <w:rsid w:val="001240A6"/>
    <w:rsid w:val="00134835"/>
    <w:rsid w:val="00166C42"/>
    <w:rsid w:val="00181A25"/>
    <w:rsid w:val="0018513A"/>
    <w:rsid w:val="00191DC9"/>
    <w:rsid w:val="00194DF4"/>
    <w:rsid w:val="001A6370"/>
    <w:rsid w:val="001B210A"/>
    <w:rsid w:val="001B4585"/>
    <w:rsid w:val="001B77B7"/>
    <w:rsid w:val="001C556B"/>
    <w:rsid w:val="001D3CA7"/>
    <w:rsid w:val="00207F8C"/>
    <w:rsid w:val="0021277D"/>
    <w:rsid w:val="00217F90"/>
    <w:rsid w:val="00253E26"/>
    <w:rsid w:val="00266361"/>
    <w:rsid w:val="00271DE6"/>
    <w:rsid w:val="002733C9"/>
    <w:rsid w:val="00290FC4"/>
    <w:rsid w:val="002A3CEC"/>
    <w:rsid w:val="002C05FC"/>
    <w:rsid w:val="002D0067"/>
    <w:rsid w:val="002E2773"/>
    <w:rsid w:val="002F704B"/>
    <w:rsid w:val="00310C18"/>
    <w:rsid w:val="003138CA"/>
    <w:rsid w:val="003243B5"/>
    <w:rsid w:val="003369A3"/>
    <w:rsid w:val="00345EFA"/>
    <w:rsid w:val="00364FD1"/>
    <w:rsid w:val="0037312E"/>
    <w:rsid w:val="00373E96"/>
    <w:rsid w:val="00376872"/>
    <w:rsid w:val="0038576C"/>
    <w:rsid w:val="003B1A22"/>
    <w:rsid w:val="00405D88"/>
    <w:rsid w:val="00414FD8"/>
    <w:rsid w:val="00422624"/>
    <w:rsid w:val="004B065E"/>
    <w:rsid w:val="004C2E91"/>
    <w:rsid w:val="005257DB"/>
    <w:rsid w:val="00535085"/>
    <w:rsid w:val="00594329"/>
    <w:rsid w:val="005A06EB"/>
    <w:rsid w:val="005C7FBA"/>
    <w:rsid w:val="00616888"/>
    <w:rsid w:val="00620583"/>
    <w:rsid w:val="00652A31"/>
    <w:rsid w:val="00654A1A"/>
    <w:rsid w:val="00665283"/>
    <w:rsid w:val="006727E5"/>
    <w:rsid w:val="00675052"/>
    <w:rsid w:val="00691D21"/>
    <w:rsid w:val="006A5977"/>
    <w:rsid w:val="006A5F4C"/>
    <w:rsid w:val="006B5D5B"/>
    <w:rsid w:val="00703887"/>
    <w:rsid w:val="00707A3A"/>
    <w:rsid w:val="007242CE"/>
    <w:rsid w:val="0074373D"/>
    <w:rsid w:val="0075140B"/>
    <w:rsid w:val="007653CC"/>
    <w:rsid w:val="00781FBB"/>
    <w:rsid w:val="0078371E"/>
    <w:rsid w:val="00785BEE"/>
    <w:rsid w:val="007861BB"/>
    <w:rsid w:val="007B0E9D"/>
    <w:rsid w:val="007C2457"/>
    <w:rsid w:val="007C5B78"/>
    <w:rsid w:val="007C6002"/>
    <w:rsid w:val="00814EEE"/>
    <w:rsid w:val="0082026D"/>
    <w:rsid w:val="00880F53"/>
    <w:rsid w:val="00882360"/>
    <w:rsid w:val="0089054F"/>
    <w:rsid w:val="008978A3"/>
    <w:rsid w:val="008A3413"/>
    <w:rsid w:val="008A7717"/>
    <w:rsid w:val="008A7C86"/>
    <w:rsid w:val="008C3067"/>
    <w:rsid w:val="008D5331"/>
    <w:rsid w:val="008E5A7C"/>
    <w:rsid w:val="008F102C"/>
    <w:rsid w:val="008F7C7C"/>
    <w:rsid w:val="00913129"/>
    <w:rsid w:val="00932D70"/>
    <w:rsid w:val="009436A8"/>
    <w:rsid w:val="009448C1"/>
    <w:rsid w:val="00950795"/>
    <w:rsid w:val="00972B48"/>
    <w:rsid w:val="009850E8"/>
    <w:rsid w:val="009A4C5C"/>
    <w:rsid w:val="009E419B"/>
    <w:rsid w:val="009F1E2B"/>
    <w:rsid w:val="00A102D3"/>
    <w:rsid w:val="00A35E4A"/>
    <w:rsid w:val="00A5452F"/>
    <w:rsid w:val="00A64533"/>
    <w:rsid w:val="00A65DDA"/>
    <w:rsid w:val="00A86A5F"/>
    <w:rsid w:val="00A91810"/>
    <w:rsid w:val="00AB6F76"/>
    <w:rsid w:val="00B00A99"/>
    <w:rsid w:val="00B057D2"/>
    <w:rsid w:val="00B34346"/>
    <w:rsid w:val="00B504B2"/>
    <w:rsid w:val="00B6625C"/>
    <w:rsid w:val="00BC5C88"/>
    <w:rsid w:val="00BE1DC1"/>
    <w:rsid w:val="00C209F9"/>
    <w:rsid w:val="00C31C54"/>
    <w:rsid w:val="00C4683A"/>
    <w:rsid w:val="00C74F25"/>
    <w:rsid w:val="00C87D71"/>
    <w:rsid w:val="00C945F7"/>
    <w:rsid w:val="00CA7378"/>
    <w:rsid w:val="00CD4CFA"/>
    <w:rsid w:val="00CF6DC8"/>
    <w:rsid w:val="00D104AE"/>
    <w:rsid w:val="00D15345"/>
    <w:rsid w:val="00D15DCA"/>
    <w:rsid w:val="00D256E0"/>
    <w:rsid w:val="00D72586"/>
    <w:rsid w:val="00D76C54"/>
    <w:rsid w:val="00D81D89"/>
    <w:rsid w:val="00D97FFD"/>
    <w:rsid w:val="00DB3D67"/>
    <w:rsid w:val="00DC36E1"/>
    <w:rsid w:val="00DD455E"/>
    <w:rsid w:val="00DD4DB4"/>
    <w:rsid w:val="00DF4848"/>
    <w:rsid w:val="00E37212"/>
    <w:rsid w:val="00E6147B"/>
    <w:rsid w:val="00E61BE4"/>
    <w:rsid w:val="00E93E8D"/>
    <w:rsid w:val="00EC48F3"/>
    <w:rsid w:val="00EE4D56"/>
    <w:rsid w:val="00EE5249"/>
    <w:rsid w:val="00F04BCC"/>
    <w:rsid w:val="00F4125A"/>
    <w:rsid w:val="00F522C3"/>
    <w:rsid w:val="00F6044D"/>
    <w:rsid w:val="00F92AC1"/>
    <w:rsid w:val="00FA5700"/>
    <w:rsid w:val="00FA73C7"/>
    <w:rsid w:val="00FB0727"/>
    <w:rsid w:val="00FE6EB7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D16E9-0170-4E63-B34E-1C2E55B4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2B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72B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2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B48"/>
  </w:style>
  <w:style w:type="paragraph" w:styleId="a7">
    <w:name w:val="No Spacing"/>
    <w:uiPriority w:val="1"/>
    <w:qFormat/>
    <w:rsid w:val="00620583"/>
    <w:pPr>
      <w:spacing w:after="0" w:line="240" w:lineRule="auto"/>
    </w:pPr>
    <w:rPr>
      <w:rFonts w:eastAsiaTheme="minorEastAsia"/>
      <w:lang w:eastAsia="ru-RU"/>
    </w:rPr>
  </w:style>
  <w:style w:type="paragraph" w:customStyle="1" w:styleId="a8">
    <w:name w:val="Стиль"/>
    <w:uiPriority w:val="99"/>
    <w:rsid w:val="00620583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 Знак Знак,Знак Знак Знак Знак Знак,Текст Знак2 Знак,Знак Знак Знак,Текст Знак1 Знак1 Знак,Знак Знак Знак Знак1 Знак,Знак Знак1,Знак Знак Знак Знак Знак Знак"/>
    <w:basedOn w:val="a0"/>
    <w:link w:val="1"/>
    <w:locked/>
    <w:rsid w:val="00620583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Текст1"/>
    <w:aliases w:val="Текст Знак1 Знак,Текст Знак Знак Знак,Знак Знак Знак Знак,Текст Знак2,Знак Знак,Текст Знак1 Знак1,Знак Знак Знак Знак1,Знак,Текст Знак Знак Знак1 Знак,Знак3,Зна"/>
    <w:basedOn w:val="a"/>
    <w:link w:val="a9"/>
    <w:rsid w:val="0062058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justify">
    <w:name w:val="justify"/>
    <w:basedOn w:val="a"/>
    <w:rsid w:val="00620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4801</Words>
  <Characters>27370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Лопушанская</dc:creator>
  <cp:keywords/>
  <dc:description/>
  <cp:lastModifiedBy>Наталья М. Лопушанская</cp:lastModifiedBy>
  <cp:revision>12</cp:revision>
  <cp:lastPrinted>2020-05-20T11:28:00Z</cp:lastPrinted>
  <dcterms:created xsi:type="dcterms:W3CDTF">2022-04-19T11:54:00Z</dcterms:created>
  <dcterms:modified xsi:type="dcterms:W3CDTF">2022-04-20T06:56:00Z</dcterms:modified>
</cp:coreProperties>
</file>