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3.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drawings/drawing4.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FC0" w:rsidRDefault="00FC6FC0" w:rsidP="00DD2BB8">
      <w:pPr>
        <w:tabs>
          <w:tab w:val="left" w:pos="709"/>
        </w:tabs>
        <w:spacing w:after="0" w:line="240" w:lineRule="auto"/>
        <w:ind w:right="-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Статистические показатели в сфере</w:t>
      </w:r>
      <w:r w:rsidR="00B955B0">
        <w:rPr>
          <w:rFonts w:ascii="Times New Roman" w:eastAsia="Times New Roman" w:hAnsi="Times New Roman" w:cs="Times New Roman"/>
          <w:b/>
          <w:sz w:val="24"/>
          <w:szCs w:val="24"/>
          <w:lang w:eastAsia="ru-RU"/>
        </w:rPr>
        <w:t xml:space="preserve"> деятельности</w:t>
      </w:r>
      <w:r>
        <w:rPr>
          <w:rFonts w:ascii="Times New Roman" w:eastAsia="Times New Roman" w:hAnsi="Times New Roman" w:cs="Times New Roman"/>
          <w:b/>
          <w:sz w:val="24"/>
          <w:szCs w:val="24"/>
          <w:lang w:eastAsia="ru-RU"/>
        </w:rPr>
        <w:t>, подведомственной</w:t>
      </w:r>
      <w:r w:rsidR="003F4C38" w:rsidRPr="003F4C38">
        <w:rPr>
          <w:rFonts w:ascii="Times New Roman" w:eastAsia="Times New Roman" w:hAnsi="Times New Roman" w:cs="Times New Roman"/>
          <w:b/>
          <w:sz w:val="24"/>
          <w:szCs w:val="24"/>
          <w:lang w:eastAsia="ru-RU"/>
        </w:rPr>
        <w:t xml:space="preserve"> </w:t>
      </w:r>
    </w:p>
    <w:p w:rsidR="003F4C38" w:rsidRPr="003F4C38" w:rsidRDefault="003F4C38" w:rsidP="00DD2BB8">
      <w:pPr>
        <w:tabs>
          <w:tab w:val="left" w:pos="709"/>
        </w:tabs>
        <w:spacing w:after="0" w:line="240" w:lineRule="auto"/>
        <w:ind w:right="-2"/>
        <w:jc w:val="center"/>
        <w:rPr>
          <w:rFonts w:ascii="Times New Roman" w:eastAsia="Times New Roman" w:hAnsi="Times New Roman" w:cs="Times New Roman"/>
          <w:b/>
          <w:sz w:val="24"/>
          <w:szCs w:val="24"/>
          <w:lang w:eastAsia="ru-RU"/>
        </w:rPr>
      </w:pPr>
      <w:r w:rsidRPr="003F4C38">
        <w:rPr>
          <w:rFonts w:ascii="Times New Roman" w:eastAsia="Times New Roman" w:hAnsi="Times New Roman" w:cs="Times New Roman"/>
          <w:b/>
          <w:sz w:val="24"/>
          <w:szCs w:val="24"/>
          <w:lang w:eastAsia="ru-RU"/>
        </w:rPr>
        <w:t>Министерств</w:t>
      </w:r>
      <w:r w:rsidR="00FC6FC0">
        <w:rPr>
          <w:rFonts w:ascii="Times New Roman" w:eastAsia="Times New Roman" w:hAnsi="Times New Roman" w:cs="Times New Roman"/>
          <w:b/>
          <w:sz w:val="24"/>
          <w:szCs w:val="24"/>
          <w:lang w:eastAsia="ru-RU"/>
        </w:rPr>
        <w:t>у</w:t>
      </w:r>
      <w:r w:rsidRPr="003F4C38">
        <w:rPr>
          <w:rFonts w:ascii="Times New Roman" w:eastAsia="Times New Roman" w:hAnsi="Times New Roman" w:cs="Times New Roman"/>
          <w:b/>
          <w:sz w:val="24"/>
          <w:szCs w:val="24"/>
          <w:lang w:eastAsia="ru-RU"/>
        </w:rPr>
        <w:t xml:space="preserve"> по социальной защите и труду ПМР</w:t>
      </w:r>
      <w:r w:rsidR="00B955B0">
        <w:rPr>
          <w:rFonts w:ascii="Times New Roman" w:eastAsia="Times New Roman" w:hAnsi="Times New Roman" w:cs="Times New Roman"/>
          <w:b/>
          <w:sz w:val="24"/>
          <w:szCs w:val="24"/>
          <w:lang w:eastAsia="ru-RU"/>
        </w:rPr>
        <w:t>,</w:t>
      </w:r>
      <w:bookmarkStart w:id="0" w:name="_GoBack"/>
      <w:bookmarkEnd w:id="0"/>
    </w:p>
    <w:p w:rsidR="003F4C38" w:rsidRDefault="003F4C38" w:rsidP="00DD2BB8">
      <w:pPr>
        <w:tabs>
          <w:tab w:val="left" w:pos="709"/>
        </w:tabs>
        <w:spacing w:after="0" w:line="240" w:lineRule="auto"/>
        <w:ind w:right="-2"/>
        <w:jc w:val="center"/>
        <w:rPr>
          <w:rFonts w:ascii="Times New Roman" w:eastAsia="Times New Roman" w:hAnsi="Times New Roman" w:cs="Times New Roman"/>
          <w:b/>
          <w:sz w:val="24"/>
          <w:szCs w:val="24"/>
          <w:lang w:eastAsia="ru-RU"/>
        </w:rPr>
      </w:pPr>
      <w:r w:rsidRPr="003F4C38">
        <w:rPr>
          <w:rFonts w:ascii="Times New Roman" w:eastAsia="Times New Roman" w:hAnsi="Times New Roman" w:cs="Times New Roman"/>
          <w:b/>
          <w:sz w:val="24"/>
          <w:szCs w:val="24"/>
          <w:lang w:eastAsia="ru-RU"/>
        </w:rPr>
        <w:t xml:space="preserve">за период с 1 января по </w:t>
      </w:r>
      <w:r w:rsidR="00B74BE6">
        <w:rPr>
          <w:rFonts w:ascii="Times New Roman" w:eastAsia="Times New Roman" w:hAnsi="Times New Roman" w:cs="Times New Roman"/>
          <w:b/>
          <w:sz w:val="24"/>
          <w:szCs w:val="24"/>
          <w:lang w:eastAsia="ru-RU"/>
        </w:rPr>
        <w:t xml:space="preserve">31 октября </w:t>
      </w:r>
      <w:r w:rsidRPr="003F4C38">
        <w:rPr>
          <w:rFonts w:ascii="Times New Roman" w:eastAsia="Times New Roman" w:hAnsi="Times New Roman" w:cs="Times New Roman"/>
          <w:b/>
          <w:sz w:val="24"/>
          <w:szCs w:val="24"/>
          <w:lang w:eastAsia="ru-RU"/>
        </w:rPr>
        <w:t>20</w:t>
      </w:r>
      <w:r w:rsidR="00196F22">
        <w:rPr>
          <w:rFonts w:ascii="Times New Roman" w:eastAsia="Times New Roman" w:hAnsi="Times New Roman" w:cs="Times New Roman"/>
          <w:b/>
          <w:sz w:val="24"/>
          <w:szCs w:val="24"/>
          <w:lang w:eastAsia="ru-RU"/>
        </w:rPr>
        <w:t>21</w:t>
      </w:r>
      <w:r w:rsidRPr="003F4C38">
        <w:rPr>
          <w:rFonts w:ascii="Times New Roman" w:eastAsia="Times New Roman" w:hAnsi="Times New Roman" w:cs="Times New Roman"/>
          <w:b/>
          <w:sz w:val="24"/>
          <w:szCs w:val="24"/>
          <w:lang w:eastAsia="ru-RU"/>
        </w:rPr>
        <w:t xml:space="preserve"> г.</w:t>
      </w:r>
    </w:p>
    <w:p w:rsidR="00DD2BB8" w:rsidRPr="003F4C38" w:rsidRDefault="00DD2BB8" w:rsidP="00DD2BB8">
      <w:pPr>
        <w:tabs>
          <w:tab w:val="left" w:pos="709"/>
        </w:tabs>
        <w:spacing w:after="0" w:line="240" w:lineRule="auto"/>
        <w:ind w:right="-2"/>
        <w:jc w:val="center"/>
        <w:rPr>
          <w:rFonts w:ascii="Times New Roman" w:eastAsia="Times New Roman" w:hAnsi="Times New Roman" w:cs="Times New Roman"/>
          <w:b/>
          <w:sz w:val="24"/>
          <w:szCs w:val="24"/>
          <w:lang w:eastAsia="ru-RU"/>
        </w:rPr>
      </w:pPr>
    </w:p>
    <w:p w:rsidR="009A6A9C" w:rsidRPr="009A6A9C" w:rsidRDefault="009A6A9C" w:rsidP="009A6A9C">
      <w:pPr>
        <w:spacing w:after="0" w:line="240" w:lineRule="auto"/>
        <w:ind w:firstLine="567"/>
        <w:jc w:val="center"/>
        <w:rPr>
          <w:rFonts w:ascii="Times New Roman" w:eastAsia="Times New Roman" w:hAnsi="Times New Roman" w:cs="Times New Roman"/>
          <w:b/>
          <w:sz w:val="24"/>
          <w:szCs w:val="24"/>
          <w:u w:val="single"/>
          <w:lang w:eastAsia="ru-RU"/>
        </w:rPr>
      </w:pPr>
      <w:r w:rsidRPr="009A6A9C">
        <w:rPr>
          <w:rFonts w:ascii="Times New Roman" w:eastAsia="Times New Roman" w:hAnsi="Times New Roman" w:cs="Times New Roman"/>
          <w:b/>
          <w:sz w:val="24"/>
          <w:szCs w:val="24"/>
          <w:u w:val="single"/>
          <w:lang w:eastAsia="ru-RU"/>
        </w:rPr>
        <w:t>Деятельность подведомственных организаций</w:t>
      </w:r>
    </w:p>
    <w:p w:rsidR="009A6A9C" w:rsidRPr="009A6A9C" w:rsidRDefault="009A6A9C" w:rsidP="009A6A9C">
      <w:pPr>
        <w:spacing w:after="0" w:line="240" w:lineRule="auto"/>
        <w:ind w:firstLine="567"/>
        <w:rPr>
          <w:rFonts w:ascii="Times New Roman" w:eastAsia="Times New Roman" w:hAnsi="Times New Roman" w:cs="Times New Roman"/>
          <w:b/>
          <w:sz w:val="24"/>
          <w:szCs w:val="24"/>
          <w:lang w:eastAsia="ru-RU"/>
        </w:rPr>
      </w:pPr>
    </w:p>
    <w:p w:rsidR="009A6A9C" w:rsidRPr="009A6A9C" w:rsidRDefault="009A6A9C" w:rsidP="009A6A9C">
      <w:pPr>
        <w:spacing w:after="0" w:line="240" w:lineRule="auto"/>
        <w:ind w:firstLine="426"/>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b/>
          <w:sz w:val="24"/>
          <w:szCs w:val="24"/>
          <w:lang w:eastAsia="ru-RU"/>
        </w:rPr>
        <w:t>ГУ «Республиканский центр по протезированию и ортопедии»</w:t>
      </w:r>
      <w:r w:rsidRPr="009A6A9C">
        <w:rPr>
          <w:rFonts w:ascii="Times New Roman" w:eastAsia="Times New Roman" w:hAnsi="Times New Roman" w:cs="Times New Roman"/>
          <w:sz w:val="24"/>
          <w:szCs w:val="24"/>
          <w:lang w:eastAsia="ru-RU"/>
        </w:rPr>
        <w:t xml:space="preserve"> за 9 месяцев 2021 года взято на учет 472 человека, снято с учета 490 человек, на 01.10.2021 года состоит на учете – 6 384 человека.</w:t>
      </w:r>
    </w:p>
    <w:p w:rsidR="009A6A9C" w:rsidRPr="009A6A9C" w:rsidRDefault="009A6A9C" w:rsidP="009A6A9C">
      <w:pPr>
        <w:spacing w:after="0" w:line="240" w:lineRule="auto"/>
        <w:ind w:firstLine="709"/>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За 9 месяцев 2021 года были обеспечены:</w:t>
      </w:r>
    </w:p>
    <w:p w:rsidR="009A6A9C" w:rsidRPr="009A6A9C" w:rsidRDefault="009A6A9C" w:rsidP="009A6A9C">
      <w:pPr>
        <w:spacing w:after="0" w:line="240" w:lineRule="auto"/>
        <w:ind w:firstLine="709"/>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 инвалидными колясками - 152 человека;</w:t>
      </w:r>
    </w:p>
    <w:p w:rsidR="009A6A9C" w:rsidRPr="009A6A9C" w:rsidRDefault="009A6A9C" w:rsidP="009A6A9C">
      <w:pPr>
        <w:spacing w:after="0" w:line="240" w:lineRule="auto"/>
        <w:ind w:firstLine="709"/>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 инвалидными колясками с электрическим приводом - 20 человек;</w:t>
      </w:r>
    </w:p>
    <w:p w:rsidR="009A6A9C" w:rsidRPr="009A6A9C" w:rsidRDefault="009A6A9C" w:rsidP="009A6A9C">
      <w:pPr>
        <w:spacing w:after="0" w:line="240" w:lineRule="auto"/>
        <w:ind w:firstLine="709"/>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 инвалидными колясками, полученными в виде гуманитарной помощи – 29 человек;</w:t>
      </w:r>
    </w:p>
    <w:p w:rsidR="009A6A9C" w:rsidRPr="009A6A9C" w:rsidRDefault="009A6A9C" w:rsidP="009A6A9C">
      <w:pPr>
        <w:spacing w:after="0" w:line="240" w:lineRule="auto"/>
        <w:ind w:firstLine="709"/>
        <w:jc w:val="both"/>
        <w:rPr>
          <w:rFonts w:ascii="Times New Roman" w:eastAsia="Times New Roman" w:hAnsi="Times New Roman" w:cs="Times New Roman"/>
          <w:color w:val="000000"/>
          <w:sz w:val="24"/>
          <w:szCs w:val="24"/>
          <w:lang w:eastAsia="ru-RU"/>
        </w:rPr>
      </w:pPr>
      <w:r w:rsidRPr="009A6A9C">
        <w:rPr>
          <w:rFonts w:ascii="Times New Roman" w:eastAsia="Times New Roman" w:hAnsi="Times New Roman" w:cs="Times New Roman"/>
          <w:sz w:val="24"/>
          <w:szCs w:val="24"/>
          <w:lang w:eastAsia="ru-RU"/>
        </w:rPr>
        <w:t xml:space="preserve">- </w:t>
      </w:r>
      <w:r w:rsidRPr="009A6A9C">
        <w:rPr>
          <w:rFonts w:ascii="Times New Roman" w:eastAsia="Times New Roman" w:hAnsi="Times New Roman" w:cs="Times New Roman"/>
          <w:color w:val="000000"/>
          <w:sz w:val="24"/>
          <w:szCs w:val="24"/>
          <w:lang w:eastAsia="ru-RU"/>
        </w:rPr>
        <w:t>слуховыми аппаратами - 45 человек;</w:t>
      </w:r>
    </w:p>
    <w:p w:rsidR="009A6A9C" w:rsidRPr="009A6A9C" w:rsidRDefault="009A6A9C" w:rsidP="009A6A9C">
      <w:pPr>
        <w:spacing w:after="0" w:line="240" w:lineRule="auto"/>
        <w:ind w:firstLine="709"/>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 xml:space="preserve">- различными протезами – 103 человека/109 изделий; </w:t>
      </w:r>
    </w:p>
    <w:p w:rsidR="009A6A9C" w:rsidRPr="009A6A9C" w:rsidRDefault="009A6A9C" w:rsidP="009A6A9C">
      <w:pPr>
        <w:spacing w:after="0" w:line="240" w:lineRule="auto"/>
        <w:ind w:firstLine="709"/>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 корсетами -8 человек;</w:t>
      </w:r>
    </w:p>
    <w:p w:rsidR="009A6A9C" w:rsidRPr="009A6A9C" w:rsidRDefault="009A6A9C" w:rsidP="009A6A9C">
      <w:pPr>
        <w:spacing w:after="0" w:line="240" w:lineRule="auto"/>
        <w:ind w:firstLine="709"/>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lastRenderedPageBreak/>
        <w:t xml:space="preserve">- </w:t>
      </w:r>
      <w:r w:rsidRPr="009A6A9C">
        <w:rPr>
          <w:rFonts w:ascii="Times New Roman" w:eastAsia="Times New Roman" w:hAnsi="Times New Roman" w:cs="Times New Roman"/>
          <w:color w:val="000000"/>
          <w:sz w:val="24"/>
          <w:szCs w:val="24"/>
          <w:lang w:eastAsia="ru-RU"/>
        </w:rPr>
        <w:t>лечебными бандажами - 11 человек;</w:t>
      </w:r>
    </w:p>
    <w:p w:rsidR="009A6A9C" w:rsidRPr="009A6A9C" w:rsidRDefault="009A6A9C" w:rsidP="009A6A9C">
      <w:pPr>
        <w:spacing w:after="0" w:line="240" w:lineRule="auto"/>
        <w:ind w:firstLine="709"/>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 костылями – 135 человек;</w:t>
      </w:r>
    </w:p>
    <w:p w:rsidR="009A6A9C" w:rsidRPr="009A6A9C" w:rsidRDefault="009A6A9C" w:rsidP="009A6A9C">
      <w:pPr>
        <w:spacing w:after="0" w:line="240" w:lineRule="auto"/>
        <w:ind w:firstLine="709"/>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 тростей – 39 человек;</w:t>
      </w:r>
    </w:p>
    <w:p w:rsidR="009A6A9C" w:rsidRPr="009A6A9C" w:rsidRDefault="009A6A9C" w:rsidP="009A6A9C">
      <w:pPr>
        <w:spacing w:after="0" w:line="240" w:lineRule="auto"/>
        <w:ind w:firstLine="709"/>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 ходунков – 67 человек;</w:t>
      </w:r>
    </w:p>
    <w:p w:rsidR="009A6A9C" w:rsidRPr="009A6A9C" w:rsidRDefault="009A6A9C" w:rsidP="009A6A9C">
      <w:pPr>
        <w:spacing w:after="0" w:line="240" w:lineRule="auto"/>
        <w:ind w:firstLine="709"/>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 очки для коррекции зрения – 219 пар очков.</w:t>
      </w:r>
    </w:p>
    <w:p w:rsidR="009A6A9C" w:rsidRPr="009A6A9C" w:rsidRDefault="009A6A9C" w:rsidP="009A6A9C">
      <w:pPr>
        <w:spacing w:after="0" w:line="240" w:lineRule="auto"/>
        <w:ind w:firstLine="709"/>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 произведен ремонт ПОИ и ТСР – 219 ремонтов.</w:t>
      </w:r>
    </w:p>
    <w:p w:rsidR="009A6A9C" w:rsidRPr="009A6A9C" w:rsidRDefault="009A6A9C" w:rsidP="009A6A9C">
      <w:pPr>
        <w:spacing w:after="0" w:line="240" w:lineRule="auto"/>
        <w:ind w:firstLine="567"/>
        <w:jc w:val="both"/>
        <w:rPr>
          <w:rFonts w:ascii="Times New Roman" w:eastAsia="Times New Roman" w:hAnsi="Times New Roman" w:cs="Times New Roman"/>
          <w:color w:val="31849B" w:themeColor="accent5" w:themeShade="BF"/>
          <w:sz w:val="24"/>
          <w:szCs w:val="24"/>
          <w:lang w:eastAsia="ru-RU"/>
        </w:rPr>
      </w:pPr>
      <w:r w:rsidRPr="009A6A9C">
        <w:rPr>
          <w:rFonts w:ascii="Times New Roman" w:eastAsia="Times New Roman" w:hAnsi="Times New Roman" w:cs="Times New Roman"/>
          <w:sz w:val="24"/>
          <w:szCs w:val="24"/>
          <w:lang w:eastAsia="ru-RU"/>
        </w:rPr>
        <w:t>Выдано 42 пары обуви (ортопедической, специальной, обуви «</w:t>
      </w:r>
      <w:proofErr w:type="spellStart"/>
      <w:r w:rsidRPr="009A6A9C">
        <w:rPr>
          <w:rFonts w:ascii="Times New Roman" w:eastAsia="Times New Roman" w:hAnsi="Times New Roman" w:cs="Times New Roman"/>
          <w:sz w:val="24"/>
          <w:szCs w:val="24"/>
          <w:lang w:eastAsia="ru-RU"/>
        </w:rPr>
        <w:t>Тигина</w:t>
      </w:r>
      <w:proofErr w:type="spellEnd"/>
      <w:r w:rsidRPr="009A6A9C">
        <w:rPr>
          <w:rFonts w:ascii="Times New Roman" w:eastAsia="Times New Roman" w:hAnsi="Times New Roman" w:cs="Times New Roman"/>
          <w:sz w:val="24"/>
          <w:szCs w:val="24"/>
          <w:lang w:eastAsia="ru-RU"/>
        </w:rPr>
        <w:t>»).</w:t>
      </w:r>
    </w:p>
    <w:p w:rsidR="009A6A9C" w:rsidRPr="009A6A9C" w:rsidRDefault="009A6A9C" w:rsidP="009A6A9C">
      <w:pPr>
        <w:spacing w:after="0" w:line="240" w:lineRule="auto"/>
        <w:ind w:firstLine="567"/>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 xml:space="preserve">В </w:t>
      </w:r>
      <w:r w:rsidRPr="009A6A9C">
        <w:rPr>
          <w:rFonts w:ascii="Times New Roman" w:eastAsia="Times New Roman" w:hAnsi="Times New Roman" w:cs="Times New Roman"/>
          <w:b/>
          <w:sz w:val="24"/>
          <w:szCs w:val="24"/>
          <w:lang w:eastAsia="ru-RU"/>
        </w:rPr>
        <w:t>ГУ «Тираспольский психоневрологический дом-интернат»</w:t>
      </w:r>
      <w:r w:rsidRPr="009A6A9C">
        <w:rPr>
          <w:rFonts w:ascii="Times New Roman" w:eastAsia="Times New Roman" w:hAnsi="Times New Roman" w:cs="Times New Roman"/>
          <w:sz w:val="24"/>
          <w:szCs w:val="24"/>
          <w:lang w:eastAsia="ru-RU"/>
        </w:rPr>
        <w:t xml:space="preserve"> за 9 месяцев 2021 года поступило 8 человек, выбыло 6 человек, на конец отчетного периода находится на стационарном обслуживании 350 человек.</w:t>
      </w:r>
    </w:p>
    <w:p w:rsidR="009A6A9C" w:rsidRPr="009A6A9C" w:rsidRDefault="009A6A9C" w:rsidP="009A6A9C">
      <w:pPr>
        <w:spacing w:after="0" w:line="240" w:lineRule="auto"/>
        <w:ind w:firstLine="567"/>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 xml:space="preserve">В </w:t>
      </w:r>
      <w:r w:rsidRPr="009A6A9C">
        <w:rPr>
          <w:rFonts w:ascii="Times New Roman" w:eastAsia="Times New Roman" w:hAnsi="Times New Roman" w:cs="Times New Roman"/>
          <w:b/>
          <w:sz w:val="24"/>
          <w:szCs w:val="24"/>
          <w:lang w:eastAsia="ru-RU"/>
        </w:rPr>
        <w:t>ГУ «Бендерский психоневрологический дом-интернат»</w:t>
      </w:r>
      <w:r w:rsidRPr="009A6A9C">
        <w:rPr>
          <w:rFonts w:ascii="Times New Roman" w:eastAsia="Times New Roman" w:hAnsi="Times New Roman" w:cs="Times New Roman"/>
          <w:sz w:val="24"/>
          <w:szCs w:val="24"/>
          <w:lang w:eastAsia="ru-RU"/>
        </w:rPr>
        <w:t xml:space="preserve"> за 9 месяцев 2021 года поступило 7 человек, выбыло 19 человек, на конец отчетного периода находятся 341 человек. </w:t>
      </w:r>
    </w:p>
    <w:p w:rsidR="009A6A9C" w:rsidRPr="009A6A9C" w:rsidRDefault="009A6A9C" w:rsidP="009A6A9C">
      <w:pPr>
        <w:spacing w:after="0" w:line="240" w:lineRule="auto"/>
        <w:ind w:firstLine="851"/>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 xml:space="preserve">В </w:t>
      </w:r>
      <w:r w:rsidRPr="009A6A9C">
        <w:rPr>
          <w:rFonts w:ascii="Times New Roman" w:eastAsia="Times New Roman" w:hAnsi="Times New Roman" w:cs="Times New Roman"/>
          <w:b/>
          <w:sz w:val="24"/>
          <w:szCs w:val="24"/>
          <w:lang w:eastAsia="ru-RU"/>
        </w:rPr>
        <w:t>ГУ «Республиканский реабилитационный центр для детей-инвалидов»</w:t>
      </w:r>
      <w:r w:rsidRPr="009A6A9C">
        <w:rPr>
          <w:rFonts w:ascii="Times New Roman" w:eastAsia="Times New Roman" w:hAnsi="Times New Roman" w:cs="Times New Roman"/>
          <w:sz w:val="24"/>
          <w:szCs w:val="24"/>
          <w:lang w:eastAsia="ru-RU"/>
        </w:rPr>
        <w:t xml:space="preserve"> за 9 месяцев 2021 года поступило 2 человека, выбыл 1 ребенок, на конец отчетного периода проживает 54 ребенка–инвалида. В Центр дневного пребывания для детей с ограниченными возможностями при ГУ «Республиканский реабилитационный центр для детей-инвалидов» поступило 4 ребенка, выбыл 1 ребенок, всего находится 43 ребенка-инвалида.</w:t>
      </w:r>
    </w:p>
    <w:p w:rsidR="009A6A9C" w:rsidRPr="009A6A9C" w:rsidRDefault="009A6A9C" w:rsidP="009A6A9C">
      <w:pPr>
        <w:spacing w:after="0" w:line="240" w:lineRule="auto"/>
        <w:ind w:firstLine="851"/>
        <w:jc w:val="both"/>
        <w:rPr>
          <w:rFonts w:ascii="Times New Roman" w:eastAsia="Times New Roman" w:hAnsi="Times New Roman" w:cs="Times New Roman"/>
          <w:color w:val="31849B" w:themeColor="accent5" w:themeShade="BF"/>
          <w:sz w:val="24"/>
          <w:szCs w:val="24"/>
          <w:lang w:eastAsia="ru-RU"/>
        </w:rPr>
      </w:pPr>
      <w:r w:rsidRPr="009A6A9C">
        <w:rPr>
          <w:rFonts w:ascii="Times New Roman" w:eastAsia="Times New Roman" w:hAnsi="Times New Roman" w:cs="Times New Roman"/>
          <w:sz w:val="24"/>
          <w:szCs w:val="24"/>
          <w:lang w:eastAsia="ru-RU"/>
        </w:rPr>
        <w:t xml:space="preserve">В </w:t>
      </w:r>
      <w:r w:rsidRPr="009A6A9C">
        <w:rPr>
          <w:rFonts w:ascii="Times New Roman" w:eastAsia="Times New Roman" w:hAnsi="Times New Roman" w:cs="Times New Roman"/>
          <w:b/>
          <w:sz w:val="24"/>
          <w:szCs w:val="24"/>
          <w:lang w:eastAsia="ru-RU"/>
        </w:rPr>
        <w:t>ГУ «Республиканский дом ветеранов» п. Первомайск</w:t>
      </w:r>
      <w:r w:rsidRPr="009A6A9C">
        <w:rPr>
          <w:rFonts w:ascii="Times New Roman" w:eastAsia="Times New Roman" w:hAnsi="Times New Roman" w:cs="Times New Roman"/>
          <w:sz w:val="24"/>
          <w:szCs w:val="24"/>
          <w:lang w:eastAsia="ru-RU"/>
        </w:rPr>
        <w:t xml:space="preserve"> за 9 месяцев 2021 года поступило 14 человек, выбыло 11 человек, на конец отчетного периода находится на стационарном обслуживании 58 человек.</w:t>
      </w:r>
    </w:p>
    <w:p w:rsidR="009A6A9C" w:rsidRPr="009A6A9C" w:rsidRDefault="009A6A9C" w:rsidP="009A6A9C">
      <w:pPr>
        <w:spacing w:after="0" w:line="240" w:lineRule="auto"/>
        <w:ind w:firstLine="708"/>
        <w:jc w:val="both"/>
        <w:rPr>
          <w:rFonts w:ascii="Times New Roman" w:eastAsia="Times New Roman" w:hAnsi="Times New Roman" w:cs="Times New Roman"/>
          <w:sz w:val="24"/>
          <w:szCs w:val="24"/>
          <w:lang w:eastAsia="ru-RU"/>
        </w:rPr>
      </w:pPr>
      <w:r w:rsidRPr="009A6A9C">
        <w:rPr>
          <w:rFonts w:ascii="Times New Roman" w:eastAsia="Calibri" w:hAnsi="Times New Roman" w:cs="Times New Roman"/>
          <w:sz w:val="24"/>
          <w:szCs w:val="24"/>
        </w:rPr>
        <w:t xml:space="preserve">За 9 месяцев 2021 года Государственным учреждением </w:t>
      </w:r>
      <w:r w:rsidRPr="009A6A9C">
        <w:rPr>
          <w:rFonts w:ascii="Times New Roman" w:eastAsia="Calibri" w:hAnsi="Times New Roman" w:cs="Times New Roman"/>
          <w:b/>
          <w:sz w:val="24"/>
          <w:szCs w:val="24"/>
        </w:rPr>
        <w:t>«Республиканский спортивный реабилитационно-восстановительный центр инвалидов»</w:t>
      </w:r>
      <w:r w:rsidRPr="009A6A9C">
        <w:rPr>
          <w:rFonts w:ascii="Times New Roman" w:eastAsia="Calibri" w:hAnsi="Times New Roman" w:cs="Times New Roman"/>
          <w:sz w:val="24"/>
          <w:szCs w:val="24"/>
        </w:rPr>
        <w:t xml:space="preserve"> (далее - ГУ РСЦИ) проведено </w:t>
      </w:r>
      <w:r w:rsidRPr="009A6A9C">
        <w:rPr>
          <w:rFonts w:ascii="Times New Roman" w:eastAsia="Calibri" w:hAnsi="Times New Roman" w:cs="Times New Roman"/>
          <w:sz w:val="24"/>
          <w:szCs w:val="24"/>
          <w:lang w:eastAsia="ru-RU"/>
        </w:rPr>
        <w:t>9 спортивных мероприятий, в которых приняло участие 293 человека.</w:t>
      </w:r>
      <w:r w:rsidRPr="009A6A9C">
        <w:rPr>
          <w:rFonts w:ascii="Times New Roman" w:eastAsia="Times New Roman" w:hAnsi="Times New Roman" w:cs="Times New Roman"/>
          <w:sz w:val="24"/>
          <w:szCs w:val="24"/>
          <w:lang w:eastAsia="ru-RU"/>
        </w:rPr>
        <w:t xml:space="preserve"> Приняли участие в двадцать одном международном соревновании по приглашению 60 спортсменов ГУ РСЦИ. Всего проведено</w:t>
      </w:r>
      <w:r w:rsidRPr="009A6A9C">
        <w:rPr>
          <w:rFonts w:ascii="Times New Roman" w:eastAsia="Times New Roman" w:hAnsi="Times New Roman" w:cs="Times New Roman"/>
          <w:color w:val="FF0000"/>
          <w:sz w:val="24"/>
          <w:szCs w:val="24"/>
          <w:lang w:eastAsia="ru-RU"/>
        </w:rPr>
        <w:t xml:space="preserve"> </w:t>
      </w:r>
      <w:r w:rsidRPr="009A6A9C">
        <w:rPr>
          <w:rFonts w:ascii="Times New Roman" w:eastAsia="Times New Roman" w:hAnsi="Times New Roman" w:cs="Times New Roman"/>
          <w:sz w:val="24"/>
          <w:szCs w:val="24"/>
          <w:lang w:eastAsia="ru-RU"/>
        </w:rPr>
        <w:t>15 культурно-массовых мероприятий, в которых приняло участие 183 человека.</w:t>
      </w:r>
    </w:p>
    <w:p w:rsidR="009A6A9C" w:rsidRPr="009A6A9C" w:rsidRDefault="009A6A9C" w:rsidP="009A6A9C">
      <w:pPr>
        <w:spacing w:after="0" w:line="240" w:lineRule="auto"/>
        <w:ind w:firstLine="709"/>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 xml:space="preserve">Специализированными библиотеками ГУ РСЦИ, расположенными в г. Тирасполь, г. Бендеры и г. Рыбница, было выдано 2431 книга, из них: озвученных – 1996 книг, по Брайлю – 425 книг, плоскопечатным шрифтом – 10 книги.  Количество читателей – 147 человек. На базе каждой библиотеки функционируют кружки художественной самодеятельности и народных умельцев, организуются посещения праздничных концертов и театральных представлений, проводятся литературные, информационные, громкие чтения, просмотры художественных и документальных фильмов с </w:t>
      </w:r>
      <w:proofErr w:type="spellStart"/>
      <w:r w:rsidRPr="009A6A9C">
        <w:rPr>
          <w:rFonts w:ascii="Times New Roman" w:eastAsia="Times New Roman" w:hAnsi="Times New Roman" w:cs="Times New Roman"/>
          <w:sz w:val="24"/>
          <w:szCs w:val="24"/>
          <w:lang w:eastAsia="ru-RU"/>
        </w:rPr>
        <w:t>тифлокомментариями</w:t>
      </w:r>
      <w:proofErr w:type="spellEnd"/>
      <w:r w:rsidRPr="009A6A9C">
        <w:rPr>
          <w:rFonts w:ascii="Times New Roman" w:eastAsia="Times New Roman" w:hAnsi="Times New Roman" w:cs="Times New Roman"/>
          <w:sz w:val="24"/>
          <w:szCs w:val="24"/>
          <w:lang w:eastAsia="ru-RU"/>
        </w:rPr>
        <w:t xml:space="preserve">. </w:t>
      </w:r>
    </w:p>
    <w:p w:rsidR="009A6A9C" w:rsidRPr="009A6A9C" w:rsidRDefault="009A6A9C" w:rsidP="009A6A9C">
      <w:pPr>
        <w:spacing w:after="0" w:line="240" w:lineRule="auto"/>
        <w:ind w:firstLine="567"/>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 xml:space="preserve">Оператором студии звукозаписи было записано на </w:t>
      </w:r>
      <w:r w:rsidRPr="009A6A9C">
        <w:rPr>
          <w:rFonts w:ascii="Times New Roman" w:eastAsia="Times New Roman" w:hAnsi="Times New Roman" w:cs="Times New Roman"/>
          <w:sz w:val="24"/>
          <w:szCs w:val="24"/>
          <w:lang w:val="en-US" w:eastAsia="ru-RU"/>
        </w:rPr>
        <w:t>CD</w:t>
      </w:r>
      <w:r w:rsidRPr="009A6A9C">
        <w:rPr>
          <w:rFonts w:ascii="Times New Roman" w:eastAsia="Times New Roman" w:hAnsi="Times New Roman" w:cs="Times New Roman"/>
          <w:sz w:val="24"/>
          <w:szCs w:val="24"/>
          <w:lang w:eastAsia="ru-RU"/>
        </w:rPr>
        <w:t xml:space="preserve"> дисках и передано в библиотеки 115 аудиокниг.</w:t>
      </w:r>
      <w:r w:rsidRPr="009A6A9C">
        <w:rPr>
          <w:rFonts w:ascii="Times New Roman" w:eastAsia="Times New Roman" w:hAnsi="Times New Roman" w:cs="Times New Roman"/>
          <w:b/>
          <w:sz w:val="24"/>
          <w:szCs w:val="24"/>
          <w:lang w:eastAsia="ru-RU"/>
        </w:rPr>
        <w:t xml:space="preserve"> </w:t>
      </w:r>
      <w:r w:rsidRPr="009A6A9C">
        <w:rPr>
          <w:rFonts w:ascii="Times New Roman" w:eastAsia="Times New Roman" w:hAnsi="Times New Roman" w:cs="Times New Roman"/>
          <w:sz w:val="24"/>
          <w:szCs w:val="24"/>
          <w:lang w:eastAsia="ru-RU"/>
        </w:rPr>
        <w:t xml:space="preserve">Также оператором проводится ознакомление инвалидов по зрению с программой экранного доступа с синтезом речи </w:t>
      </w:r>
      <w:r w:rsidRPr="009A6A9C">
        <w:rPr>
          <w:rFonts w:ascii="Times New Roman" w:eastAsia="Times New Roman" w:hAnsi="Times New Roman" w:cs="Times New Roman"/>
          <w:sz w:val="24"/>
          <w:szCs w:val="24"/>
          <w:lang w:val="en-US" w:eastAsia="ru-RU"/>
        </w:rPr>
        <w:t>JAWS</w:t>
      </w:r>
      <w:r w:rsidRPr="009A6A9C">
        <w:rPr>
          <w:rFonts w:ascii="Times New Roman" w:eastAsia="Times New Roman" w:hAnsi="Times New Roman" w:cs="Times New Roman"/>
          <w:sz w:val="24"/>
          <w:szCs w:val="24"/>
          <w:lang w:eastAsia="ru-RU"/>
        </w:rPr>
        <w:t xml:space="preserve"> и ведётся работа по обучению пользования ею.</w:t>
      </w:r>
    </w:p>
    <w:p w:rsidR="009A6A9C" w:rsidRPr="009A6A9C" w:rsidRDefault="009A6A9C" w:rsidP="009A6A9C">
      <w:pPr>
        <w:spacing w:after="0" w:line="240" w:lineRule="auto"/>
        <w:ind w:firstLine="851"/>
        <w:jc w:val="both"/>
        <w:rPr>
          <w:rFonts w:ascii="Times New Roman" w:eastAsia="Times New Roman" w:hAnsi="Times New Roman" w:cs="Times New Roman"/>
          <w:sz w:val="24"/>
          <w:szCs w:val="24"/>
          <w:lang w:eastAsia="ru-RU"/>
        </w:rPr>
      </w:pPr>
    </w:p>
    <w:p w:rsidR="009A6A9C" w:rsidRPr="009A6A9C" w:rsidRDefault="009A6A9C" w:rsidP="009A6A9C">
      <w:pPr>
        <w:spacing w:after="0" w:line="240" w:lineRule="auto"/>
        <w:ind w:firstLine="851"/>
        <w:jc w:val="center"/>
        <w:rPr>
          <w:rFonts w:ascii="Times New Roman" w:eastAsia="Times New Roman" w:hAnsi="Times New Roman" w:cs="Times New Roman"/>
          <w:b/>
          <w:sz w:val="24"/>
          <w:szCs w:val="24"/>
          <w:lang w:eastAsia="ru-RU"/>
        </w:rPr>
      </w:pPr>
      <w:r w:rsidRPr="009A6A9C">
        <w:rPr>
          <w:rFonts w:ascii="Times New Roman" w:eastAsia="Times New Roman" w:hAnsi="Times New Roman" w:cs="Times New Roman"/>
          <w:b/>
          <w:sz w:val="24"/>
          <w:szCs w:val="24"/>
          <w:lang w:eastAsia="ru-RU"/>
        </w:rPr>
        <w:t>Санаторно-курортное лечение</w:t>
      </w:r>
    </w:p>
    <w:p w:rsidR="009A6A9C" w:rsidRPr="009A6A9C" w:rsidRDefault="009A6A9C" w:rsidP="009A6A9C">
      <w:pPr>
        <w:spacing w:after="0" w:line="240" w:lineRule="auto"/>
        <w:ind w:firstLine="851"/>
        <w:jc w:val="center"/>
        <w:rPr>
          <w:rFonts w:ascii="Times New Roman" w:eastAsia="Times New Roman" w:hAnsi="Times New Roman" w:cs="Times New Roman"/>
          <w:b/>
          <w:sz w:val="24"/>
          <w:szCs w:val="24"/>
          <w:lang w:eastAsia="ru-RU"/>
        </w:rPr>
      </w:pPr>
    </w:p>
    <w:p w:rsidR="009A6A9C" w:rsidRDefault="009A6A9C" w:rsidP="009A6A9C">
      <w:pPr>
        <w:tabs>
          <w:tab w:val="left" w:pos="567"/>
        </w:tabs>
        <w:spacing w:after="0" w:line="240" w:lineRule="auto"/>
        <w:ind w:firstLine="567"/>
        <w:jc w:val="both"/>
        <w:rPr>
          <w:rFonts w:ascii="Times New Roman" w:eastAsiaTheme="minorEastAsia" w:hAnsi="Times New Roman" w:cs="Times New Roman"/>
          <w:sz w:val="24"/>
          <w:szCs w:val="24"/>
          <w:lang w:eastAsia="ru-RU"/>
        </w:rPr>
      </w:pPr>
      <w:r w:rsidRPr="009A6A9C">
        <w:rPr>
          <w:rFonts w:ascii="Times New Roman" w:eastAsiaTheme="minorEastAsia" w:hAnsi="Times New Roman" w:cs="Times New Roman"/>
          <w:sz w:val="24"/>
          <w:szCs w:val="24"/>
          <w:lang w:eastAsia="ru-RU"/>
        </w:rPr>
        <w:t>За</w:t>
      </w:r>
      <w:r w:rsidRPr="009A6A9C">
        <w:rPr>
          <w:rFonts w:ascii="Times New Roman" w:hAnsi="Times New Roman" w:cs="Times New Roman"/>
          <w:sz w:val="24"/>
          <w:szCs w:val="24"/>
        </w:rPr>
        <w:t xml:space="preserve"> 9 месяцев</w:t>
      </w:r>
      <w:r w:rsidRPr="009A6A9C">
        <w:rPr>
          <w:rFonts w:ascii="Times New Roman" w:eastAsiaTheme="minorEastAsia" w:hAnsi="Times New Roman" w:cs="Times New Roman"/>
          <w:b/>
          <w:sz w:val="24"/>
          <w:szCs w:val="24"/>
          <w:lang w:eastAsia="ru-RU"/>
        </w:rPr>
        <w:t xml:space="preserve"> 2021 года в </w:t>
      </w:r>
      <w:r w:rsidRPr="009A6A9C">
        <w:rPr>
          <w:rFonts w:ascii="Times New Roman" w:hAnsi="Times New Roman" w:cs="Times New Roman"/>
          <w:sz w:val="24"/>
          <w:szCs w:val="24"/>
        </w:rPr>
        <w:t xml:space="preserve">ГУП Оздоровительный комплекс «Днестровские зори» прошли оздоровление </w:t>
      </w:r>
      <w:r w:rsidRPr="009A6A9C">
        <w:rPr>
          <w:rFonts w:ascii="Times New Roman" w:hAnsi="Times New Roman" w:cs="Times New Roman"/>
          <w:b/>
          <w:sz w:val="24"/>
          <w:szCs w:val="24"/>
        </w:rPr>
        <w:t xml:space="preserve">47 граждан, </w:t>
      </w:r>
      <w:r w:rsidRPr="009A6A9C">
        <w:rPr>
          <w:rFonts w:ascii="Times New Roman" w:eastAsia="Calibri" w:hAnsi="Times New Roman" w:cs="Times New Roman"/>
          <w:sz w:val="24"/>
          <w:szCs w:val="24"/>
          <w:lang w:eastAsia="ru-RU"/>
        </w:rPr>
        <w:t>имеющим право на первоочередное и внеочередное получение путевок,</w:t>
      </w:r>
      <w:r w:rsidRPr="009A6A9C">
        <w:rPr>
          <w:rFonts w:ascii="Times New Roman" w:eastAsiaTheme="minorEastAsia" w:hAnsi="Times New Roman" w:cs="Times New Roman"/>
          <w:sz w:val="24"/>
          <w:szCs w:val="24"/>
          <w:u w:val="single"/>
          <w:lang w:eastAsia="ru-RU"/>
        </w:rPr>
        <w:t xml:space="preserve"> отнесенных к социально защищенной статье бюджетных расходов,</w:t>
      </w:r>
      <w:r w:rsidRPr="009A6A9C">
        <w:rPr>
          <w:rFonts w:ascii="Times New Roman" w:eastAsia="Calibri" w:hAnsi="Times New Roman" w:cs="Times New Roman"/>
          <w:sz w:val="24"/>
          <w:szCs w:val="24"/>
          <w:lang w:eastAsia="ru-RU"/>
        </w:rPr>
        <w:t xml:space="preserve"> и </w:t>
      </w:r>
      <w:r w:rsidRPr="009A6A9C">
        <w:rPr>
          <w:rFonts w:ascii="Times New Roman" w:eastAsia="Calibri" w:hAnsi="Times New Roman" w:cs="Times New Roman"/>
          <w:b/>
          <w:sz w:val="24"/>
          <w:szCs w:val="24"/>
          <w:lang w:eastAsia="ru-RU"/>
        </w:rPr>
        <w:t>743 гражданина,</w:t>
      </w:r>
      <w:r w:rsidRPr="009A6A9C">
        <w:rPr>
          <w:rFonts w:ascii="Times New Roman" w:eastAsia="Calibri" w:hAnsi="Times New Roman" w:cs="Times New Roman"/>
          <w:sz w:val="24"/>
          <w:szCs w:val="24"/>
          <w:lang w:eastAsia="ru-RU"/>
        </w:rPr>
        <w:t xml:space="preserve"> </w:t>
      </w:r>
      <w:r w:rsidRPr="009A6A9C">
        <w:rPr>
          <w:rFonts w:ascii="Times New Roman" w:eastAsiaTheme="minorEastAsia" w:hAnsi="Times New Roman" w:cs="Times New Roman"/>
          <w:sz w:val="24"/>
          <w:szCs w:val="24"/>
          <w:lang w:eastAsia="ru-RU"/>
        </w:rPr>
        <w:t>состоящих на учете в Центрах социального страхования и социальной защиты городов (районов), не указанных в перечне социально защищенных статей бюджетных расходов, соответственно:</w:t>
      </w:r>
    </w:p>
    <w:p w:rsidR="00A10C5D" w:rsidRPr="009A6A9C" w:rsidRDefault="00A10C5D" w:rsidP="009A6A9C">
      <w:pPr>
        <w:tabs>
          <w:tab w:val="left" w:pos="567"/>
        </w:tabs>
        <w:spacing w:after="0" w:line="240" w:lineRule="auto"/>
        <w:ind w:firstLine="567"/>
        <w:jc w:val="both"/>
        <w:rPr>
          <w:rFonts w:ascii="Times New Roman" w:hAnsi="Times New Roman" w:cs="Times New Roman"/>
          <w:sz w:val="24"/>
          <w:szCs w:val="24"/>
        </w:rPr>
      </w:pPr>
    </w:p>
    <w:tbl>
      <w:tblPr>
        <w:tblStyle w:val="100"/>
        <w:tblW w:w="9243" w:type="dxa"/>
        <w:tblInd w:w="108" w:type="dxa"/>
        <w:tblLayout w:type="fixed"/>
        <w:tblLook w:val="04A0" w:firstRow="1" w:lastRow="0" w:firstColumn="1" w:lastColumn="0" w:noHBand="0" w:noVBand="1"/>
      </w:tblPr>
      <w:tblGrid>
        <w:gridCol w:w="2581"/>
        <w:gridCol w:w="1417"/>
        <w:gridCol w:w="1389"/>
        <w:gridCol w:w="1588"/>
        <w:gridCol w:w="1276"/>
        <w:gridCol w:w="992"/>
      </w:tblGrid>
      <w:tr w:rsidR="009A6A9C" w:rsidRPr="009A6A9C" w:rsidTr="009A6A9C">
        <w:trPr>
          <w:cantSplit/>
          <w:trHeight w:val="487"/>
        </w:trPr>
        <w:tc>
          <w:tcPr>
            <w:tcW w:w="2581" w:type="dxa"/>
            <w:tcBorders>
              <w:top w:val="single" w:sz="4" w:space="0" w:color="auto"/>
              <w:left w:val="single" w:sz="4" w:space="0" w:color="auto"/>
              <w:bottom w:val="single" w:sz="4" w:space="0" w:color="auto"/>
              <w:right w:val="single" w:sz="4" w:space="0" w:color="auto"/>
            </w:tcBorders>
            <w:vAlign w:val="center"/>
            <w:hideMark/>
          </w:tcPr>
          <w:p w:rsidR="009A6A9C" w:rsidRPr="008B37F8" w:rsidRDefault="009A6A9C" w:rsidP="009A6A9C">
            <w:pPr>
              <w:spacing w:after="200" w:line="276" w:lineRule="auto"/>
              <w:jc w:val="center"/>
              <w:rPr>
                <w:rFonts w:ascii="Times New Roman" w:hAnsi="Times New Roman" w:cs="Times New Roman"/>
              </w:rPr>
            </w:pPr>
            <w:r w:rsidRPr="008B37F8">
              <w:rPr>
                <w:rFonts w:ascii="Times New Roman" w:hAnsi="Times New Roman" w:cs="Times New Roman"/>
              </w:rPr>
              <w:lastRenderedPageBreak/>
              <w:t>Центры социального страхования и социальной защиты городов и районов</w:t>
            </w:r>
          </w:p>
        </w:tc>
        <w:tc>
          <w:tcPr>
            <w:tcW w:w="1417"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jc w:val="center"/>
              <w:rPr>
                <w:rFonts w:ascii="Times New Roman" w:hAnsi="Times New Roman" w:cs="Times New Roman"/>
              </w:rPr>
            </w:pPr>
            <w:r w:rsidRPr="008B37F8">
              <w:rPr>
                <w:rFonts w:ascii="Times New Roman" w:hAnsi="Times New Roman" w:cs="Times New Roman"/>
              </w:rPr>
              <w:t xml:space="preserve">Инвалиды </w:t>
            </w:r>
            <w:r w:rsidRPr="008B37F8">
              <w:rPr>
                <w:rFonts w:ascii="Times New Roman" w:hAnsi="Times New Roman" w:cs="Times New Roman"/>
                <w:lang w:val="en-US"/>
              </w:rPr>
              <w:t>I</w:t>
            </w:r>
            <w:r w:rsidRPr="008B37F8">
              <w:rPr>
                <w:rFonts w:ascii="Times New Roman" w:hAnsi="Times New Roman" w:cs="Times New Roman"/>
              </w:rPr>
              <w:t xml:space="preserve">, </w:t>
            </w:r>
            <w:r w:rsidRPr="008B37F8">
              <w:rPr>
                <w:rFonts w:ascii="Times New Roman" w:hAnsi="Times New Roman" w:cs="Times New Roman"/>
                <w:lang w:val="en-US"/>
              </w:rPr>
              <w:t>II</w:t>
            </w:r>
            <w:r w:rsidRPr="008B37F8">
              <w:rPr>
                <w:rFonts w:ascii="Times New Roman" w:hAnsi="Times New Roman" w:cs="Times New Roman"/>
              </w:rPr>
              <w:t xml:space="preserve"> групп общего заболевания и по зрению, трудового увечья, </w:t>
            </w:r>
            <w:proofErr w:type="spellStart"/>
            <w:r w:rsidRPr="008B37F8">
              <w:rPr>
                <w:rFonts w:ascii="Times New Roman" w:hAnsi="Times New Roman" w:cs="Times New Roman"/>
              </w:rPr>
              <w:t>проф.заболевания</w:t>
            </w:r>
            <w:proofErr w:type="spellEnd"/>
            <w:r w:rsidRPr="008B37F8">
              <w:rPr>
                <w:rFonts w:ascii="Times New Roman" w:hAnsi="Times New Roman" w:cs="Times New Roman"/>
              </w:rPr>
              <w:t>, заболевания полученного в период военной службы, инвалиды с детства.</w:t>
            </w:r>
          </w:p>
        </w:tc>
        <w:tc>
          <w:tcPr>
            <w:tcW w:w="1389"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jc w:val="center"/>
              <w:rPr>
                <w:rFonts w:ascii="Times New Roman" w:hAnsi="Times New Roman" w:cs="Times New Roman"/>
              </w:rPr>
            </w:pPr>
            <w:r w:rsidRPr="008B37F8">
              <w:rPr>
                <w:rFonts w:ascii="Times New Roman" w:hAnsi="Times New Roman" w:cs="Times New Roman"/>
              </w:rPr>
              <w:t>Ветераны труды</w:t>
            </w:r>
          </w:p>
        </w:tc>
        <w:tc>
          <w:tcPr>
            <w:tcW w:w="1588"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jc w:val="center"/>
              <w:rPr>
                <w:rFonts w:ascii="Times New Roman" w:hAnsi="Times New Roman" w:cs="Times New Roman"/>
              </w:rPr>
            </w:pPr>
            <w:r w:rsidRPr="008B37F8">
              <w:rPr>
                <w:rFonts w:ascii="Times New Roman" w:hAnsi="Times New Roman" w:cs="Times New Roman"/>
              </w:rPr>
              <w:t>Участники боевых действий по защите ПМР и участники</w:t>
            </w:r>
          </w:p>
          <w:p w:rsidR="009A6A9C" w:rsidRPr="008B37F8" w:rsidRDefault="009A6A9C" w:rsidP="009A6A9C">
            <w:pPr>
              <w:spacing w:after="200" w:line="276" w:lineRule="auto"/>
              <w:jc w:val="center"/>
              <w:rPr>
                <w:rFonts w:ascii="Times New Roman" w:hAnsi="Times New Roman" w:cs="Times New Roman"/>
              </w:rPr>
            </w:pPr>
            <w:r w:rsidRPr="008B37F8">
              <w:rPr>
                <w:rFonts w:ascii="Times New Roman" w:hAnsi="Times New Roman" w:cs="Times New Roman"/>
              </w:rPr>
              <w:t>боевых действий на территории других государств</w:t>
            </w:r>
          </w:p>
        </w:tc>
        <w:tc>
          <w:tcPr>
            <w:tcW w:w="1276"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jc w:val="center"/>
              <w:rPr>
                <w:rFonts w:ascii="Times New Roman" w:hAnsi="Times New Roman" w:cs="Times New Roman"/>
              </w:rPr>
            </w:pPr>
            <w:r w:rsidRPr="008B37F8">
              <w:rPr>
                <w:rFonts w:ascii="Times New Roman" w:hAnsi="Times New Roman" w:cs="Times New Roman"/>
              </w:rPr>
              <w:t>Семьи погибших УБД ПМР</w:t>
            </w:r>
          </w:p>
        </w:tc>
        <w:tc>
          <w:tcPr>
            <w:tcW w:w="992"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jc w:val="center"/>
              <w:rPr>
                <w:rFonts w:ascii="Times New Roman" w:hAnsi="Times New Roman" w:cs="Times New Roman"/>
                <w:b/>
              </w:rPr>
            </w:pPr>
            <w:r w:rsidRPr="008B37F8">
              <w:rPr>
                <w:rFonts w:ascii="Times New Roman" w:hAnsi="Times New Roman" w:cs="Times New Roman"/>
                <w:b/>
              </w:rPr>
              <w:t>Итого</w:t>
            </w:r>
          </w:p>
        </w:tc>
      </w:tr>
      <w:tr w:rsidR="009A6A9C" w:rsidRPr="009A6A9C" w:rsidTr="009A6A9C">
        <w:tc>
          <w:tcPr>
            <w:tcW w:w="2581" w:type="dxa"/>
            <w:tcBorders>
              <w:top w:val="single" w:sz="4" w:space="0" w:color="auto"/>
              <w:left w:val="single" w:sz="4" w:space="0" w:color="auto"/>
              <w:bottom w:val="single" w:sz="4" w:space="0" w:color="auto"/>
              <w:right w:val="single" w:sz="4" w:space="0" w:color="auto"/>
            </w:tcBorders>
            <w:vAlign w:val="center"/>
            <w:hideMark/>
          </w:tcPr>
          <w:p w:rsidR="009A6A9C" w:rsidRPr="008B37F8" w:rsidRDefault="009A6A9C" w:rsidP="009A6A9C">
            <w:pPr>
              <w:spacing w:after="200" w:line="276" w:lineRule="auto"/>
              <w:jc w:val="center"/>
              <w:rPr>
                <w:rFonts w:ascii="Times New Roman" w:hAnsi="Times New Roman" w:cs="Times New Roman"/>
              </w:rPr>
            </w:pPr>
            <w:proofErr w:type="spellStart"/>
            <w:r w:rsidRPr="008B37F8">
              <w:rPr>
                <w:rFonts w:ascii="Times New Roman" w:hAnsi="Times New Roman" w:cs="Times New Roman"/>
              </w:rPr>
              <w:t>ЦССиСЗ</w:t>
            </w:r>
            <w:proofErr w:type="spellEnd"/>
            <w:r w:rsidRPr="008B37F8">
              <w:rPr>
                <w:rFonts w:ascii="Times New Roman" w:hAnsi="Times New Roman" w:cs="Times New Roman"/>
              </w:rPr>
              <w:t xml:space="preserve"> г. Тирасполь</w:t>
            </w:r>
          </w:p>
        </w:tc>
        <w:tc>
          <w:tcPr>
            <w:tcW w:w="1417"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ind w:firstLine="708"/>
              <w:jc w:val="center"/>
              <w:rPr>
                <w:rFonts w:ascii="Times New Roman" w:hAnsi="Times New Roman" w:cs="Times New Roman"/>
              </w:rPr>
            </w:pPr>
            <w:r w:rsidRPr="008B37F8">
              <w:rPr>
                <w:rFonts w:ascii="Times New Roman" w:hAnsi="Times New Roman" w:cs="Times New Roman"/>
              </w:rPr>
              <w:t>27</w:t>
            </w:r>
          </w:p>
        </w:tc>
        <w:tc>
          <w:tcPr>
            <w:tcW w:w="1389"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ind w:firstLine="708"/>
              <w:jc w:val="center"/>
              <w:rPr>
                <w:rFonts w:ascii="Times New Roman" w:hAnsi="Times New Roman" w:cs="Times New Roman"/>
              </w:rPr>
            </w:pPr>
            <w:r w:rsidRPr="008B37F8">
              <w:rPr>
                <w:rFonts w:ascii="Times New Roman" w:hAnsi="Times New Roman" w:cs="Times New Roman"/>
              </w:rPr>
              <w:t>236</w:t>
            </w:r>
          </w:p>
        </w:tc>
        <w:tc>
          <w:tcPr>
            <w:tcW w:w="1588"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ind w:firstLine="62"/>
              <w:jc w:val="center"/>
              <w:rPr>
                <w:rFonts w:ascii="Times New Roman" w:hAnsi="Times New Roman" w:cs="Times New Roman"/>
              </w:rPr>
            </w:pPr>
            <w:r w:rsidRPr="008B37F8">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ind w:firstLine="708"/>
              <w:jc w:val="center"/>
              <w:rPr>
                <w:rFonts w:ascii="Times New Roman" w:hAnsi="Times New Roman" w:cs="Times New Roman"/>
              </w:rPr>
            </w:pPr>
            <w:r w:rsidRPr="008B37F8">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jc w:val="center"/>
              <w:rPr>
                <w:rFonts w:ascii="Times New Roman" w:hAnsi="Times New Roman" w:cs="Times New Roman"/>
                <w:b/>
              </w:rPr>
            </w:pPr>
            <w:r w:rsidRPr="008B37F8">
              <w:rPr>
                <w:rFonts w:ascii="Times New Roman" w:hAnsi="Times New Roman" w:cs="Times New Roman"/>
                <w:b/>
              </w:rPr>
              <w:t>270</w:t>
            </w:r>
          </w:p>
        </w:tc>
      </w:tr>
      <w:tr w:rsidR="009A6A9C" w:rsidRPr="009A6A9C" w:rsidTr="009A6A9C">
        <w:tc>
          <w:tcPr>
            <w:tcW w:w="2581" w:type="dxa"/>
            <w:tcBorders>
              <w:top w:val="single" w:sz="4" w:space="0" w:color="auto"/>
              <w:left w:val="single" w:sz="4" w:space="0" w:color="auto"/>
              <w:bottom w:val="single" w:sz="4" w:space="0" w:color="auto"/>
              <w:right w:val="single" w:sz="4" w:space="0" w:color="auto"/>
            </w:tcBorders>
            <w:vAlign w:val="center"/>
            <w:hideMark/>
          </w:tcPr>
          <w:p w:rsidR="009A6A9C" w:rsidRPr="008B37F8" w:rsidRDefault="009A6A9C" w:rsidP="009A6A9C">
            <w:pPr>
              <w:spacing w:after="200" w:line="276" w:lineRule="auto"/>
              <w:jc w:val="center"/>
              <w:rPr>
                <w:rFonts w:ascii="Times New Roman" w:hAnsi="Times New Roman" w:cs="Times New Roman"/>
              </w:rPr>
            </w:pPr>
            <w:proofErr w:type="spellStart"/>
            <w:r w:rsidRPr="008B37F8">
              <w:rPr>
                <w:rFonts w:ascii="Times New Roman" w:hAnsi="Times New Roman" w:cs="Times New Roman"/>
              </w:rPr>
              <w:t>ЦССиСЗ</w:t>
            </w:r>
            <w:proofErr w:type="spellEnd"/>
            <w:r w:rsidRPr="008B37F8">
              <w:rPr>
                <w:rFonts w:ascii="Times New Roman" w:hAnsi="Times New Roman" w:cs="Times New Roman"/>
              </w:rPr>
              <w:t xml:space="preserve"> г. Бендеры</w:t>
            </w:r>
          </w:p>
        </w:tc>
        <w:tc>
          <w:tcPr>
            <w:tcW w:w="1417"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ind w:firstLine="708"/>
              <w:jc w:val="center"/>
              <w:rPr>
                <w:rFonts w:ascii="Times New Roman" w:hAnsi="Times New Roman" w:cs="Times New Roman"/>
              </w:rPr>
            </w:pPr>
            <w:r w:rsidRPr="008B37F8">
              <w:rPr>
                <w:rFonts w:ascii="Times New Roman" w:hAnsi="Times New Roman" w:cs="Times New Roman"/>
              </w:rPr>
              <w:t>18</w:t>
            </w:r>
          </w:p>
        </w:tc>
        <w:tc>
          <w:tcPr>
            <w:tcW w:w="1389"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ind w:firstLine="708"/>
              <w:jc w:val="center"/>
              <w:rPr>
                <w:rFonts w:ascii="Times New Roman" w:hAnsi="Times New Roman" w:cs="Times New Roman"/>
              </w:rPr>
            </w:pPr>
            <w:r w:rsidRPr="008B37F8">
              <w:rPr>
                <w:rFonts w:ascii="Times New Roman" w:hAnsi="Times New Roman" w:cs="Times New Roman"/>
              </w:rPr>
              <w:t>141</w:t>
            </w:r>
          </w:p>
        </w:tc>
        <w:tc>
          <w:tcPr>
            <w:tcW w:w="1588"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ind w:firstLine="62"/>
              <w:jc w:val="center"/>
              <w:rPr>
                <w:rFonts w:ascii="Times New Roman" w:hAnsi="Times New Roman" w:cs="Times New Roman"/>
              </w:rPr>
            </w:pPr>
            <w:r w:rsidRPr="008B37F8">
              <w:rPr>
                <w:rFonts w:ascii="Times New Roman" w:hAnsi="Times New Roman" w:cs="Times New Roman"/>
              </w:rPr>
              <w:t>21</w:t>
            </w:r>
          </w:p>
        </w:tc>
        <w:tc>
          <w:tcPr>
            <w:tcW w:w="1276"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ind w:firstLine="708"/>
              <w:jc w:val="center"/>
              <w:rPr>
                <w:rFonts w:ascii="Times New Roman" w:hAnsi="Times New Roman" w:cs="Times New Roman"/>
              </w:rPr>
            </w:pPr>
            <w:r w:rsidRPr="008B37F8">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jc w:val="center"/>
              <w:rPr>
                <w:rFonts w:ascii="Times New Roman" w:hAnsi="Times New Roman" w:cs="Times New Roman"/>
                <w:b/>
              </w:rPr>
            </w:pPr>
            <w:r w:rsidRPr="008B37F8">
              <w:rPr>
                <w:rFonts w:ascii="Times New Roman" w:hAnsi="Times New Roman" w:cs="Times New Roman"/>
                <w:b/>
              </w:rPr>
              <w:t>182</w:t>
            </w:r>
          </w:p>
        </w:tc>
      </w:tr>
      <w:tr w:rsidR="009A6A9C" w:rsidRPr="009A6A9C" w:rsidTr="009A6A9C">
        <w:tc>
          <w:tcPr>
            <w:tcW w:w="2581" w:type="dxa"/>
            <w:tcBorders>
              <w:top w:val="single" w:sz="4" w:space="0" w:color="auto"/>
              <w:left w:val="single" w:sz="4" w:space="0" w:color="auto"/>
              <w:bottom w:val="single" w:sz="4" w:space="0" w:color="auto"/>
              <w:right w:val="single" w:sz="4" w:space="0" w:color="auto"/>
            </w:tcBorders>
            <w:vAlign w:val="center"/>
            <w:hideMark/>
          </w:tcPr>
          <w:p w:rsidR="009A6A9C" w:rsidRPr="008B37F8" w:rsidRDefault="009A6A9C" w:rsidP="009A6A9C">
            <w:pPr>
              <w:spacing w:after="200" w:line="276" w:lineRule="auto"/>
              <w:jc w:val="center"/>
              <w:rPr>
                <w:rFonts w:ascii="Times New Roman" w:hAnsi="Times New Roman" w:cs="Times New Roman"/>
              </w:rPr>
            </w:pPr>
            <w:proofErr w:type="spellStart"/>
            <w:r w:rsidRPr="008B37F8">
              <w:rPr>
                <w:rFonts w:ascii="Times New Roman" w:hAnsi="Times New Roman" w:cs="Times New Roman"/>
              </w:rPr>
              <w:t>ЦССиСЗ</w:t>
            </w:r>
            <w:proofErr w:type="spellEnd"/>
            <w:r w:rsidRPr="008B37F8">
              <w:rPr>
                <w:rFonts w:ascii="Times New Roman" w:hAnsi="Times New Roman" w:cs="Times New Roman"/>
              </w:rPr>
              <w:t xml:space="preserve"> г. Слободзея и Слободзейского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ind w:firstLine="708"/>
              <w:jc w:val="center"/>
              <w:rPr>
                <w:rFonts w:ascii="Times New Roman" w:hAnsi="Times New Roman" w:cs="Times New Roman"/>
              </w:rPr>
            </w:pPr>
            <w:r w:rsidRPr="008B37F8">
              <w:rPr>
                <w:rFonts w:ascii="Times New Roman" w:hAnsi="Times New Roman" w:cs="Times New Roman"/>
              </w:rPr>
              <w:t>13</w:t>
            </w:r>
          </w:p>
        </w:tc>
        <w:tc>
          <w:tcPr>
            <w:tcW w:w="1389"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ind w:firstLine="708"/>
              <w:jc w:val="center"/>
              <w:rPr>
                <w:rFonts w:ascii="Times New Roman" w:hAnsi="Times New Roman" w:cs="Times New Roman"/>
              </w:rPr>
            </w:pPr>
            <w:r w:rsidRPr="008B37F8">
              <w:rPr>
                <w:rFonts w:ascii="Times New Roman" w:hAnsi="Times New Roman" w:cs="Times New Roman"/>
              </w:rPr>
              <w:t>141</w:t>
            </w:r>
          </w:p>
        </w:tc>
        <w:tc>
          <w:tcPr>
            <w:tcW w:w="1588"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ind w:firstLine="62"/>
              <w:jc w:val="center"/>
              <w:rPr>
                <w:rFonts w:ascii="Times New Roman" w:hAnsi="Times New Roman" w:cs="Times New Roman"/>
              </w:rPr>
            </w:pPr>
            <w:r w:rsidRPr="008B37F8">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ind w:firstLine="708"/>
              <w:jc w:val="center"/>
              <w:rPr>
                <w:rFonts w:ascii="Times New Roman" w:hAnsi="Times New Roman" w:cs="Times New Roman"/>
              </w:rPr>
            </w:pPr>
            <w:r w:rsidRPr="008B37F8">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jc w:val="center"/>
              <w:rPr>
                <w:rFonts w:ascii="Times New Roman" w:hAnsi="Times New Roman" w:cs="Times New Roman"/>
                <w:b/>
              </w:rPr>
            </w:pPr>
            <w:r w:rsidRPr="008B37F8">
              <w:rPr>
                <w:rFonts w:ascii="Times New Roman" w:hAnsi="Times New Roman" w:cs="Times New Roman"/>
                <w:b/>
              </w:rPr>
              <w:t>159</w:t>
            </w:r>
          </w:p>
        </w:tc>
      </w:tr>
      <w:tr w:rsidR="009A6A9C" w:rsidRPr="009A6A9C" w:rsidTr="009A6A9C">
        <w:tc>
          <w:tcPr>
            <w:tcW w:w="2581" w:type="dxa"/>
            <w:tcBorders>
              <w:top w:val="single" w:sz="4" w:space="0" w:color="auto"/>
              <w:left w:val="single" w:sz="4" w:space="0" w:color="auto"/>
              <w:bottom w:val="single" w:sz="4" w:space="0" w:color="auto"/>
              <w:right w:val="single" w:sz="4" w:space="0" w:color="auto"/>
            </w:tcBorders>
            <w:vAlign w:val="center"/>
            <w:hideMark/>
          </w:tcPr>
          <w:p w:rsidR="009A6A9C" w:rsidRPr="008B37F8" w:rsidRDefault="009A6A9C" w:rsidP="009A6A9C">
            <w:pPr>
              <w:spacing w:after="200" w:line="276" w:lineRule="auto"/>
              <w:jc w:val="center"/>
              <w:rPr>
                <w:rFonts w:ascii="Times New Roman" w:hAnsi="Times New Roman" w:cs="Times New Roman"/>
              </w:rPr>
            </w:pPr>
            <w:proofErr w:type="spellStart"/>
            <w:r w:rsidRPr="008B37F8">
              <w:rPr>
                <w:rFonts w:ascii="Times New Roman" w:hAnsi="Times New Roman" w:cs="Times New Roman"/>
              </w:rPr>
              <w:t>ЦССиСЗ</w:t>
            </w:r>
            <w:proofErr w:type="spellEnd"/>
            <w:r w:rsidRPr="008B37F8">
              <w:rPr>
                <w:rFonts w:ascii="Times New Roman" w:hAnsi="Times New Roman" w:cs="Times New Roman"/>
              </w:rPr>
              <w:t xml:space="preserve"> г. Каменка и Каменского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ind w:firstLine="708"/>
              <w:jc w:val="center"/>
              <w:rPr>
                <w:rFonts w:ascii="Times New Roman" w:hAnsi="Times New Roman" w:cs="Times New Roman"/>
              </w:rPr>
            </w:pPr>
            <w:r w:rsidRPr="008B37F8">
              <w:rPr>
                <w:rFonts w:ascii="Times New Roman" w:hAnsi="Times New Roman" w:cs="Times New Roman"/>
              </w:rPr>
              <w:t>1</w:t>
            </w:r>
          </w:p>
        </w:tc>
        <w:tc>
          <w:tcPr>
            <w:tcW w:w="1389"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ind w:firstLine="708"/>
              <w:jc w:val="center"/>
              <w:rPr>
                <w:rFonts w:ascii="Times New Roman" w:hAnsi="Times New Roman" w:cs="Times New Roman"/>
              </w:rPr>
            </w:pPr>
            <w:r w:rsidRPr="008B37F8">
              <w:rPr>
                <w:rFonts w:ascii="Times New Roman" w:hAnsi="Times New Roman" w:cs="Times New Roman"/>
              </w:rPr>
              <w:t>3</w:t>
            </w:r>
          </w:p>
        </w:tc>
        <w:tc>
          <w:tcPr>
            <w:tcW w:w="1588"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ind w:firstLine="62"/>
              <w:jc w:val="center"/>
              <w:rPr>
                <w:rFonts w:ascii="Times New Roman" w:hAnsi="Times New Roman" w:cs="Times New Roman"/>
              </w:rPr>
            </w:pPr>
            <w:r w:rsidRPr="008B37F8">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ind w:firstLine="708"/>
              <w:jc w:val="center"/>
              <w:rPr>
                <w:rFonts w:ascii="Times New Roman" w:hAnsi="Times New Roman" w:cs="Times New Roman"/>
              </w:rPr>
            </w:pPr>
            <w:r w:rsidRPr="008B37F8">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jc w:val="center"/>
              <w:rPr>
                <w:rFonts w:ascii="Times New Roman" w:hAnsi="Times New Roman" w:cs="Times New Roman"/>
                <w:b/>
              </w:rPr>
            </w:pPr>
            <w:r w:rsidRPr="008B37F8">
              <w:rPr>
                <w:rFonts w:ascii="Times New Roman" w:hAnsi="Times New Roman" w:cs="Times New Roman"/>
                <w:b/>
              </w:rPr>
              <w:t>4</w:t>
            </w:r>
          </w:p>
        </w:tc>
      </w:tr>
      <w:tr w:rsidR="009A6A9C" w:rsidRPr="009A6A9C" w:rsidTr="009A6A9C">
        <w:tc>
          <w:tcPr>
            <w:tcW w:w="2581" w:type="dxa"/>
            <w:tcBorders>
              <w:top w:val="single" w:sz="4" w:space="0" w:color="auto"/>
              <w:left w:val="single" w:sz="4" w:space="0" w:color="auto"/>
              <w:bottom w:val="single" w:sz="4" w:space="0" w:color="auto"/>
              <w:right w:val="single" w:sz="4" w:space="0" w:color="auto"/>
            </w:tcBorders>
            <w:vAlign w:val="center"/>
            <w:hideMark/>
          </w:tcPr>
          <w:p w:rsidR="009A6A9C" w:rsidRPr="008B37F8" w:rsidRDefault="009A6A9C" w:rsidP="009A6A9C">
            <w:pPr>
              <w:spacing w:after="200" w:line="276" w:lineRule="auto"/>
              <w:jc w:val="center"/>
              <w:rPr>
                <w:rFonts w:ascii="Times New Roman" w:hAnsi="Times New Roman" w:cs="Times New Roman"/>
              </w:rPr>
            </w:pPr>
            <w:proofErr w:type="spellStart"/>
            <w:r w:rsidRPr="008B37F8">
              <w:rPr>
                <w:rFonts w:ascii="Times New Roman" w:hAnsi="Times New Roman" w:cs="Times New Roman"/>
              </w:rPr>
              <w:t>ЦССиСЗ</w:t>
            </w:r>
            <w:proofErr w:type="spellEnd"/>
            <w:r w:rsidRPr="008B37F8">
              <w:rPr>
                <w:rFonts w:ascii="Times New Roman" w:hAnsi="Times New Roman" w:cs="Times New Roman"/>
              </w:rPr>
              <w:t xml:space="preserve"> г. Дубоссары и Дубоссарского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ind w:firstLine="708"/>
              <w:jc w:val="center"/>
              <w:rPr>
                <w:rFonts w:ascii="Times New Roman" w:hAnsi="Times New Roman" w:cs="Times New Roman"/>
              </w:rPr>
            </w:pPr>
            <w:r w:rsidRPr="008B37F8">
              <w:rPr>
                <w:rFonts w:ascii="Times New Roman" w:hAnsi="Times New Roman" w:cs="Times New Roman"/>
              </w:rPr>
              <w:t>15</w:t>
            </w:r>
          </w:p>
        </w:tc>
        <w:tc>
          <w:tcPr>
            <w:tcW w:w="1389"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ind w:firstLine="708"/>
              <w:jc w:val="center"/>
              <w:rPr>
                <w:rFonts w:ascii="Times New Roman" w:hAnsi="Times New Roman" w:cs="Times New Roman"/>
              </w:rPr>
            </w:pPr>
            <w:r w:rsidRPr="008B37F8">
              <w:rPr>
                <w:rFonts w:ascii="Times New Roman" w:hAnsi="Times New Roman" w:cs="Times New Roman"/>
              </w:rPr>
              <w:t>44</w:t>
            </w:r>
          </w:p>
        </w:tc>
        <w:tc>
          <w:tcPr>
            <w:tcW w:w="1588"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ind w:firstLine="62"/>
              <w:jc w:val="center"/>
              <w:rPr>
                <w:rFonts w:ascii="Times New Roman" w:hAnsi="Times New Roman" w:cs="Times New Roman"/>
              </w:rPr>
            </w:pPr>
            <w:r w:rsidRPr="008B37F8">
              <w:rPr>
                <w:rFonts w:ascii="Times New Roman" w:hAnsi="Times New Roman" w:cs="Times New Roman"/>
              </w:rPr>
              <w:t>11</w:t>
            </w:r>
          </w:p>
        </w:tc>
        <w:tc>
          <w:tcPr>
            <w:tcW w:w="1276"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ind w:firstLine="708"/>
              <w:jc w:val="center"/>
              <w:rPr>
                <w:rFonts w:ascii="Times New Roman" w:hAnsi="Times New Roman" w:cs="Times New Roman"/>
              </w:rPr>
            </w:pPr>
            <w:r w:rsidRPr="008B37F8">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jc w:val="center"/>
              <w:rPr>
                <w:rFonts w:ascii="Times New Roman" w:hAnsi="Times New Roman" w:cs="Times New Roman"/>
                <w:b/>
              </w:rPr>
            </w:pPr>
            <w:r w:rsidRPr="008B37F8">
              <w:rPr>
                <w:rFonts w:ascii="Times New Roman" w:hAnsi="Times New Roman" w:cs="Times New Roman"/>
                <w:b/>
              </w:rPr>
              <w:t>70</w:t>
            </w:r>
          </w:p>
        </w:tc>
      </w:tr>
      <w:tr w:rsidR="009A6A9C" w:rsidRPr="009A6A9C" w:rsidTr="009A6A9C">
        <w:tc>
          <w:tcPr>
            <w:tcW w:w="2581" w:type="dxa"/>
            <w:tcBorders>
              <w:top w:val="single" w:sz="4" w:space="0" w:color="auto"/>
              <w:left w:val="single" w:sz="4" w:space="0" w:color="auto"/>
              <w:bottom w:val="single" w:sz="4" w:space="0" w:color="auto"/>
              <w:right w:val="single" w:sz="4" w:space="0" w:color="auto"/>
            </w:tcBorders>
            <w:vAlign w:val="center"/>
            <w:hideMark/>
          </w:tcPr>
          <w:p w:rsidR="009A6A9C" w:rsidRPr="008B37F8" w:rsidRDefault="009A6A9C" w:rsidP="009A6A9C">
            <w:pPr>
              <w:spacing w:after="200" w:line="276" w:lineRule="auto"/>
              <w:jc w:val="center"/>
              <w:rPr>
                <w:rFonts w:ascii="Times New Roman" w:hAnsi="Times New Roman" w:cs="Times New Roman"/>
              </w:rPr>
            </w:pPr>
            <w:proofErr w:type="spellStart"/>
            <w:r w:rsidRPr="008B37F8">
              <w:rPr>
                <w:rFonts w:ascii="Times New Roman" w:hAnsi="Times New Roman" w:cs="Times New Roman"/>
              </w:rPr>
              <w:t>ЦССиСЗ</w:t>
            </w:r>
            <w:proofErr w:type="spellEnd"/>
            <w:r w:rsidRPr="008B37F8">
              <w:rPr>
                <w:rFonts w:ascii="Times New Roman" w:hAnsi="Times New Roman" w:cs="Times New Roman"/>
              </w:rPr>
              <w:t xml:space="preserve"> г. Григориополь и Григориопольского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ind w:firstLine="708"/>
              <w:jc w:val="center"/>
              <w:rPr>
                <w:rFonts w:ascii="Times New Roman" w:hAnsi="Times New Roman" w:cs="Times New Roman"/>
              </w:rPr>
            </w:pPr>
            <w:r w:rsidRPr="008B37F8">
              <w:rPr>
                <w:rFonts w:ascii="Times New Roman" w:hAnsi="Times New Roman" w:cs="Times New Roman"/>
              </w:rPr>
              <w:t>24</w:t>
            </w:r>
          </w:p>
        </w:tc>
        <w:tc>
          <w:tcPr>
            <w:tcW w:w="1389"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ind w:firstLine="708"/>
              <w:jc w:val="center"/>
              <w:rPr>
                <w:rFonts w:ascii="Times New Roman" w:hAnsi="Times New Roman" w:cs="Times New Roman"/>
              </w:rPr>
            </w:pPr>
            <w:r w:rsidRPr="008B37F8">
              <w:rPr>
                <w:rFonts w:ascii="Times New Roman" w:hAnsi="Times New Roman" w:cs="Times New Roman"/>
              </w:rPr>
              <w:t>30</w:t>
            </w:r>
          </w:p>
        </w:tc>
        <w:tc>
          <w:tcPr>
            <w:tcW w:w="1588"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ind w:firstLine="62"/>
              <w:jc w:val="center"/>
              <w:rPr>
                <w:rFonts w:ascii="Times New Roman" w:hAnsi="Times New Roman" w:cs="Times New Roman"/>
              </w:rPr>
            </w:pPr>
            <w:r w:rsidRPr="008B37F8">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ind w:firstLine="708"/>
              <w:jc w:val="center"/>
              <w:rPr>
                <w:rFonts w:ascii="Times New Roman" w:hAnsi="Times New Roman" w:cs="Times New Roman"/>
              </w:rPr>
            </w:pPr>
            <w:r w:rsidRPr="008B37F8">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jc w:val="center"/>
              <w:rPr>
                <w:rFonts w:ascii="Times New Roman" w:hAnsi="Times New Roman" w:cs="Times New Roman"/>
                <w:b/>
              </w:rPr>
            </w:pPr>
            <w:r w:rsidRPr="008B37F8">
              <w:rPr>
                <w:rFonts w:ascii="Times New Roman" w:hAnsi="Times New Roman" w:cs="Times New Roman"/>
                <w:b/>
              </w:rPr>
              <w:t>54</w:t>
            </w:r>
          </w:p>
        </w:tc>
      </w:tr>
      <w:tr w:rsidR="009A6A9C" w:rsidRPr="009A6A9C" w:rsidTr="009A6A9C">
        <w:trPr>
          <w:trHeight w:val="472"/>
        </w:trPr>
        <w:tc>
          <w:tcPr>
            <w:tcW w:w="2581" w:type="dxa"/>
            <w:tcBorders>
              <w:top w:val="single" w:sz="4" w:space="0" w:color="auto"/>
              <w:left w:val="single" w:sz="4" w:space="0" w:color="auto"/>
              <w:bottom w:val="single" w:sz="4" w:space="0" w:color="auto"/>
              <w:right w:val="single" w:sz="4" w:space="0" w:color="auto"/>
            </w:tcBorders>
            <w:vAlign w:val="center"/>
            <w:hideMark/>
          </w:tcPr>
          <w:p w:rsidR="009A6A9C" w:rsidRPr="008B37F8" w:rsidRDefault="009A6A9C" w:rsidP="009A6A9C">
            <w:pPr>
              <w:spacing w:after="200" w:line="276" w:lineRule="auto"/>
              <w:jc w:val="center"/>
              <w:rPr>
                <w:rFonts w:ascii="Times New Roman" w:hAnsi="Times New Roman" w:cs="Times New Roman"/>
              </w:rPr>
            </w:pPr>
            <w:proofErr w:type="spellStart"/>
            <w:r w:rsidRPr="008B37F8">
              <w:rPr>
                <w:rFonts w:ascii="Times New Roman" w:hAnsi="Times New Roman" w:cs="Times New Roman"/>
              </w:rPr>
              <w:t>ЦССиСЗ</w:t>
            </w:r>
            <w:proofErr w:type="spellEnd"/>
            <w:r w:rsidRPr="008B37F8">
              <w:rPr>
                <w:rFonts w:ascii="Times New Roman" w:hAnsi="Times New Roman" w:cs="Times New Roman"/>
              </w:rPr>
              <w:t xml:space="preserve"> г. Рыбница и Рыбницкого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ind w:firstLine="708"/>
              <w:jc w:val="center"/>
              <w:rPr>
                <w:rFonts w:ascii="Times New Roman" w:hAnsi="Times New Roman" w:cs="Times New Roman"/>
              </w:rPr>
            </w:pPr>
            <w:r w:rsidRPr="008B37F8">
              <w:rPr>
                <w:rFonts w:ascii="Times New Roman" w:hAnsi="Times New Roman" w:cs="Times New Roman"/>
              </w:rPr>
              <w:t>22</w:t>
            </w:r>
          </w:p>
        </w:tc>
        <w:tc>
          <w:tcPr>
            <w:tcW w:w="1389"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ind w:firstLine="708"/>
              <w:jc w:val="center"/>
              <w:rPr>
                <w:rFonts w:ascii="Times New Roman" w:hAnsi="Times New Roman" w:cs="Times New Roman"/>
              </w:rPr>
            </w:pPr>
            <w:r w:rsidRPr="008B37F8">
              <w:rPr>
                <w:rFonts w:ascii="Times New Roman" w:hAnsi="Times New Roman" w:cs="Times New Roman"/>
              </w:rPr>
              <w:t>28</w:t>
            </w:r>
          </w:p>
        </w:tc>
        <w:tc>
          <w:tcPr>
            <w:tcW w:w="1588"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ind w:firstLine="62"/>
              <w:jc w:val="center"/>
              <w:rPr>
                <w:rFonts w:ascii="Times New Roman" w:hAnsi="Times New Roman" w:cs="Times New Roman"/>
              </w:rPr>
            </w:pPr>
            <w:r w:rsidRPr="008B37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ind w:firstLine="708"/>
              <w:jc w:val="center"/>
              <w:rPr>
                <w:rFonts w:ascii="Times New Roman" w:hAnsi="Times New Roman" w:cs="Times New Roman"/>
              </w:rPr>
            </w:pPr>
            <w:r w:rsidRPr="008B37F8">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jc w:val="center"/>
              <w:rPr>
                <w:rFonts w:ascii="Times New Roman" w:hAnsi="Times New Roman" w:cs="Times New Roman"/>
                <w:b/>
              </w:rPr>
            </w:pPr>
            <w:r w:rsidRPr="008B37F8">
              <w:rPr>
                <w:rFonts w:ascii="Times New Roman" w:hAnsi="Times New Roman" w:cs="Times New Roman"/>
                <w:b/>
              </w:rPr>
              <w:t>51</w:t>
            </w:r>
          </w:p>
        </w:tc>
      </w:tr>
      <w:tr w:rsidR="009A6A9C" w:rsidRPr="009A6A9C" w:rsidTr="009A6A9C">
        <w:trPr>
          <w:trHeight w:val="472"/>
        </w:trPr>
        <w:tc>
          <w:tcPr>
            <w:tcW w:w="2581"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jc w:val="center"/>
              <w:rPr>
                <w:rFonts w:ascii="Times New Roman" w:hAnsi="Times New Roman" w:cs="Times New Roman"/>
              </w:rPr>
            </w:pPr>
            <w:r w:rsidRPr="008B37F8">
              <w:rPr>
                <w:rFonts w:ascii="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jc w:val="center"/>
              <w:rPr>
                <w:rFonts w:ascii="Times New Roman" w:hAnsi="Times New Roman" w:cs="Times New Roman"/>
                <w:b/>
              </w:rPr>
            </w:pPr>
            <w:r w:rsidRPr="008B37F8">
              <w:rPr>
                <w:rFonts w:ascii="Times New Roman" w:hAnsi="Times New Roman" w:cs="Times New Roman"/>
                <w:b/>
              </w:rPr>
              <w:t>120</w:t>
            </w:r>
          </w:p>
        </w:tc>
        <w:tc>
          <w:tcPr>
            <w:tcW w:w="1389"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jc w:val="center"/>
              <w:rPr>
                <w:rFonts w:ascii="Times New Roman" w:hAnsi="Times New Roman" w:cs="Times New Roman"/>
                <w:b/>
              </w:rPr>
            </w:pPr>
            <w:r w:rsidRPr="008B37F8">
              <w:rPr>
                <w:rFonts w:ascii="Times New Roman" w:hAnsi="Times New Roman" w:cs="Times New Roman"/>
                <w:b/>
              </w:rPr>
              <w:t>623</w:t>
            </w:r>
          </w:p>
        </w:tc>
        <w:tc>
          <w:tcPr>
            <w:tcW w:w="1588"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ind w:firstLine="62"/>
              <w:jc w:val="center"/>
              <w:rPr>
                <w:rFonts w:ascii="Times New Roman" w:hAnsi="Times New Roman" w:cs="Times New Roman"/>
                <w:b/>
              </w:rPr>
            </w:pPr>
            <w:r w:rsidRPr="008B37F8">
              <w:rPr>
                <w:rFonts w:ascii="Times New Roman" w:hAnsi="Times New Roman" w:cs="Times New Roman"/>
                <w:b/>
              </w:rPr>
              <w:t>44</w:t>
            </w:r>
          </w:p>
        </w:tc>
        <w:tc>
          <w:tcPr>
            <w:tcW w:w="1276"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ind w:firstLine="708"/>
              <w:jc w:val="center"/>
              <w:rPr>
                <w:rFonts w:ascii="Times New Roman" w:hAnsi="Times New Roman" w:cs="Times New Roman"/>
                <w:b/>
              </w:rPr>
            </w:pPr>
            <w:r w:rsidRPr="008B37F8">
              <w:rPr>
                <w:rFonts w:ascii="Times New Roman" w:hAnsi="Times New Roman" w:cs="Times New Roman"/>
                <w:b/>
              </w:rPr>
              <w:t>3</w:t>
            </w:r>
          </w:p>
        </w:tc>
        <w:tc>
          <w:tcPr>
            <w:tcW w:w="992" w:type="dxa"/>
            <w:tcBorders>
              <w:top w:val="single" w:sz="4" w:space="0" w:color="auto"/>
              <w:left w:val="single" w:sz="4" w:space="0" w:color="auto"/>
              <w:bottom w:val="single" w:sz="4" w:space="0" w:color="auto"/>
              <w:right w:val="single" w:sz="4" w:space="0" w:color="auto"/>
            </w:tcBorders>
            <w:vAlign w:val="center"/>
          </w:tcPr>
          <w:p w:rsidR="009A6A9C" w:rsidRPr="008B37F8" w:rsidRDefault="009A6A9C" w:rsidP="009A6A9C">
            <w:pPr>
              <w:spacing w:after="200" w:line="276" w:lineRule="auto"/>
              <w:jc w:val="center"/>
              <w:rPr>
                <w:rFonts w:ascii="Times New Roman" w:hAnsi="Times New Roman" w:cs="Times New Roman"/>
                <w:b/>
              </w:rPr>
            </w:pPr>
            <w:r w:rsidRPr="008B37F8">
              <w:rPr>
                <w:rFonts w:ascii="Times New Roman" w:hAnsi="Times New Roman" w:cs="Times New Roman"/>
                <w:b/>
              </w:rPr>
              <w:t>790</w:t>
            </w:r>
          </w:p>
        </w:tc>
      </w:tr>
    </w:tbl>
    <w:p w:rsidR="009A6A9C" w:rsidRPr="009A6A9C" w:rsidRDefault="009A6A9C" w:rsidP="009A6A9C">
      <w:pPr>
        <w:tabs>
          <w:tab w:val="left" w:pos="567"/>
        </w:tabs>
        <w:spacing w:after="0" w:line="240" w:lineRule="auto"/>
        <w:ind w:firstLine="567"/>
        <w:jc w:val="both"/>
        <w:rPr>
          <w:rFonts w:ascii="Times New Roman" w:eastAsia="Times New Roman" w:hAnsi="Times New Roman" w:cs="Times New Roman"/>
          <w:b/>
          <w:sz w:val="24"/>
          <w:szCs w:val="24"/>
          <w:lang w:eastAsia="ru-RU"/>
        </w:rPr>
      </w:pPr>
    </w:p>
    <w:p w:rsidR="009A6A9C" w:rsidRPr="009A6A9C" w:rsidRDefault="009A6A9C" w:rsidP="009A6A9C">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b/>
          <w:sz w:val="24"/>
          <w:szCs w:val="24"/>
          <w:lang w:eastAsia="ru-RU"/>
        </w:rPr>
        <w:t>За 9 месяцев</w:t>
      </w:r>
      <w:r w:rsidRPr="009A6A9C">
        <w:rPr>
          <w:rFonts w:ascii="Times New Roman" w:eastAsia="Times New Roman" w:hAnsi="Times New Roman" w:cs="Times New Roman"/>
          <w:sz w:val="24"/>
          <w:szCs w:val="24"/>
          <w:lang w:eastAsia="ru-RU"/>
        </w:rPr>
        <w:t xml:space="preserve"> </w:t>
      </w:r>
      <w:r w:rsidRPr="009A6A9C">
        <w:rPr>
          <w:rFonts w:ascii="Times New Roman" w:eastAsia="Times New Roman" w:hAnsi="Times New Roman" w:cs="Times New Roman"/>
          <w:b/>
          <w:sz w:val="24"/>
          <w:szCs w:val="24"/>
          <w:lang w:eastAsia="ru-RU"/>
        </w:rPr>
        <w:t xml:space="preserve">2021 года в Каменском санаторий «Днестр» </w:t>
      </w:r>
      <w:r w:rsidRPr="009A6A9C">
        <w:rPr>
          <w:rFonts w:ascii="Times New Roman" w:eastAsia="Times New Roman" w:hAnsi="Times New Roman" w:cs="Times New Roman"/>
          <w:sz w:val="24"/>
          <w:szCs w:val="24"/>
          <w:lang w:eastAsia="ru-RU"/>
        </w:rPr>
        <w:t>оздоровление прошли</w:t>
      </w:r>
      <w:r w:rsidRPr="009A6A9C">
        <w:rPr>
          <w:rFonts w:ascii="Times New Roman" w:eastAsia="Times New Roman" w:hAnsi="Times New Roman" w:cs="Times New Roman"/>
          <w:b/>
          <w:sz w:val="24"/>
          <w:szCs w:val="24"/>
          <w:lang w:eastAsia="ru-RU"/>
        </w:rPr>
        <w:t xml:space="preserve"> 51 гражданин, </w:t>
      </w:r>
      <w:r w:rsidRPr="009A6A9C">
        <w:rPr>
          <w:rFonts w:ascii="Times New Roman" w:eastAsia="Calibri" w:hAnsi="Times New Roman" w:cs="Times New Roman"/>
          <w:sz w:val="24"/>
          <w:szCs w:val="24"/>
          <w:lang w:eastAsia="ru-RU"/>
        </w:rPr>
        <w:t>имеющий право на первоочередное и внеочередное получение путевок,</w:t>
      </w:r>
      <w:r w:rsidRPr="009A6A9C">
        <w:rPr>
          <w:rFonts w:ascii="Times New Roman" w:eastAsia="Times New Roman" w:hAnsi="Times New Roman" w:cs="Times New Roman"/>
          <w:sz w:val="24"/>
          <w:szCs w:val="24"/>
          <w:u w:val="single"/>
          <w:lang w:eastAsia="ru-RU"/>
        </w:rPr>
        <w:t xml:space="preserve"> отнесенных к социально защищенной статье бюджетных расходов,</w:t>
      </w:r>
      <w:r w:rsidRPr="009A6A9C">
        <w:rPr>
          <w:rFonts w:ascii="Times New Roman" w:eastAsia="Calibri" w:hAnsi="Times New Roman" w:cs="Times New Roman"/>
          <w:sz w:val="24"/>
          <w:szCs w:val="24"/>
          <w:lang w:eastAsia="ru-RU"/>
        </w:rPr>
        <w:t xml:space="preserve"> и </w:t>
      </w:r>
      <w:r w:rsidRPr="009A6A9C">
        <w:rPr>
          <w:rFonts w:ascii="Times New Roman" w:eastAsia="Calibri" w:hAnsi="Times New Roman" w:cs="Times New Roman"/>
          <w:b/>
          <w:sz w:val="24"/>
          <w:szCs w:val="24"/>
          <w:lang w:eastAsia="ru-RU"/>
        </w:rPr>
        <w:t>142 гражданина,</w:t>
      </w:r>
      <w:r w:rsidRPr="009A6A9C">
        <w:rPr>
          <w:rFonts w:ascii="Times New Roman" w:eastAsia="Calibri" w:hAnsi="Times New Roman" w:cs="Times New Roman"/>
          <w:sz w:val="24"/>
          <w:szCs w:val="24"/>
          <w:lang w:eastAsia="ru-RU"/>
        </w:rPr>
        <w:t xml:space="preserve"> </w:t>
      </w:r>
      <w:r w:rsidRPr="009A6A9C">
        <w:rPr>
          <w:rFonts w:ascii="Times New Roman" w:eastAsia="Times New Roman" w:hAnsi="Times New Roman" w:cs="Times New Roman"/>
          <w:sz w:val="24"/>
          <w:szCs w:val="24"/>
          <w:lang w:eastAsia="ru-RU"/>
        </w:rPr>
        <w:t xml:space="preserve">состоящих на учете в Центрах социального страхования и социальной защиты городов (районов), не указанных в перечне социально защищенных статей бюджетных расходов: </w:t>
      </w:r>
    </w:p>
    <w:p w:rsidR="009A6A9C" w:rsidRPr="009A6A9C" w:rsidRDefault="009A6A9C" w:rsidP="009A6A9C">
      <w:pPr>
        <w:tabs>
          <w:tab w:val="left" w:pos="567"/>
        </w:tabs>
        <w:spacing w:after="0" w:line="240" w:lineRule="auto"/>
        <w:ind w:firstLine="567"/>
        <w:jc w:val="both"/>
        <w:rPr>
          <w:rFonts w:ascii="Times New Roman" w:eastAsia="Calibri" w:hAnsi="Times New Roman" w:cs="Times New Roman"/>
          <w:sz w:val="24"/>
          <w:szCs w:val="24"/>
          <w:lang w:eastAsia="ru-RU"/>
        </w:rPr>
      </w:pPr>
    </w:p>
    <w:tbl>
      <w:tblPr>
        <w:tblStyle w:val="100"/>
        <w:tblW w:w="9243" w:type="dxa"/>
        <w:tblInd w:w="108" w:type="dxa"/>
        <w:tblLayout w:type="fixed"/>
        <w:tblLook w:val="04A0" w:firstRow="1" w:lastRow="0" w:firstColumn="1" w:lastColumn="0" w:noHBand="0" w:noVBand="1"/>
      </w:tblPr>
      <w:tblGrid>
        <w:gridCol w:w="2694"/>
        <w:gridCol w:w="1446"/>
        <w:gridCol w:w="1276"/>
        <w:gridCol w:w="1417"/>
        <w:gridCol w:w="1276"/>
        <w:gridCol w:w="1134"/>
      </w:tblGrid>
      <w:tr w:rsidR="009A6A9C" w:rsidRPr="009A6A9C" w:rsidTr="009A6A9C">
        <w:trPr>
          <w:trHeight w:val="1952"/>
        </w:trPr>
        <w:tc>
          <w:tcPr>
            <w:tcW w:w="2694" w:type="dxa"/>
            <w:tcBorders>
              <w:top w:val="single" w:sz="4" w:space="0" w:color="auto"/>
              <w:left w:val="single" w:sz="4" w:space="0" w:color="auto"/>
              <w:bottom w:val="single" w:sz="4" w:space="0" w:color="auto"/>
              <w:right w:val="single" w:sz="4" w:space="0" w:color="auto"/>
            </w:tcBorders>
            <w:vAlign w:val="center"/>
            <w:hideMark/>
          </w:tcPr>
          <w:p w:rsidR="009A6A9C" w:rsidRPr="009A6A9C" w:rsidRDefault="009A6A9C" w:rsidP="009A6A9C">
            <w:pPr>
              <w:spacing w:after="200" w:line="276" w:lineRule="auto"/>
              <w:jc w:val="center"/>
              <w:rPr>
                <w:rFonts w:ascii="Times New Roman" w:hAnsi="Times New Roman" w:cs="Times New Roman"/>
                <w:sz w:val="24"/>
              </w:rPr>
            </w:pPr>
            <w:r w:rsidRPr="009A6A9C">
              <w:rPr>
                <w:rFonts w:ascii="Times New Roman" w:hAnsi="Times New Roman" w:cs="Times New Roman"/>
                <w:sz w:val="24"/>
              </w:rPr>
              <w:lastRenderedPageBreak/>
              <w:t>Центры социального страхования и социальной защиты городов и районов</w:t>
            </w:r>
          </w:p>
        </w:tc>
        <w:tc>
          <w:tcPr>
            <w:tcW w:w="1446" w:type="dxa"/>
            <w:tcBorders>
              <w:top w:val="single" w:sz="4" w:space="0" w:color="auto"/>
              <w:left w:val="single" w:sz="4" w:space="0" w:color="auto"/>
              <w:bottom w:val="single" w:sz="4" w:space="0" w:color="auto"/>
              <w:right w:val="single" w:sz="4" w:space="0" w:color="auto"/>
            </w:tcBorders>
            <w:vAlign w:val="center"/>
          </w:tcPr>
          <w:p w:rsidR="009A6A9C" w:rsidRPr="009A6A9C" w:rsidRDefault="009A6A9C" w:rsidP="009A6A9C">
            <w:pPr>
              <w:spacing w:after="200" w:line="276" w:lineRule="auto"/>
              <w:jc w:val="center"/>
              <w:rPr>
                <w:rFonts w:ascii="Times New Roman" w:hAnsi="Times New Roman" w:cs="Times New Roman"/>
              </w:rPr>
            </w:pPr>
            <w:r w:rsidRPr="009A6A9C">
              <w:rPr>
                <w:rFonts w:ascii="Times New Roman" w:hAnsi="Times New Roman" w:cs="Times New Roman"/>
              </w:rPr>
              <w:t xml:space="preserve">Инвалиды </w:t>
            </w:r>
            <w:r w:rsidRPr="009A6A9C">
              <w:rPr>
                <w:rFonts w:ascii="Times New Roman" w:hAnsi="Times New Roman" w:cs="Times New Roman"/>
                <w:lang w:val="en-US"/>
              </w:rPr>
              <w:t>I</w:t>
            </w:r>
            <w:r w:rsidRPr="009A6A9C">
              <w:rPr>
                <w:rFonts w:ascii="Times New Roman" w:hAnsi="Times New Roman" w:cs="Times New Roman"/>
              </w:rPr>
              <w:t xml:space="preserve">, </w:t>
            </w:r>
            <w:r w:rsidRPr="009A6A9C">
              <w:rPr>
                <w:rFonts w:ascii="Times New Roman" w:hAnsi="Times New Roman" w:cs="Times New Roman"/>
                <w:lang w:val="en-US"/>
              </w:rPr>
              <w:t>II</w:t>
            </w:r>
            <w:r w:rsidRPr="009A6A9C">
              <w:rPr>
                <w:rFonts w:ascii="Times New Roman" w:hAnsi="Times New Roman" w:cs="Times New Roman"/>
              </w:rPr>
              <w:t xml:space="preserve"> групп общего заболевания и по зрению, трудового увечья, проф. заболевания, заболевания, полученного в период военной службы, инвалиды с детства.</w:t>
            </w:r>
          </w:p>
        </w:tc>
        <w:tc>
          <w:tcPr>
            <w:tcW w:w="1276" w:type="dxa"/>
            <w:tcBorders>
              <w:top w:val="single" w:sz="4" w:space="0" w:color="auto"/>
              <w:left w:val="single" w:sz="4" w:space="0" w:color="auto"/>
              <w:bottom w:val="single" w:sz="4" w:space="0" w:color="auto"/>
              <w:right w:val="single" w:sz="4" w:space="0" w:color="auto"/>
            </w:tcBorders>
            <w:vAlign w:val="center"/>
          </w:tcPr>
          <w:p w:rsidR="009A6A9C" w:rsidRPr="009A6A9C" w:rsidRDefault="009A6A9C" w:rsidP="009A6A9C">
            <w:pPr>
              <w:spacing w:after="200" w:line="276" w:lineRule="auto"/>
              <w:jc w:val="center"/>
              <w:rPr>
                <w:rFonts w:ascii="Times New Roman" w:hAnsi="Times New Roman" w:cs="Times New Roman"/>
                <w:sz w:val="24"/>
              </w:rPr>
            </w:pPr>
            <w:r w:rsidRPr="009A6A9C">
              <w:rPr>
                <w:rFonts w:ascii="Times New Roman" w:hAnsi="Times New Roman" w:cs="Times New Roman"/>
                <w:sz w:val="24"/>
              </w:rPr>
              <w:t>Ветераны труды</w:t>
            </w:r>
          </w:p>
        </w:tc>
        <w:tc>
          <w:tcPr>
            <w:tcW w:w="1417" w:type="dxa"/>
            <w:tcBorders>
              <w:top w:val="single" w:sz="4" w:space="0" w:color="auto"/>
              <w:left w:val="single" w:sz="4" w:space="0" w:color="auto"/>
              <w:bottom w:val="single" w:sz="4" w:space="0" w:color="auto"/>
              <w:right w:val="single" w:sz="4" w:space="0" w:color="auto"/>
            </w:tcBorders>
            <w:vAlign w:val="center"/>
          </w:tcPr>
          <w:p w:rsidR="009A6A9C" w:rsidRPr="009A6A9C" w:rsidRDefault="009A6A9C" w:rsidP="009A6A9C">
            <w:pPr>
              <w:spacing w:after="200" w:line="276" w:lineRule="auto"/>
              <w:jc w:val="center"/>
              <w:rPr>
                <w:rFonts w:ascii="Times New Roman" w:hAnsi="Times New Roman" w:cs="Times New Roman"/>
                <w:sz w:val="24"/>
              </w:rPr>
            </w:pPr>
            <w:r w:rsidRPr="009A6A9C">
              <w:rPr>
                <w:rFonts w:ascii="Times New Roman" w:hAnsi="Times New Roman" w:cs="Times New Roman"/>
                <w:sz w:val="24"/>
              </w:rPr>
              <w:t xml:space="preserve">Участники боевых действий по защите </w:t>
            </w:r>
            <w:proofErr w:type="gramStart"/>
            <w:r w:rsidRPr="009A6A9C">
              <w:rPr>
                <w:rFonts w:ascii="Times New Roman" w:hAnsi="Times New Roman" w:cs="Times New Roman"/>
                <w:sz w:val="24"/>
              </w:rPr>
              <w:t>ПМР</w:t>
            </w:r>
            <w:proofErr w:type="gramEnd"/>
            <w:r w:rsidRPr="009A6A9C">
              <w:rPr>
                <w:rFonts w:ascii="Times New Roman" w:hAnsi="Times New Roman" w:cs="Times New Roman"/>
                <w:sz w:val="24"/>
              </w:rPr>
              <w:t xml:space="preserve"> и участники боевых действий на территории других государств</w:t>
            </w:r>
          </w:p>
        </w:tc>
        <w:tc>
          <w:tcPr>
            <w:tcW w:w="1276" w:type="dxa"/>
            <w:tcBorders>
              <w:top w:val="single" w:sz="4" w:space="0" w:color="auto"/>
              <w:left w:val="single" w:sz="4" w:space="0" w:color="auto"/>
              <w:bottom w:val="single" w:sz="4" w:space="0" w:color="auto"/>
              <w:right w:val="single" w:sz="4" w:space="0" w:color="auto"/>
            </w:tcBorders>
            <w:vAlign w:val="center"/>
          </w:tcPr>
          <w:p w:rsidR="009A6A9C" w:rsidRPr="009A6A9C" w:rsidRDefault="009A6A9C" w:rsidP="009A6A9C">
            <w:pPr>
              <w:spacing w:after="200" w:line="276" w:lineRule="auto"/>
              <w:jc w:val="center"/>
              <w:rPr>
                <w:rFonts w:ascii="Times New Roman" w:hAnsi="Times New Roman" w:cs="Times New Roman"/>
                <w:sz w:val="24"/>
              </w:rPr>
            </w:pPr>
            <w:r w:rsidRPr="009A6A9C">
              <w:rPr>
                <w:rFonts w:ascii="Times New Roman" w:hAnsi="Times New Roman" w:cs="Times New Roman"/>
                <w:sz w:val="24"/>
              </w:rPr>
              <w:t>Участник ликвидации аварии на ЧАЭС</w:t>
            </w:r>
          </w:p>
        </w:tc>
        <w:tc>
          <w:tcPr>
            <w:tcW w:w="1134" w:type="dxa"/>
            <w:tcBorders>
              <w:top w:val="single" w:sz="4" w:space="0" w:color="auto"/>
              <w:left w:val="single" w:sz="4" w:space="0" w:color="auto"/>
              <w:bottom w:val="single" w:sz="4" w:space="0" w:color="auto"/>
              <w:right w:val="single" w:sz="4" w:space="0" w:color="auto"/>
            </w:tcBorders>
            <w:vAlign w:val="center"/>
          </w:tcPr>
          <w:p w:rsidR="009A6A9C" w:rsidRPr="009A6A9C" w:rsidRDefault="009A6A9C" w:rsidP="009A6A9C">
            <w:pPr>
              <w:spacing w:after="200" w:line="276" w:lineRule="auto"/>
              <w:jc w:val="center"/>
              <w:rPr>
                <w:rFonts w:ascii="Times New Roman" w:hAnsi="Times New Roman" w:cs="Times New Roman"/>
                <w:b/>
              </w:rPr>
            </w:pPr>
            <w:r w:rsidRPr="009A6A9C">
              <w:rPr>
                <w:rFonts w:ascii="Times New Roman" w:hAnsi="Times New Roman" w:cs="Times New Roman"/>
                <w:b/>
                <w:sz w:val="24"/>
              </w:rPr>
              <w:t>Итого</w:t>
            </w:r>
          </w:p>
        </w:tc>
      </w:tr>
      <w:tr w:rsidR="009A6A9C" w:rsidRPr="009A6A9C" w:rsidTr="009A6A9C">
        <w:tc>
          <w:tcPr>
            <w:tcW w:w="2694"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200" w:line="276" w:lineRule="auto"/>
              <w:jc w:val="both"/>
              <w:rPr>
                <w:rFonts w:ascii="Times New Roman" w:hAnsi="Times New Roman" w:cs="Times New Roman"/>
              </w:rPr>
            </w:pPr>
            <w:proofErr w:type="spellStart"/>
            <w:r w:rsidRPr="009A6A9C">
              <w:rPr>
                <w:rFonts w:ascii="Times New Roman" w:hAnsi="Times New Roman" w:cs="Times New Roman"/>
              </w:rPr>
              <w:t>ЦССиСЗ</w:t>
            </w:r>
            <w:proofErr w:type="spellEnd"/>
            <w:r w:rsidRPr="009A6A9C">
              <w:rPr>
                <w:rFonts w:ascii="Times New Roman" w:hAnsi="Times New Roman" w:cs="Times New Roman"/>
              </w:rPr>
              <w:t xml:space="preserve"> г. Тирасполь</w:t>
            </w:r>
          </w:p>
        </w:tc>
        <w:tc>
          <w:tcPr>
            <w:tcW w:w="1446"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ind w:firstLine="708"/>
              <w:jc w:val="center"/>
              <w:rPr>
                <w:rFonts w:ascii="Times New Roman" w:hAnsi="Times New Roman" w:cs="Times New Roman"/>
                <w:sz w:val="24"/>
                <w:szCs w:val="24"/>
              </w:rPr>
            </w:pPr>
            <w:r w:rsidRPr="009A6A9C">
              <w:rPr>
                <w:rFonts w:ascii="Times New Roman" w:hAnsi="Times New Roman" w:cs="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ind w:firstLine="459"/>
              <w:jc w:val="center"/>
              <w:rPr>
                <w:rFonts w:ascii="Times New Roman" w:hAnsi="Times New Roman" w:cs="Times New Roman"/>
                <w:sz w:val="24"/>
                <w:szCs w:val="24"/>
              </w:rPr>
            </w:pPr>
            <w:r w:rsidRPr="009A6A9C">
              <w:rPr>
                <w:rFonts w:ascii="Times New Roman" w:hAnsi="Times New Roman" w:cs="Times New Roman"/>
                <w:sz w:val="24"/>
                <w:szCs w:val="24"/>
              </w:rPr>
              <w:t>26</w:t>
            </w:r>
          </w:p>
        </w:tc>
        <w:tc>
          <w:tcPr>
            <w:tcW w:w="1417"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jc w:val="center"/>
              <w:rPr>
                <w:rFonts w:ascii="Times New Roman" w:hAnsi="Times New Roman" w:cs="Times New Roman"/>
                <w:sz w:val="24"/>
                <w:szCs w:val="24"/>
              </w:rPr>
            </w:pPr>
            <w:r w:rsidRPr="009A6A9C">
              <w:rPr>
                <w:rFonts w:ascii="Times New Roman" w:hAnsi="Times New Roman" w:cs="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ind w:firstLine="708"/>
              <w:jc w:val="center"/>
              <w:rPr>
                <w:rFonts w:ascii="Times New Roman" w:hAnsi="Times New Roman" w:cs="Times New Roman"/>
                <w:sz w:val="24"/>
                <w:szCs w:val="24"/>
              </w:rPr>
            </w:pPr>
            <w:r w:rsidRPr="009A6A9C">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jc w:val="center"/>
              <w:rPr>
                <w:rFonts w:ascii="Times New Roman" w:hAnsi="Times New Roman" w:cs="Times New Roman"/>
                <w:b/>
                <w:sz w:val="24"/>
                <w:szCs w:val="24"/>
              </w:rPr>
            </w:pPr>
            <w:r w:rsidRPr="009A6A9C">
              <w:rPr>
                <w:rFonts w:ascii="Times New Roman" w:hAnsi="Times New Roman" w:cs="Times New Roman"/>
                <w:b/>
                <w:sz w:val="24"/>
                <w:szCs w:val="24"/>
              </w:rPr>
              <w:t>50</w:t>
            </w:r>
          </w:p>
        </w:tc>
      </w:tr>
      <w:tr w:rsidR="009A6A9C" w:rsidRPr="009A6A9C" w:rsidTr="009A6A9C">
        <w:tc>
          <w:tcPr>
            <w:tcW w:w="2694"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200" w:line="276" w:lineRule="auto"/>
              <w:jc w:val="both"/>
              <w:rPr>
                <w:rFonts w:ascii="Times New Roman" w:hAnsi="Times New Roman" w:cs="Times New Roman"/>
              </w:rPr>
            </w:pPr>
            <w:proofErr w:type="spellStart"/>
            <w:r w:rsidRPr="009A6A9C">
              <w:rPr>
                <w:rFonts w:ascii="Times New Roman" w:hAnsi="Times New Roman" w:cs="Times New Roman"/>
              </w:rPr>
              <w:t>ЦССиСЗ</w:t>
            </w:r>
            <w:proofErr w:type="spellEnd"/>
            <w:r w:rsidRPr="009A6A9C">
              <w:rPr>
                <w:rFonts w:ascii="Times New Roman" w:hAnsi="Times New Roman" w:cs="Times New Roman"/>
              </w:rPr>
              <w:t xml:space="preserve"> г. Бендеры</w:t>
            </w:r>
          </w:p>
        </w:tc>
        <w:tc>
          <w:tcPr>
            <w:tcW w:w="1446"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ind w:firstLine="708"/>
              <w:jc w:val="center"/>
              <w:rPr>
                <w:rFonts w:ascii="Times New Roman" w:hAnsi="Times New Roman" w:cs="Times New Roman"/>
                <w:sz w:val="24"/>
                <w:szCs w:val="24"/>
              </w:rPr>
            </w:pPr>
            <w:r w:rsidRPr="009A6A9C">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ind w:firstLine="459"/>
              <w:jc w:val="center"/>
              <w:rPr>
                <w:rFonts w:ascii="Times New Roman" w:hAnsi="Times New Roman" w:cs="Times New Roman"/>
                <w:sz w:val="24"/>
                <w:szCs w:val="24"/>
              </w:rPr>
            </w:pPr>
            <w:r w:rsidRPr="009A6A9C">
              <w:rPr>
                <w:rFonts w:ascii="Times New Roman" w:hAnsi="Times New Roman" w:cs="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jc w:val="center"/>
              <w:rPr>
                <w:rFonts w:ascii="Times New Roman" w:hAnsi="Times New Roman" w:cs="Times New Roman"/>
                <w:sz w:val="24"/>
                <w:szCs w:val="24"/>
              </w:rPr>
            </w:pPr>
            <w:r w:rsidRPr="009A6A9C">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ind w:firstLine="708"/>
              <w:jc w:val="center"/>
              <w:rPr>
                <w:rFonts w:ascii="Times New Roman" w:hAnsi="Times New Roman" w:cs="Times New Roman"/>
                <w:sz w:val="24"/>
                <w:szCs w:val="24"/>
              </w:rPr>
            </w:pPr>
            <w:r w:rsidRPr="009A6A9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jc w:val="center"/>
              <w:rPr>
                <w:rFonts w:ascii="Times New Roman" w:hAnsi="Times New Roman" w:cs="Times New Roman"/>
                <w:b/>
                <w:sz w:val="24"/>
                <w:szCs w:val="24"/>
              </w:rPr>
            </w:pPr>
            <w:r w:rsidRPr="009A6A9C">
              <w:rPr>
                <w:rFonts w:ascii="Times New Roman" w:hAnsi="Times New Roman" w:cs="Times New Roman"/>
                <w:b/>
                <w:sz w:val="24"/>
                <w:szCs w:val="24"/>
              </w:rPr>
              <w:t>16</w:t>
            </w:r>
          </w:p>
        </w:tc>
      </w:tr>
      <w:tr w:rsidR="009A6A9C" w:rsidRPr="009A6A9C" w:rsidTr="009A6A9C">
        <w:tc>
          <w:tcPr>
            <w:tcW w:w="2694"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200" w:line="276" w:lineRule="auto"/>
              <w:jc w:val="both"/>
              <w:rPr>
                <w:rFonts w:ascii="Times New Roman" w:hAnsi="Times New Roman" w:cs="Times New Roman"/>
              </w:rPr>
            </w:pPr>
            <w:proofErr w:type="spellStart"/>
            <w:r w:rsidRPr="009A6A9C">
              <w:rPr>
                <w:rFonts w:ascii="Times New Roman" w:hAnsi="Times New Roman" w:cs="Times New Roman"/>
              </w:rPr>
              <w:t>ЦССиСЗ</w:t>
            </w:r>
            <w:proofErr w:type="spellEnd"/>
            <w:r w:rsidRPr="009A6A9C">
              <w:rPr>
                <w:rFonts w:ascii="Times New Roman" w:hAnsi="Times New Roman" w:cs="Times New Roman"/>
              </w:rPr>
              <w:t xml:space="preserve"> г. Слободзея и Слободзейского района.</w:t>
            </w:r>
          </w:p>
        </w:tc>
        <w:tc>
          <w:tcPr>
            <w:tcW w:w="1446"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ind w:firstLine="708"/>
              <w:jc w:val="center"/>
              <w:rPr>
                <w:rFonts w:ascii="Times New Roman" w:hAnsi="Times New Roman" w:cs="Times New Roman"/>
                <w:sz w:val="24"/>
                <w:szCs w:val="24"/>
              </w:rPr>
            </w:pPr>
            <w:r w:rsidRPr="009A6A9C">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ind w:firstLine="459"/>
              <w:jc w:val="center"/>
              <w:rPr>
                <w:rFonts w:ascii="Times New Roman" w:hAnsi="Times New Roman" w:cs="Times New Roman"/>
                <w:sz w:val="24"/>
                <w:szCs w:val="24"/>
              </w:rPr>
            </w:pPr>
            <w:r w:rsidRPr="009A6A9C">
              <w:rPr>
                <w:rFonts w:ascii="Times New Roman" w:hAnsi="Times New Roman" w:cs="Times New Roman"/>
                <w:sz w:val="24"/>
                <w:szCs w:val="24"/>
              </w:rPr>
              <w:t>23</w:t>
            </w:r>
          </w:p>
        </w:tc>
        <w:tc>
          <w:tcPr>
            <w:tcW w:w="1417"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jc w:val="center"/>
              <w:rPr>
                <w:rFonts w:ascii="Times New Roman" w:hAnsi="Times New Roman" w:cs="Times New Roman"/>
                <w:sz w:val="24"/>
                <w:szCs w:val="24"/>
              </w:rPr>
            </w:pPr>
            <w:r w:rsidRPr="009A6A9C">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ind w:firstLine="708"/>
              <w:jc w:val="center"/>
              <w:rPr>
                <w:rFonts w:ascii="Times New Roman" w:hAnsi="Times New Roman" w:cs="Times New Roman"/>
                <w:sz w:val="24"/>
                <w:szCs w:val="24"/>
              </w:rPr>
            </w:pPr>
            <w:r w:rsidRPr="009A6A9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jc w:val="center"/>
              <w:rPr>
                <w:rFonts w:ascii="Times New Roman" w:hAnsi="Times New Roman" w:cs="Times New Roman"/>
                <w:b/>
                <w:sz w:val="24"/>
                <w:szCs w:val="24"/>
              </w:rPr>
            </w:pPr>
            <w:r w:rsidRPr="009A6A9C">
              <w:rPr>
                <w:rFonts w:ascii="Times New Roman" w:hAnsi="Times New Roman" w:cs="Times New Roman"/>
                <w:b/>
                <w:sz w:val="24"/>
                <w:szCs w:val="24"/>
              </w:rPr>
              <w:t>36</w:t>
            </w:r>
          </w:p>
        </w:tc>
      </w:tr>
      <w:tr w:rsidR="009A6A9C" w:rsidRPr="009A6A9C" w:rsidTr="009A6A9C">
        <w:tc>
          <w:tcPr>
            <w:tcW w:w="2694"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200" w:line="276" w:lineRule="auto"/>
              <w:jc w:val="both"/>
              <w:rPr>
                <w:rFonts w:ascii="Times New Roman" w:hAnsi="Times New Roman" w:cs="Times New Roman"/>
              </w:rPr>
            </w:pPr>
            <w:proofErr w:type="spellStart"/>
            <w:r w:rsidRPr="009A6A9C">
              <w:rPr>
                <w:rFonts w:ascii="Times New Roman" w:hAnsi="Times New Roman" w:cs="Times New Roman"/>
              </w:rPr>
              <w:t>ЦССиСЗ</w:t>
            </w:r>
            <w:proofErr w:type="spellEnd"/>
            <w:r w:rsidRPr="009A6A9C">
              <w:rPr>
                <w:rFonts w:ascii="Times New Roman" w:hAnsi="Times New Roman" w:cs="Times New Roman"/>
              </w:rPr>
              <w:t xml:space="preserve"> г. Каменка и Каменского района</w:t>
            </w:r>
          </w:p>
        </w:tc>
        <w:tc>
          <w:tcPr>
            <w:tcW w:w="1446"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ind w:firstLine="708"/>
              <w:jc w:val="center"/>
              <w:rPr>
                <w:rFonts w:ascii="Times New Roman" w:hAnsi="Times New Roman" w:cs="Times New Roman"/>
                <w:sz w:val="24"/>
                <w:szCs w:val="24"/>
              </w:rPr>
            </w:pPr>
            <w:r w:rsidRPr="009A6A9C">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ind w:firstLine="601"/>
              <w:jc w:val="center"/>
              <w:rPr>
                <w:rFonts w:ascii="Times New Roman" w:hAnsi="Times New Roman" w:cs="Times New Roman"/>
                <w:sz w:val="24"/>
                <w:szCs w:val="24"/>
              </w:rPr>
            </w:pPr>
            <w:r w:rsidRPr="009A6A9C">
              <w:rPr>
                <w:rFonts w:ascii="Times New Roman" w:hAnsi="Times New Roman" w:cs="Times New Roman"/>
                <w:sz w:val="24"/>
                <w:szCs w:val="24"/>
              </w:rPr>
              <w:t>25</w:t>
            </w:r>
          </w:p>
        </w:tc>
        <w:tc>
          <w:tcPr>
            <w:tcW w:w="1417"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jc w:val="center"/>
              <w:rPr>
                <w:rFonts w:ascii="Times New Roman" w:hAnsi="Times New Roman" w:cs="Times New Roman"/>
                <w:sz w:val="24"/>
                <w:szCs w:val="24"/>
              </w:rPr>
            </w:pPr>
            <w:r w:rsidRPr="009A6A9C">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ind w:firstLine="708"/>
              <w:jc w:val="center"/>
              <w:rPr>
                <w:rFonts w:ascii="Times New Roman" w:hAnsi="Times New Roman" w:cs="Times New Roman"/>
                <w:sz w:val="24"/>
                <w:szCs w:val="24"/>
              </w:rPr>
            </w:pPr>
            <w:r w:rsidRPr="009A6A9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jc w:val="center"/>
              <w:rPr>
                <w:rFonts w:ascii="Times New Roman" w:hAnsi="Times New Roman" w:cs="Times New Roman"/>
                <w:b/>
                <w:sz w:val="24"/>
                <w:szCs w:val="24"/>
              </w:rPr>
            </w:pPr>
            <w:r w:rsidRPr="009A6A9C">
              <w:rPr>
                <w:rFonts w:ascii="Times New Roman" w:hAnsi="Times New Roman" w:cs="Times New Roman"/>
                <w:b/>
                <w:sz w:val="24"/>
                <w:szCs w:val="24"/>
              </w:rPr>
              <w:t>29</w:t>
            </w:r>
          </w:p>
        </w:tc>
      </w:tr>
      <w:tr w:rsidR="009A6A9C" w:rsidRPr="009A6A9C" w:rsidTr="009A6A9C">
        <w:tc>
          <w:tcPr>
            <w:tcW w:w="2694"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200" w:line="276" w:lineRule="auto"/>
              <w:jc w:val="both"/>
              <w:rPr>
                <w:rFonts w:ascii="Times New Roman" w:hAnsi="Times New Roman" w:cs="Times New Roman"/>
              </w:rPr>
            </w:pPr>
            <w:proofErr w:type="spellStart"/>
            <w:r w:rsidRPr="009A6A9C">
              <w:rPr>
                <w:rFonts w:ascii="Times New Roman" w:hAnsi="Times New Roman" w:cs="Times New Roman"/>
              </w:rPr>
              <w:t>ЦССиСЗ</w:t>
            </w:r>
            <w:proofErr w:type="spellEnd"/>
            <w:r w:rsidRPr="009A6A9C">
              <w:rPr>
                <w:rFonts w:ascii="Times New Roman" w:hAnsi="Times New Roman" w:cs="Times New Roman"/>
              </w:rPr>
              <w:t xml:space="preserve"> г. Дубоссары и Дубоссарского района</w:t>
            </w:r>
          </w:p>
        </w:tc>
        <w:tc>
          <w:tcPr>
            <w:tcW w:w="1446"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ind w:firstLine="708"/>
              <w:jc w:val="center"/>
              <w:rPr>
                <w:rFonts w:ascii="Times New Roman" w:hAnsi="Times New Roman" w:cs="Times New Roman"/>
                <w:sz w:val="24"/>
                <w:szCs w:val="24"/>
              </w:rPr>
            </w:pPr>
            <w:r w:rsidRPr="009A6A9C">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ind w:firstLine="601"/>
              <w:jc w:val="center"/>
              <w:rPr>
                <w:rFonts w:ascii="Times New Roman" w:hAnsi="Times New Roman" w:cs="Times New Roman"/>
                <w:sz w:val="24"/>
                <w:szCs w:val="24"/>
              </w:rPr>
            </w:pPr>
            <w:r w:rsidRPr="009A6A9C">
              <w:rPr>
                <w:rFonts w:ascii="Times New Roman" w:hAnsi="Times New Roman" w:cs="Times New Roman"/>
                <w:sz w:val="24"/>
                <w:szCs w:val="24"/>
              </w:rPr>
              <w:t>15</w:t>
            </w:r>
          </w:p>
        </w:tc>
        <w:tc>
          <w:tcPr>
            <w:tcW w:w="1417"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jc w:val="center"/>
              <w:rPr>
                <w:rFonts w:ascii="Times New Roman" w:hAnsi="Times New Roman" w:cs="Times New Roman"/>
                <w:sz w:val="24"/>
                <w:szCs w:val="24"/>
              </w:rPr>
            </w:pPr>
            <w:r w:rsidRPr="009A6A9C">
              <w:rPr>
                <w:rFonts w:ascii="Times New Roman" w:hAnsi="Times New Roman" w:cs="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ind w:firstLine="708"/>
              <w:jc w:val="center"/>
              <w:rPr>
                <w:rFonts w:ascii="Times New Roman" w:hAnsi="Times New Roman" w:cs="Times New Roman"/>
                <w:sz w:val="24"/>
                <w:szCs w:val="24"/>
              </w:rPr>
            </w:pPr>
            <w:r w:rsidRPr="009A6A9C">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jc w:val="center"/>
              <w:rPr>
                <w:rFonts w:ascii="Times New Roman" w:hAnsi="Times New Roman" w:cs="Times New Roman"/>
                <w:b/>
                <w:sz w:val="24"/>
                <w:szCs w:val="24"/>
              </w:rPr>
            </w:pPr>
            <w:r w:rsidRPr="009A6A9C">
              <w:rPr>
                <w:rFonts w:ascii="Times New Roman" w:hAnsi="Times New Roman" w:cs="Times New Roman"/>
                <w:b/>
                <w:sz w:val="24"/>
                <w:szCs w:val="24"/>
              </w:rPr>
              <w:t>26</w:t>
            </w:r>
          </w:p>
        </w:tc>
      </w:tr>
      <w:tr w:rsidR="009A6A9C" w:rsidRPr="009A6A9C" w:rsidTr="009A6A9C">
        <w:tc>
          <w:tcPr>
            <w:tcW w:w="2694"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200" w:line="276" w:lineRule="auto"/>
              <w:jc w:val="both"/>
              <w:rPr>
                <w:rFonts w:ascii="Times New Roman" w:hAnsi="Times New Roman" w:cs="Times New Roman"/>
              </w:rPr>
            </w:pPr>
            <w:proofErr w:type="spellStart"/>
            <w:r w:rsidRPr="009A6A9C">
              <w:rPr>
                <w:rFonts w:ascii="Times New Roman" w:hAnsi="Times New Roman" w:cs="Times New Roman"/>
              </w:rPr>
              <w:t>ЦССиСЗ</w:t>
            </w:r>
            <w:proofErr w:type="spellEnd"/>
            <w:r w:rsidRPr="009A6A9C">
              <w:rPr>
                <w:rFonts w:ascii="Times New Roman" w:hAnsi="Times New Roman" w:cs="Times New Roman"/>
              </w:rPr>
              <w:t xml:space="preserve"> г. Григориополь и Григориопольского района</w:t>
            </w:r>
          </w:p>
        </w:tc>
        <w:tc>
          <w:tcPr>
            <w:tcW w:w="1446"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ind w:firstLine="708"/>
              <w:jc w:val="center"/>
              <w:rPr>
                <w:rFonts w:ascii="Times New Roman" w:hAnsi="Times New Roman" w:cs="Times New Roman"/>
                <w:sz w:val="24"/>
                <w:szCs w:val="24"/>
              </w:rPr>
            </w:pPr>
            <w:r w:rsidRPr="009A6A9C">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ind w:firstLine="708"/>
              <w:jc w:val="center"/>
              <w:rPr>
                <w:rFonts w:ascii="Times New Roman" w:hAnsi="Times New Roman" w:cs="Times New Roman"/>
                <w:sz w:val="24"/>
                <w:szCs w:val="24"/>
              </w:rPr>
            </w:pPr>
            <w:r w:rsidRPr="009A6A9C">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jc w:val="center"/>
              <w:rPr>
                <w:rFonts w:ascii="Times New Roman" w:hAnsi="Times New Roman" w:cs="Times New Roman"/>
                <w:sz w:val="24"/>
                <w:szCs w:val="24"/>
              </w:rPr>
            </w:pPr>
            <w:r w:rsidRPr="009A6A9C">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ind w:firstLine="708"/>
              <w:jc w:val="center"/>
              <w:rPr>
                <w:rFonts w:ascii="Times New Roman" w:hAnsi="Times New Roman" w:cs="Times New Roman"/>
                <w:sz w:val="24"/>
                <w:szCs w:val="24"/>
              </w:rPr>
            </w:pPr>
            <w:r w:rsidRPr="009A6A9C">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jc w:val="center"/>
              <w:rPr>
                <w:rFonts w:ascii="Times New Roman" w:hAnsi="Times New Roman" w:cs="Times New Roman"/>
                <w:b/>
                <w:sz w:val="24"/>
                <w:szCs w:val="24"/>
              </w:rPr>
            </w:pPr>
            <w:r w:rsidRPr="009A6A9C">
              <w:rPr>
                <w:rFonts w:ascii="Times New Roman" w:hAnsi="Times New Roman" w:cs="Times New Roman"/>
                <w:b/>
                <w:sz w:val="24"/>
                <w:szCs w:val="24"/>
              </w:rPr>
              <w:t>10</w:t>
            </w:r>
          </w:p>
        </w:tc>
      </w:tr>
      <w:tr w:rsidR="009A6A9C" w:rsidRPr="009A6A9C" w:rsidTr="009A6A9C">
        <w:trPr>
          <w:trHeight w:val="472"/>
        </w:trPr>
        <w:tc>
          <w:tcPr>
            <w:tcW w:w="2694"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200" w:line="276" w:lineRule="auto"/>
              <w:jc w:val="both"/>
              <w:rPr>
                <w:rFonts w:ascii="Times New Roman" w:hAnsi="Times New Roman" w:cs="Times New Roman"/>
              </w:rPr>
            </w:pPr>
            <w:proofErr w:type="spellStart"/>
            <w:r w:rsidRPr="009A6A9C">
              <w:rPr>
                <w:rFonts w:ascii="Times New Roman" w:hAnsi="Times New Roman" w:cs="Times New Roman"/>
              </w:rPr>
              <w:t>ЦССиСЗ</w:t>
            </w:r>
            <w:proofErr w:type="spellEnd"/>
            <w:r w:rsidRPr="009A6A9C">
              <w:rPr>
                <w:rFonts w:ascii="Times New Roman" w:hAnsi="Times New Roman" w:cs="Times New Roman"/>
              </w:rPr>
              <w:t xml:space="preserve"> г. Рыбница и Рыбницкого района</w:t>
            </w:r>
          </w:p>
        </w:tc>
        <w:tc>
          <w:tcPr>
            <w:tcW w:w="1446"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ind w:firstLine="708"/>
              <w:jc w:val="center"/>
              <w:rPr>
                <w:rFonts w:ascii="Times New Roman" w:hAnsi="Times New Roman" w:cs="Times New Roman"/>
                <w:sz w:val="24"/>
                <w:szCs w:val="24"/>
              </w:rPr>
            </w:pPr>
            <w:r w:rsidRPr="009A6A9C">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ind w:firstLine="601"/>
              <w:jc w:val="center"/>
              <w:rPr>
                <w:rFonts w:ascii="Times New Roman" w:hAnsi="Times New Roman" w:cs="Times New Roman"/>
                <w:sz w:val="24"/>
                <w:szCs w:val="24"/>
              </w:rPr>
            </w:pPr>
            <w:r w:rsidRPr="009A6A9C">
              <w:rPr>
                <w:rFonts w:ascii="Times New Roman" w:hAnsi="Times New Roman" w:cs="Times New Roman"/>
                <w:sz w:val="24"/>
                <w:szCs w:val="24"/>
              </w:rPr>
              <w:t>16</w:t>
            </w:r>
          </w:p>
        </w:tc>
        <w:tc>
          <w:tcPr>
            <w:tcW w:w="1417"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jc w:val="center"/>
              <w:rPr>
                <w:rFonts w:ascii="Times New Roman" w:hAnsi="Times New Roman" w:cs="Times New Roman"/>
                <w:sz w:val="24"/>
                <w:szCs w:val="24"/>
              </w:rPr>
            </w:pPr>
            <w:r w:rsidRPr="009A6A9C">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ind w:firstLine="708"/>
              <w:jc w:val="center"/>
              <w:rPr>
                <w:rFonts w:ascii="Times New Roman" w:hAnsi="Times New Roman" w:cs="Times New Roman"/>
                <w:sz w:val="24"/>
                <w:szCs w:val="24"/>
              </w:rPr>
            </w:pPr>
            <w:r w:rsidRPr="009A6A9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jc w:val="center"/>
              <w:rPr>
                <w:rFonts w:ascii="Times New Roman" w:hAnsi="Times New Roman" w:cs="Times New Roman"/>
                <w:b/>
                <w:sz w:val="24"/>
                <w:szCs w:val="24"/>
              </w:rPr>
            </w:pPr>
            <w:r w:rsidRPr="009A6A9C">
              <w:rPr>
                <w:rFonts w:ascii="Times New Roman" w:hAnsi="Times New Roman" w:cs="Times New Roman"/>
                <w:b/>
                <w:sz w:val="24"/>
                <w:szCs w:val="24"/>
              </w:rPr>
              <w:t>26</w:t>
            </w:r>
          </w:p>
        </w:tc>
      </w:tr>
      <w:tr w:rsidR="009A6A9C" w:rsidRPr="009A6A9C" w:rsidTr="009A6A9C">
        <w:trPr>
          <w:trHeight w:val="472"/>
        </w:trPr>
        <w:tc>
          <w:tcPr>
            <w:tcW w:w="2694"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jc w:val="both"/>
              <w:rPr>
                <w:rFonts w:ascii="Times New Roman" w:hAnsi="Times New Roman" w:cs="Times New Roman"/>
              </w:rPr>
            </w:pPr>
            <w:r w:rsidRPr="009A6A9C">
              <w:rPr>
                <w:rFonts w:ascii="Times New Roman" w:hAnsi="Times New Roman" w:cs="Times New Roman"/>
              </w:rPr>
              <w:t>Итого:</w:t>
            </w:r>
          </w:p>
        </w:tc>
        <w:tc>
          <w:tcPr>
            <w:tcW w:w="1446"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ind w:firstLine="708"/>
              <w:jc w:val="center"/>
              <w:rPr>
                <w:rFonts w:ascii="Times New Roman" w:hAnsi="Times New Roman" w:cs="Times New Roman"/>
                <w:b/>
                <w:sz w:val="24"/>
                <w:szCs w:val="24"/>
              </w:rPr>
            </w:pPr>
            <w:r w:rsidRPr="009A6A9C">
              <w:rPr>
                <w:rFonts w:ascii="Times New Roman" w:hAnsi="Times New Roman" w:cs="Times New Roman"/>
                <w:b/>
                <w:sz w:val="24"/>
                <w:szCs w:val="24"/>
              </w:rPr>
              <w:t>23</w:t>
            </w:r>
          </w:p>
        </w:tc>
        <w:tc>
          <w:tcPr>
            <w:tcW w:w="1276"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jc w:val="center"/>
              <w:rPr>
                <w:rFonts w:ascii="Times New Roman" w:hAnsi="Times New Roman" w:cs="Times New Roman"/>
                <w:b/>
                <w:sz w:val="24"/>
                <w:szCs w:val="24"/>
              </w:rPr>
            </w:pPr>
            <w:r w:rsidRPr="009A6A9C">
              <w:rPr>
                <w:rFonts w:ascii="Times New Roman" w:hAnsi="Times New Roman" w:cs="Times New Roman"/>
                <w:b/>
                <w:sz w:val="24"/>
                <w:szCs w:val="24"/>
              </w:rPr>
              <w:t>119</w:t>
            </w:r>
          </w:p>
        </w:tc>
        <w:tc>
          <w:tcPr>
            <w:tcW w:w="1417"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jc w:val="center"/>
              <w:rPr>
                <w:rFonts w:ascii="Times New Roman" w:hAnsi="Times New Roman" w:cs="Times New Roman"/>
                <w:b/>
                <w:sz w:val="24"/>
                <w:szCs w:val="24"/>
              </w:rPr>
            </w:pPr>
            <w:r w:rsidRPr="009A6A9C">
              <w:rPr>
                <w:rFonts w:ascii="Times New Roman" w:hAnsi="Times New Roman" w:cs="Times New Roman"/>
                <w:b/>
                <w:sz w:val="24"/>
                <w:szCs w:val="24"/>
              </w:rPr>
              <w:t>45</w:t>
            </w:r>
          </w:p>
        </w:tc>
        <w:tc>
          <w:tcPr>
            <w:tcW w:w="1276"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ind w:firstLine="346"/>
              <w:jc w:val="center"/>
              <w:rPr>
                <w:rFonts w:ascii="Times New Roman" w:hAnsi="Times New Roman" w:cs="Times New Roman"/>
                <w:b/>
                <w:sz w:val="24"/>
                <w:szCs w:val="24"/>
              </w:rPr>
            </w:pPr>
            <w:r w:rsidRPr="009A6A9C">
              <w:rPr>
                <w:rFonts w:ascii="Times New Roman" w:hAnsi="Times New Roman" w:cs="Times New Roman"/>
                <w:b/>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200" w:line="276" w:lineRule="auto"/>
              <w:jc w:val="center"/>
              <w:rPr>
                <w:rFonts w:ascii="Times New Roman" w:hAnsi="Times New Roman" w:cs="Times New Roman"/>
                <w:b/>
                <w:sz w:val="24"/>
                <w:szCs w:val="24"/>
              </w:rPr>
            </w:pPr>
            <w:r w:rsidRPr="009A6A9C">
              <w:rPr>
                <w:rFonts w:ascii="Times New Roman" w:hAnsi="Times New Roman" w:cs="Times New Roman"/>
                <w:b/>
                <w:sz w:val="24"/>
                <w:szCs w:val="24"/>
              </w:rPr>
              <w:t>193</w:t>
            </w:r>
          </w:p>
        </w:tc>
      </w:tr>
    </w:tbl>
    <w:p w:rsidR="009A6A9C" w:rsidRPr="009A6A9C" w:rsidRDefault="009A6A9C" w:rsidP="009A6A9C">
      <w:pPr>
        <w:spacing w:after="0" w:line="240" w:lineRule="auto"/>
        <w:jc w:val="both"/>
        <w:rPr>
          <w:rFonts w:ascii="Times New Roman" w:eastAsia="Times New Roman" w:hAnsi="Times New Roman" w:cs="Times New Roman"/>
          <w:color w:val="31849B" w:themeColor="accent5" w:themeShade="BF"/>
          <w:sz w:val="24"/>
          <w:szCs w:val="24"/>
          <w:lang w:eastAsia="ru-RU"/>
        </w:rPr>
      </w:pPr>
    </w:p>
    <w:p w:rsidR="009A6A9C" w:rsidRPr="009A6A9C" w:rsidRDefault="009A6A9C" w:rsidP="009A6A9C">
      <w:pPr>
        <w:spacing w:after="0" w:line="240" w:lineRule="auto"/>
        <w:ind w:firstLine="567"/>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 xml:space="preserve">Социальную помощь гражданам пожилого возраста и инвалидам, нуждающимся в постоянном или временном социальном обслуживании, осуществляют на дому </w:t>
      </w:r>
      <w:r w:rsidRPr="009A6A9C">
        <w:rPr>
          <w:rFonts w:ascii="Times New Roman" w:eastAsia="Times New Roman" w:hAnsi="Times New Roman" w:cs="Times New Roman"/>
          <w:b/>
          <w:sz w:val="24"/>
          <w:szCs w:val="24"/>
          <w:lang w:eastAsia="ru-RU"/>
        </w:rPr>
        <w:t>муниципальные учреждения «Служба социальной помощи» государственных администраций городов и районов Приднестровской Молдавской Республики</w:t>
      </w:r>
      <w:r w:rsidRPr="009A6A9C">
        <w:rPr>
          <w:rFonts w:ascii="Times New Roman" w:eastAsia="Times New Roman" w:hAnsi="Times New Roman" w:cs="Times New Roman"/>
          <w:sz w:val="24"/>
          <w:szCs w:val="24"/>
          <w:lang w:eastAsia="ru-RU"/>
        </w:rPr>
        <w:t>.</w:t>
      </w:r>
    </w:p>
    <w:p w:rsidR="009A6A9C" w:rsidRPr="009A6A9C" w:rsidRDefault="009A6A9C" w:rsidP="009A6A9C">
      <w:pPr>
        <w:spacing w:after="0" w:line="240" w:lineRule="auto"/>
        <w:ind w:firstLine="567"/>
        <w:jc w:val="both"/>
        <w:rPr>
          <w:rFonts w:ascii="Times New Roman" w:eastAsia="Times New Roman" w:hAnsi="Times New Roman" w:cs="Times New Roman"/>
          <w:sz w:val="24"/>
          <w:szCs w:val="24"/>
          <w:lang w:eastAsia="ru-RU"/>
        </w:rPr>
      </w:pPr>
      <w:r w:rsidRPr="009A6A9C">
        <w:rPr>
          <w:rFonts w:ascii="Times New Roman" w:eastAsia="Calibri" w:hAnsi="Times New Roman" w:cs="Times New Roman"/>
          <w:color w:val="000000"/>
          <w:sz w:val="24"/>
          <w:szCs w:val="24"/>
          <w:shd w:val="clear" w:color="auto" w:fill="FFFFFF"/>
        </w:rPr>
        <w:t xml:space="preserve">В настоящее время в республике действуют 7 </w:t>
      </w:r>
      <w:r w:rsidRPr="009A6A9C">
        <w:rPr>
          <w:rFonts w:ascii="Times New Roman" w:eastAsia="Times New Roman" w:hAnsi="Times New Roman" w:cs="Times New Roman"/>
          <w:sz w:val="24"/>
          <w:szCs w:val="24"/>
          <w:lang w:eastAsia="ru-RU"/>
        </w:rPr>
        <w:t>муниципальных учреждений «Служба социальной помощи»</w:t>
      </w:r>
      <w:r w:rsidRPr="009A6A9C">
        <w:rPr>
          <w:rFonts w:ascii="Times New Roman" w:eastAsia="Calibri" w:hAnsi="Times New Roman" w:cs="Times New Roman"/>
          <w:color w:val="000000"/>
          <w:sz w:val="24"/>
          <w:szCs w:val="24"/>
          <w:shd w:val="clear" w:color="auto" w:fill="FFFFFF"/>
        </w:rPr>
        <w:t xml:space="preserve">, которые предоставляют на дому социальные услуги 2 331 </w:t>
      </w:r>
      <w:r w:rsidRPr="009A6A9C">
        <w:rPr>
          <w:rFonts w:ascii="Times New Roman" w:hAnsi="Times New Roman" w:cs="Times New Roman"/>
          <w:sz w:val="24"/>
          <w:shd w:val="clear" w:color="auto" w:fill="FFFFFF"/>
        </w:rPr>
        <w:t>утратившим</w:t>
      </w:r>
      <w:r w:rsidRPr="009A6A9C">
        <w:rPr>
          <w:rFonts w:ascii="Times New Roman" w:eastAsia="Calibri" w:hAnsi="Times New Roman" w:cs="Times New Roman"/>
          <w:color w:val="000000"/>
          <w:sz w:val="24"/>
          <w:szCs w:val="24"/>
          <w:shd w:val="clear" w:color="auto" w:fill="FFFFFF"/>
        </w:rPr>
        <w:t xml:space="preserve"> </w:t>
      </w:r>
      <w:r w:rsidRPr="009A6A9C">
        <w:rPr>
          <w:rFonts w:ascii="Times New Roman" w:hAnsi="Times New Roman" w:cs="Times New Roman"/>
          <w:sz w:val="24"/>
          <w:shd w:val="clear" w:color="auto" w:fill="FFFFFF"/>
        </w:rPr>
        <w:t>частично или полностью способность к самообслуживанию.</w:t>
      </w:r>
    </w:p>
    <w:p w:rsidR="009A6A9C" w:rsidRPr="009A6A9C" w:rsidRDefault="009A6A9C" w:rsidP="009A6A9C">
      <w:pPr>
        <w:spacing w:after="0" w:line="240" w:lineRule="auto"/>
        <w:ind w:firstLine="567"/>
        <w:jc w:val="both"/>
        <w:rPr>
          <w:rFonts w:ascii="Times New Roman" w:eastAsia="Times New Roman" w:hAnsi="Times New Roman" w:cs="Times New Roman"/>
          <w:sz w:val="24"/>
          <w:szCs w:val="24"/>
          <w:lang w:eastAsia="ru-RU"/>
        </w:rPr>
      </w:pPr>
      <w:r w:rsidRPr="009A6A9C">
        <w:rPr>
          <w:rFonts w:ascii="Times New Roman" w:hAnsi="Times New Roman" w:cs="Times New Roman"/>
          <w:sz w:val="24"/>
          <w:szCs w:val="24"/>
        </w:rPr>
        <w:t xml:space="preserve">Услуги, входящие в перечень гарантированных государством социальных услуг, предоставляются </w:t>
      </w:r>
      <w:r w:rsidRPr="009A6A9C">
        <w:rPr>
          <w:rFonts w:ascii="Times New Roman" w:eastAsia="Times New Roman" w:hAnsi="Times New Roman" w:cs="Times New Roman"/>
          <w:sz w:val="24"/>
          <w:szCs w:val="24"/>
          <w:lang w:eastAsia="ru-RU"/>
        </w:rPr>
        <w:t>нуждающимся в посторонней помощи</w:t>
      </w:r>
      <w:r w:rsidRPr="009A6A9C">
        <w:rPr>
          <w:rFonts w:ascii="Times New Roman" w:hAnsi="Times New Roman" w:cs="Times New Roman"/>
          <w:sz w:val="24"/>
          <w:szCs w:val="24"/>
        </w:rPr>
        <w:t xml:space="preserve"> гражданам пожилого возраста и инвалидам на дому бесплатно, а также на условиях оплаты</w:t>
      </w:r>
      <w:r w:rsidRPr="009A6A9C">
        <w:rPr>
          <w:rFonts w:ascii="Times New Roman" w:eastAsia="Times New Roman" w:hAnsi="Times New Roman" w:cs="Times New Roman"/>
          <w:sz w:val="24"/>
          <w:szCs w:val="24"/>
          <w:lang w:eastAsia="ru-RU"/>
        </w:rPr>
        <w:t xml:space="preserve"> (таблица).</w:t>
      </w:r>
    </w:p>
    <w:p w:rsidR="009A6A9C" w:rsidRPr="009A6A9C" w:rsidRDefault="009A6A9C" w:rsidP="009A6A9C">
      <w:pPr>
        <w:spacing w:after="0" w:line="240" w:lineRule="auto"/>
        <w:ind w:firstLine="708"/>
        <w:jc w:val="center"/>
        <w:rPr>
          <w:rFonts w:ascii="Times New Roman" w:eastAsia="Times New Roman" w:hAnsi="Times New Roman" w:cs="Times New Roman"/>
          <w:i/>
          <w:sz w:val="24"/>
          <w:szCs w:val="24"/>
          <w:lang w:eastAsia="ru-RU"/>
        </w:rPr>
      </w:pPr>
    </w:p>
    <w:p w:rsidR="009A6A9C" w:rsidRPr="009A6A9C" w:rsidRDefault="009A6A9C" w:rsidP="009A6A9C">
      <w:pPr>
        <w:spacing w:after="0" w:line="240" w:lineRule="auto"/>
        <w:ind w:firstLine="708"/>
        <w:jc w:val="center"/>
        <w:rPr>
          <w:rFonts w:ascii="Times New Roman" w:eastAsia="Times New Roman" w:hAnsi="Times New Roman" w:cs="Times New Roman"/>
          <w:i/>
          <w:sz w:val="24"/>
          <w:szCs w:val="24"/>
          <w:lang w:eastAsia="ru-RU"/>
        </w:rPr>
      </w:pPr>
      <w:r w:rsidRPr="009A6A9C">
        <w:rPr>
          <w:rFonts w:ascii="Times New Roman" w:eastAsia="Times New Roman" w:hAnsi="Times New Roman" w:cs="Times New Roman"/>
          <w:i/>
          <w:sz w:val="24"/>
          <w:szCs w:val="24"/>
          <w:lang w:eastAsia="ru-RU"/>
        </w:rPr>
        <w:t>Количество граждан пожилого возраста и инвалидов, получающих социальное обслуживание на дому по состоянию на 1 октября 2021 года</w:t>
      </w:r>
    </w:p>
    <w:p w:rsidR="009A6A9C" w:rsidRPr="009A6A9C" w:rsidRDefault="009A6A9C" w:rsidP="009A6A9C">
      <w:pPr>
        <w:spacing w:after="0" w:line="240" w:lineRule="auto"/>
        <w:ind w:firstLine="708"/>
        <w:jc w:val="center"/>
        <w:rPr>
          <w:rFonts w:ascii="Times New Roman" w:eastAsia="Times New Roman" w:hAnsi="Times New Roman" w:cs="Times New Roman"/>
          <w:i/>
          <w:sz w:val="24"/>
          <w:szCs w:val="24"/>
          <w:lang w:eastAsia="ru-RU"/>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3826"/>
        <w:gridCol w:w="1134"/>
        <w:gridCol w:w="1134"/>
        <w:gridCol w:w="1134"/>
        <w:gridCol w:w="1421"/>
      </w:tblGrid>
      <w:tr w:rsidR="009A6A9C" w:rsidRPr="009A6A9C" w:rsidTr="009A6A9C">
        <w:trPr>
          <w:trHeight w:val="451"/>
        </w:trPr>
        <w:tc>
          <w:tcPr>
            <w:tcW w:w="565" w:type="dxa"/>
            <w:tcBorders>
              <w:top w:val="single" w:sz="4" w:space="0" w:color="auto"/>
              <w:left w:val="single" w:sz="4" w:space="0" w:color="auto"/>
              <w:bottom w:val="single" w:sz="4" w:space="0" w:color="auto"/>
              <w:right w:val="single" w:sz="4" w:space="0" w:color="auto"/>
            </w:tcBorders>
            <w:vAlign w:val="center"/>
            <w:hideMark/>
          </w:tcPr>
          <w:p w:rsidR="009A6A9C" w:rsidRPr="009A6A9C" w:rsidRDefault="009A6A9C" w:rsidP="009A6A9C">
            <w:pPr>
              <w:spacing w:after="0"/>
              <w:rPr>
                <w:rFonts w:ascii="Times New Roman" w:eastAsia="Times New Roman" w:hAnsi="Times New Roman" w:cs="Times New Roman"/>
                <w:sz w:val="20"/>
                <w:szCs w:val="20"/>
                <w:lang w:eastAsia="ru-RU"/>
              </w:rPr>
            </w:pPr>
            <w:r w:rsidRPr="009A6A9C">
              <w:rPr>
                <w:rFonts w:ascii="Times New Roman" w:eastAsia="Times New Roman" w:hAnsi="Times New Roman" w:cs="Times New Roman"/>
                <w:sz w:val="20"/>
                <w:szCs w:val="20"/>
                <w:lang w:eastAsia="ru-RU"/>
              </w:rPr>
              <w:t>№ п/п</w:t>
            </w:r>
          </w:p>
        </w:tc>
        <w:tc>
          <w:tcPr>
            <w:tcW w:w="3826" w:type="dxa"/>
            <w:tcBorders>
              <w:top w:val="single" w:sz="4" w:space="0" w:color="auto"/>
              <w:left w:val="single" w:sz="4" w:space="0" w:color="auto"/>
              <w:bottom w:val="single" w:sz="4" w:space="0" w:color="auto"/>
              <w:right w:val="single" w:sz="4" w:space="0" w:color="auto"/>
            </w:tcBorders>
            <w:vAlign w:val="center"/>
            <w:hideMark/>
          </w:tcPr>
          <w:p w:rsidR="009A6A9C" w:rsidRPr="009A6A9C" w:rsidRDefault="009A6A9C" w:rsidP="009A6A9C">
            <w:pPr>
              <w:spacing w:after="0"/>
              <w:jc w:val="center"/>
              <w:rPr>
                <w:rFonts w:ascii="Times New Roman" w:eastAsia="Times New Roman" w:hAnsi="Times New Roman" w:cs="Times New Roman"/>
                <w:sz w:val="20"/>
                <w:szCs w:val="20"/>
                <w:lang w:eastAsia="ru-RU"/>
              </w:rPr>
            </w:pPr>
            <w:r w:rsidRPr="009A6A9C">
              <w:rPr>
                <w:rFonts w:ascii="Times New Roman" w:eastAsia="Times New Roman" w:hAnsi="Times New Roman" w:cs="Times New Roman"/>
                <w:sz w:val="20"/>
                <w:szCs w:val="20"/>
                <w:lang w:eastAsia="ru-RU"/>
              </w:rPr>
              <w:t>Наименование учреждения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A6A9C" w:rsidRPr="009A6A9C" w:rsidRDefault="009A6A9C" w:rsidP="009A6A9C">
            <w:pPr>
              <w:spacing w:after="0" w:line="240" w:lineRule="auto"/>
              <w:jc w:val="center"/>
              <w:rPr>
                <w:rFonts w:ascii="Times New Roman" w:eastAsia="Times New Roman" w:hAnsi="Times New Roman" w:cs="Times New Roman"/>
                <w:sz w:val="20"/>
                <w:szCs w:val="20"/>
                <w:lang w:eastAsia="ru-RU"/>
              </w:rPr>
            </w:pPr>
            <w:r w:rsidRPr="009A6A9C">
              <w:rPr>
                <w:rFonts w:ascii="Times New Roman" w:eastAsia="Times New Roman" w:hAnsi="Times New Roman" w:cs="Times New Roman"/>
                <w:sz w:val="20"/>
                <w:szCs w:val="20"/>
                <w:lang w:eastAsia="ru-RU"/>
              </w:rPr>
              <w:t>Всего</w:t>
            </w:r>
          </w:p>
          <w:p w:rsidR="009A6A9C" w:rsidRPr="009A6A9C" w:rsidRDefault="009A6A9C" w:rsidP="009A6A9C">
            <w:pPr>
              <w:spacing w:after="0" w:line="240" w:lineRule="auto"/>
              <w:jc w:val="center"/>
              <w:rPr>
                <w:rFonts w:ascii="Times New Roman" w:eastAsia="Times New Roman" w:hAnsi="Times New Roman" w:cs="Times New Roman"/>
                <w:sz w:val="20"/>
                <w:szCs w:val="20"/>
                <w:lang w:eastAsia="ru-RU"/>
              </w:rPr>
            </w:pPr>
            <w:r w:rsidRPr="009A6A9C">
              <w:rPr>
                <w:rFonts w:ascii="Times New Roman" w:eastAsia="Times New Roman" w:hAnsi="Times New Roman" w:cs="Times New Roman"/>
                <w:sz w:val="20"/>
                <w:szCs w:val="20"/>
                <w:lang w:eastAsia="ru-RU"/>
              </w:rPr>
              <w:t>на обслужи</w:t>
            </w:r>
          </w:p>
          <w:p w:rsidR="009A6A9C" w:rsidRPr="009A6A9C" w:rsidRDefault="009A6A9C" w:rsidP="009A6A9C">
            <w:pPr>
              <w:spacing w:after="0" w:line="240" w:lineRule="auto"/>
              <w:jc w:val="center"/>
              <w:rPr>
                <w:rFonts w:ascii="Times New Roman" w:eastAsia="Times New Roman" w:hAnsi="Times New Roman" w:cs="Times New Roman"/>
                <w:sz w:val="20"/>
                <w:szCs w:val="20"/>
                <w:lang w:eastAsia="ru-RU"/>
              </w:rPr>
            </w:pPr>
            <w:proofErr w:type="spellStart"/>
            <w:r w:rsidRPr="009A6A9C">
              <w:rPr>
                <w:rFonts w:ascii="Times New Roman" w:eastAsia="Times New Roman" w:hAnsi="Times New Roman" w:cs="Times New Roman"/>
                <w:sz w:val="20"/>
                <w:szCs w:val="20"/>
                <w:lang w:eastAsia="ru-RU"/>
              </w:rPr>
              <w:t>вании</w:t>
            </w:r>
            <w:proofErr w:type="spellEnd"/>
            <w:r w:rsidRPr="009A6A9C">
              <w:rPr>
                <w:rFonts w:ascii="Times New Roman" w:eastAsia="Times New Roman" w:hAnsi="Times New Roman" w:cs="Times New Roman"/>
                <w:sz w:val="20"/>
                <w:szCs w:val="20"/>
                <w:lang w:eastAsia="ru-RU"/>
              </w:rPr>
              <w:t xml:space="preserve"> (чел.)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9A6A9C" w:rsidRPr="009A6A9C" w:rsidRDefault="009A6A9C" w:rsidP="009A6A9C">
            <w:pPr>
              <w:spacing w:after="0" w:line="240" w:lineRule="auto"/>
              <w:jc w:val="center"/>
              <w:rPr>
                <w:rFonts w:ascii="Times New Roman" w:eastAsia="Times New Roman" w:hAnsi="Times New Roman" w:cs="Times New Roman"/>
                <w:sz w:val="20"/>
                <w:szCs w:val="20"/>
                <w:lang w:eastAsia="ru-RU"/>
              </w:rPr>
            </w:pPr>
            <w:r w:rsidRPr="009A6A9C">
              <w:rPr>
                <w:rFonts w:ascii="Times New Roman" w:eastAsia="Times New Roman" w:hAnsi="Times New Roman" w:cs="Times New Roman"/>
                <w:sz w:val="20"/>
                <w:szCs w:val="20"/>
                <w:lang w:eastAsia="ru-RU"/>
              </w:rPr>
              <w:t>Платно</w:t>
            </w:r>
          </w:p>
          <w:p w:rsidR="009A6A9C" w:rsidRPr="009A6A9C" w:rsidRDefault="009A6A9C" w:rsidP="009A6A9C">
            <w:pPr>
              <w:spacing w:after="0" w:line="240" w:lineRule="auto"/>
              <w:jc w:val="center"/>
              <w:rPr>
                <w:rFonts w:ascii="Times New Roman" w:eastAsia="Times New Roman" w:hAnsi="Times New Roman" w:cs="Times New Roman"/>
                <w:sz w:val="20"/>
                <w:szCs w:val="20"/>
                <w:lang w:eastAsia="ru-RU"/>
              </w:rPr>
            </w:pPr>
            <w:r w:rsidRPr="009A6A9C">
              <w:rPr>
                <w:rFonts w:ascii="Times New Roman" w:eastAsia="Times New Roman" w:hAnsi="Times New Roman" w:cs="Times New Roman"/>
                <w:sz w:val="20"/>
                <w:szCs w:val="20"/>
                <w:lang w:eastAsia="ru-RU"/>
              </w:rPr>
              <w:t>на обслужи</w:t>
            </w:r>
          </w:p>
          <w:p w:rsidR="009A6A9C" w:rsidRPr="009A6A9C" w:rsidRDefault="009A6A9C" w:rsidP="009A6A9C">
            <w:pPr>
              <w:spacing w:after="0" w:line="240" w:lineRule="auto"/>
              <w:jc w:val="center"/>
              <w:rPr>
                <w:rFonts w:ascii="Times New Roman" w:eastAsia="Times New Roman" w:hAnsi="Times New Roman" w:cs="Times New Roman"/>
                <w:sz w:val="20"/>
                <w:szCs w:val="20"/>
                <w:lang w:eastAsia="ru-RU"/>
              </w:rPr>
            </w:pPr>
            <w:proofErr w:type="spellStart"/>
            <w:r w:rsidRPr="009A6A9C">
              <w:rPr>
                <w:rFonts w:ascii="Times New Roman" w:eastAsia="Times New Roman" w:hAnsi="Times New Roman" w:cs="Times New Roman"/>
                <w:sz w:val="20"/>
                <w:szCs w:val="20"/>
                <w:lang w:eastAsia="ru-RU"/>
              </w:rPr>
              <w:t>вании</w:t>
            </w:r>
            <w:proofErr w:type="spellEnd"/>
            <w:r w:rsidRPr="009A6A9C">
              <w:rPr>
                <w:rFonts w:ascii="Times New Roman" w:eastAsia="Times New Roman" w:hAnsi="Times New Roman" w:cs="Times New Roman"/>
                <w:sz w:val="20"/>
                <w:szCs w:val="20"/>
                <w:lang w:eastAsia="ru-RU"/>
              </w:rPr>
              <w:t xml:space="preserve"> (чел.)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9A6A9C" w:rsidRPr="009A6A9C" w:rsidRDefault="009A6A9C" w:rsidP="009A6A9C">
            <w:pPr>
              <w:spacing w:after="0"/>
              <w:jc w:val="center"/>
              <w:rPr>
                <w:rFonts w:ascii="Times New Roman" w:eastAsia="Times New Roman" w:hAnsi="Times New Roman" w:cs="Times New Roman"/>
                <w:sz w:val="20"/>
                <w:szCs w:val="20"/>
                <w:lang w:eastAsia="ru-RU"/>
              </w:rPr>
            </w:pPr>
            <w:proofErr w:type="spellStart"/>
            <w:r w:rsidRPr="009A6A9C">
              <w:rPr>
                <w:rFonts w:ascii="Times New Roman" w:eastAsia="Times New Roman" w:hAnsi="Times New Roman" w:cs="Times New Roman"/>
                <w:sz w:val="20"/>
                <w:szCs w:val="20"/>
                <w:lang w:eastAsia="ru-RU"/>
              </w:rPr>
              <w:t>Количе</w:t>
            </w:r>
            <w:proofErr w:type="spellEnd"/>
            <w:r w:rsidRPr="009A6A9C">
              <w:rPr>
                <w:rFonts w:ascii="Times New Roman" w:eastAsia="Times New Roman" w:hAnsi="Times New Roman" w:cs="Times New Roman"/>
                <w:sz w:val="20"/>
                <w:szCs w:val="20"/>
                <w:lang w:eastAsia="ru-RU"/>
              </w:rPr>
              <w:t xml:space="preserve"> </w:t>
            </w:r>
            <w:proofErr w:type="spellStart"/>
            <w:r w:rsidRPr="009A6A9C">
              <w:rPr>
                <w:rFonts w:ascii="Times New Roman" w:eastAsia="Times New Roman" w:hAnsi="Times New Roman" w:cs="Times New Roman"/>
                <w:sz w:val="20"/>
                <w:szCs w:val="20"/>
                <w:lang w:eastAsia="ru-RU"/>
              </w:rPr>
              <w:t>ство</w:t>
            </w:r>
            <w:proofErr w:type="spellEnd"/>
            <w:r w:rsidRPr="009A6A9C">
              <w:rPr>
                <w:rFonts w:ascii="Times New Roman" w:eastAsia="Times New Roman" w:hAnsi="Times New Roman" w:cs="Times New Roman"/>
                <w:sz w:val="20"/>
                <w:szCs w:val="20"/>
                <w:lang w:eastAsia="ru-RU"/>
              </w:rPr>
              <w:t xml:space="preserve"> </w:t>
            </w:r>
          </w:p>
          <w:p w:rsidR="009A6A9C" w:rsidRPr="009A6A9C" w:rsidRDefault="009A6A9C" w:rsidP="009A6A9C">
            <w:pPr>
              <w:spacing w:after="0"/>
              <w:jc w:val="center"/>
              <w:rPr>
                <w:rFonts w:ascii="Times New Roman" w:eastAsia="Times New Roman" w:hAnsi="Times New Roman" w:cs="Times New Roman"/>
                <w:sz w:val="20"/>
                <w:szCs w:val="20"/>
                <w:lang w:eastAsia="ru-RU"/>
              </w:rPr>
            </w:pPr>
            <w:r w:rsidRPr="009A6A9C">
              <w:rPr>
                <w:rFonts w:ascii="Times New Roman" w:eastAsia="Times New Roman" w:hAnsi="Times New Roman" w:cs="Times New Roman"/>
                <w:sz w:val="20"/>
                <w:szCs w:val="20"/>
                <w:lang w:eastAsia="ru-RU"/>
              </w:rPr>
              <w:t>соц. работни</w:t>
            </w:r>
          </w:p>
          <w:p w:rsidR="009A6A9C" w:rsidRPr="009A6A9C" w:rsidRDefault="009A6A9C" w:rsidP="009A6A9C">
            <w:pPr>
              <w:spacing w:after="0"/>
              <w:jc w:val="center"/>
              <w:rPr>
                <w:rFonts w:ascii="Times New Roman" w:eastAsia="Times New Roman" w:hAnsi="Times New Roman" w:cs="Times New Roman"/>
                <w:sz w:val="20"/>
                <w:szCs w:val="20"/>
                <w:lang w:eastAsia="ru-RU"/>
              </w:rPr>
            </w:pPr>
            <w:r w:rsidRPr="009A6A9C">
              <w:rPr>
                <w:rFonts w:ascii="Times New Roman" w:eastAsia="Times New Roman" w:hAnsi="Times New Roman" w:cs="Times New Roman"/>
                <w:sz w:val="20"/>
                <w:szCs w:val="20"/>
                <w:lang w:eastAsia="ru-RU"/>
              </w:rPr>
              <w:t>ков (чел.)</w:t>
            </w:r>
          </w:p>
        </w:tc>
        <w:tc>
          <w:tcPr>
            <w:tcW w:w="1421" w:type="dxa"/>
            <w:tcBorders>
              <w:top w:val="single" w:sz="4" w:space="0" w:color="auto"/>
              <w:left w:val="single" w:sz="4" w:space="0" w:color="auto"/>
              <w:bottom w:val="single" w:sz="4" w:space="0" w:color="auto"/>
              <w:right w:val="single" w:sz="4" w:space="0" w:color="auto"/>
            </w:tcBorders>
            <w:vAlign w:val="center"/>
            <w:hideMark/>
          </w:tcPr>
          <w:p w:rsidR="009A6A9C" w:rsidRPr="009A6A9C" w:rsidRDefault="009A6A9C" w:rsidP="009A6A9C">
            <w:pPr>
              <w:spacing w:after="0"/>
              <w:ind w:left="-42"/>
              <w:jc w:val="center"/>
              <w:rPr>
                <w:rFonts w:ascii="Times New Roman" w:eastAsia="Times New Roman" w:hAnsi="Times New Roman" w:cs="Times New Roman"/>
                <w:sz w:val="20"/>
                <w:szCs w:val="20"/>
                <w:lang w:eastAsia="ru-RU"/>
              </w:rPr>
            </w:pPr>
            <w:r w:rsidRPr="009A6A9C">
              <w:rPr>
                <w:rFonts w:ascii="Times New Roman" w:eastAsia="Times New Roman" w:hAnsi="Times New Roman" w:cs="Times New Roman"/>
                <w:sz w:val="20"/>
                <w:szCs w:val="20"/>
                <w:lang w:eastAsia="ru-RU"/>
              </w:rPr>
              <w:t>Стоимость обслуживания в месяц</w:t>
            </w:r>
          </w:p>
          <w:p w:rsidR="009A6A9C" w:rsidRPr="009A6A9C" w:rsidRDefault="009A6A9C" w:rsidP="009A6A9C">
            <w:pPr>
              <w:spacing w:after="0"/>
              <w:jc w:val="center"/>
              <w:rPr>
                <w:rFonts w:ascii="Times New Roman" w:eastAsia="Times New Roman" w:hAnsi="Times New Roman" w:cs="Times New Roman"/>
                <w:sz w:val="20"/>
                <w:szCs w:val="20"/>
                <w:lang w:eastAsia="ru-RU"/>
              </w:rPr>
            </w:pPr>
            <w:r w:rsidRPr="009A6A9C">
              <w:rPr>
                <w:rFonts w:ascii="Times New Roman" w:eastAsia="Times New Roman" w:hAnsi="Times New Roman" w:cs="Times New Roman"/>
                <w:sz w:val="20"/>
                <w:szCs w:val="20"/>
                <w:lang w:eastAsia="ru-RU"/>
              </w:rPr>
              <w:t>(руб. ПМР)</w:t>
            </w:r>
          </w:p>
        </w:tc>
      </w:tr>
      <w:tr w:rsidR="009A6A9C" w:rsidRPr="009A6A9C" w:rsidTr="009A6A9C">
        <w:trPr>
          <w:trHeight w:val="495"/>
        </w:trPr>
        <w:tc>
          <w:tcPr>
            <w:tcW w:w="565"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1.</w:t>
            </w:r>
          </w:p>
        </w:tc>
        <w:tc>
          <w:tcPr>
            <w:tcW w:w="3826"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МУ «Служба социальной помощи г. Тирасполь»</w:t>
            </w:r>
          </w:p>
        </w:tc>
        <w:tc>
          <w:tcPr>
            <w:tcW w:w="1134"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334</w:t>
            </w:r>
          </w:p>
        </w:tc>
        <w:tc>
          <w:tcPr>
            <w:tcW w:w="1134"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157</w:t>
            </w:r>
          </w:p>
        </w:tc>
        <w:tc>
          <w:tcPr>
            <w:tcW w:w="1134"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40</w:t>
            </w:r>
          </w:p>
        </w:tc>
        <w:tc>
          <w:tcPr>
            <w:tcW w:w="1421"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104,90</w:t>
            </w:r>
          </w:p>
        </w:tc>
      </w:tr>
      <w:tr w:rsidR="009A6A9C" w:rsidRPr="009A6A9C" w:rsidTr="009A6A9C">
        <w:trPr>
          <w:trHeight w:val="412"/>
        </w:trPr>
        <w:tc>
          <w:tcPr>
            <w:tcW w:w="565"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2.</w:t>
            </w:r>
          </w:p>
        </w:tc>
        <w:tc>
          <w:tcPr>
            <w:tcW w:w="3826"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МУ «Служба социальной помощи г. Бендеры»</w:t>
            </w:r>
          </w:p>
        </w:tc>
        <w:tc>
          <w:tcPr>
            <w:tcW w:w="1134"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339</w:t>
            </w:r>
          </w:p>
        </w:tc>
        <w:tc>
          <w:tcPr>
            <w:tcW w:w="1134"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170</w:t>
            </w:r>
          </w:p>
        </w:tc>
        <w:tc>
          <w:tcPr>
            <w:tcW w:w="1134"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40</w:t>
            </w:r>
          </w:p>
        </w:tc>
        <w:tc>
          <w:tcPr>
            <w:tcW w:w="1421"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76,00</w:t>
            </w:r>
          </w:p>
        </w:tc>
      </w:tr>
      <w:tr w:rsidR="009A6A9C" w:rsidRPr="009A6A9C" w:rsidTr="009A6A9C">
        <w:trPr>
          <w:trHeight w:val="550"/>
        </w:trPr>
        <w:tc>
          <w:tcPr>
            <w:tcW w:w="565"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3.</w:t>
            </w:r>
          </w:p>
        </w:tc>
        <w:tc>
          <w:tcPr>
            <w:tcW w:w="3826"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jc w:val="both"/>
              <w:rPr>
                <w:rFonts w:ascii="Times New Roman" w:eastAsia="Times New Roman" w:hAnsi="Times New Roman" w:cs="Times New Roman"/>
                <w:b/>
                <w:sz w:val="24"/>
                <w:szCs w:val="24"/>
                <w:lang w:eastAsia="ru-RU"/>
              </w:rPr>
            </w:pPr>
            <w:r w:rsidRPr="009A6A9C">
              <w:rPr>
                <w:rFonts w:ascii="Times New Roman" w:eastAsia="Times New Roman" w:hAnsi="Times New Roman" w:cs="Times New Roman"/>
                <w:sz w:val="24"/>
                <w:szCs w:val="24"/>
                <w:lang w:eastAsia="ru-RU"/>
              </w:rPr>
              <w:t>МУ «Служба социальной помощи Рыбницкого района и г. Рыбница»</w:t>
            </w:r>
          </w:p>
        </w:tc>
        <w:tc>
          <w:tcPr>
            <w:tcW w:w="1134"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310</w:t>
            </w:r>
          </w:p>
        </w:tc>
        <w:tc>
          <w:tcPr>
            <w:tcW w:w="1134"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139</w:t>
            </w:r>
          </w:p>
        </w:tc>
        <w:tc>
          <w:tcPr>
            <w:tcW w:w="1134"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52</w:t>
            </w:r>
          </w:p>
        </w:tc>
        <w:tc>
          <w:tcPr>
            <w:tcW w:w="1421"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78,50</w:t>
            </w:r>
          </w:p>
        </w:tc>
      </w:tr>
      <w:tr w:rsidR="009A6A9C" w:rsidRPr="009A6A9C" w:rsidTr="009A6A9C">
        <w:trPr>
          <w:trHeight w:val="624"/>
        </w:trPr>
        <w:tc>
          <w:tcPr>
            <w:tcW w:w="565"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4.</w:t>
            </w:r>
          </w:p>
        </w:tc>
        <w:tc>
          <w:tcPr>
            <w:tcW w:w="3826"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МУ «Служба социальной помощи Слободзейского района и г. Слободзея»</w:t>
            </w:r>
          </w:p>
        </w:tc>
        <w:tc>
          <w:tcPr>
            <w:tcW w:w="1134"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0" w:line="240" w:lineRule="auto"/>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305</w:t>
            </w:r>
          </w:p>
          <w:p w:rsidR="009A6A9C" w:rsidRPr="009A6A9C" w:rsidRDefault="009A6A9C" w:rsidP="009A6A9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195</w:t>
            </w:r>
          </w:p>
        </w:tc>
        <w:tc>
          <w:tcPr>
            <w:tcW w:w="1134"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0" w:line="240" w:lineRule="auto"/>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61</w:t>
            </w:r>
          </w:p>
          <w:p w:rsidR="009A6A9C" w:rsidRPr="009A6A9C" w:rsidRDefault="009A6A9C" w:rsidP="009A6A9C">
            <w:pPr>
              <w:spacing w:after="0" w:line="240" w:lineRule="auto"/>
              <w:jc w:val="center"/>
              <w:rPr>
                <w:rFonts w:ascii="Times New Roman" w:eastAsia="Times New Roman" w:hAnsi="Times New Roman" w:cs="Times New Roman"/>
                <w:sz w:val="24"/>
                <w:szCs w:val="24"/>
                <w:lang w:eastAsia="ru-RU"/>
              </w:rPr>
            </w:pPr>
          </w:p>
        </w:tc>
        <w:tc>
          <w:tcPr>
            <w:tcW w:w="1421"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0" w:line="240" w:lineRule="auto"/>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 xml:space="preserve">50,00 </w:t>
            </w:r>
          </w:p>
          <w:p w:rsidR="009A6A9C" w:rsidRPr="009A6A9C" w:rsidRDefault="009A6A9C" w:rsidP="009A6A9C">
            <w:pPr>
              <w:spacing w:after="0" w:line="240" w:lineRule="auto"/>
              <w:jc w:val="center"/>
              <w:rPr>
                <w:rFonts w:ascii="Times New Roman" w:eastAsia="Times New Roman" w:hAnsi="Times New Roman" w:cs="Times New Roman"/>
                <w:sz w:val="24"/>
                <w:szCs w:val="24"/>
                <w:lang w:eastAsia="ru-RU"/>
              </w:rPr>
            </w:pPr>
          </w:p>
        </w:tc>
      </w:tr>
      <w:tr w:rsidR="009A6A9C" w:rsidRPr="009A6A9C" w:rsidTr="009A6A9C">
        <w:trPr>
          <w:trHeight w:val="591"/>
        </w:trPr>
        <w:tc>
          <w:tcPr>
            <w:tcW w:w="565"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5.</w:t>
            </w:r>
          </w:p>
        </w:tc>
        <w:tc>
          <w:tcPr>
            <w:tcW w:w="3826"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МУ «Служба социальной помощи Дубоссарского района и г. Дубоссары»</w:t>
            </w:r>
          </w:p>
        </w:tc>
        <w:tc>
          <w:tcPr>
            <w:tcW w:w="1134"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335</w:t>
            </w:r>
          </w:p>
        </w:tc>
        <w:tc>
          <w:tcPr>
            <w:tcW w:w="1134"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229</w:t>
            </w:r>
          </w:p>
        </w:tc>
        <w:tc>
          <w:tcPr>
            <w:tcW w:w="1134"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53</w:t>
            </w:r>
          </w:p>
        </w:tc>
        <w:tc>
          <w:tcPr>
            <w:tcW w:w="1421"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 xml:space="preserve">50,00 </w:t>
            </w:r>
          </w:p>
        </w:tc>
      </w:tr>
      <w:tr w:rsidR="009A6A9C" w:rsidRPr="009A6A9C" w:rsidTr="009A6A9C">
        <w:trPr>
          <w:trHeight w:val="736"/>
        </w:trPr>
        <w:tc>
          <w:tcPr>
            <w:tcW w:w="565"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6.</w:t>
            </w:r>
          </w:p>
        </w:tc>
        <w:tc>
          <w:tcPr>
            <w:tcW w:w="3826"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МУ «Служба социальной помощи Григориопольского района и г. Григориополь»</w:t>
            </w:r>
          </w:p>
        </w:tc>
        <w:tc>
          <w:tcPr>
            <w:tcW w:w="1134"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388</w:t>
            </w:r>
          </w:p>
        </w:tc>
        <w:tc>
          <w:tcPr>
            <w:tcW w:w="1134"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217</w:t>
            </w:r>
          </w:p>
        </w:tc>
        <w:tc>
          <w:tcPr>
            <w:tcW w:w="1134"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76</w:t>
            </w:r>
          </w:p>
        </w:tc>
        <w:tc>
          <w:tcPr>
            <w:tcW w:w="1421"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61,60</w:t>
            </w:r>
          </w:p>
        </w:tc>
      </w:tr>
      <w:tr w:rsidR="009A6A9C" w:rsidRPr="009A6A9C" w:rsidTr="009A6A9C">
        <w:trPr>
          <w:trHeight w:val="606"/>
        </w:trPr>
        <w:tc>
          <w:tcPr>
            <w:tcW w:w="565"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7.</w:t>
            </w:r>
          </w:p>
        </w:tc>
        <w:tc>
          <w:tcPr>
            <w:tcW w:w="3826"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МУ «Служба социальной помощи Каменского района и г. Каменка»</w:t>
            </w:r>
          </w:p>
        </w:tc>
        <w:tc>
          <w:tcPr>
            <w:tcW w:w="1134"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320</w:t>
            </w:r>
          </w:p>
        </w:tc>
        <w:tc>
          <w:tcPr>
            <w:tcW w:w="1134"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171</w:t>
            </w:r>
          </w:p>
        </w:tc>
        <w:tc>
          <w:tcPr>
            <w:tcW w:w="1134"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57</w:t>
            </w:r>
          </w:p>
        </w:tc>
        <w:tc>
          <w:tcPr>
            <w:tcW w:w="1421"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 xml:space="preserve">50,30 </w:t>
            </w:r>
          </w:p>
        </w:tc>
      </w:tr>
      <w:tr w:rsidR="009A6A9C" w:rsidRPr="009A6A9C" w:rsidTr="009A6A9C">
        <w:trPr>
          <w:trHeight w:val="274"/>
        </w:trPr>
        <w:tc>
          <w:tcPr>
            <w:tcW w:w="565" w:type="dxa"/>
            <w:tcBorders>
              <w:top w:val="single" w:sz="4" w:space="0" w:color="auto"/>
              <w:left w:val="single" w:sz="4" w:space="0" w:color="auto"/>
              <w:bottom w:val="single" w:sz="4" w:space="0" w:color="auto"/>
              <w:right w:val="single" w:sz="4" w:space="0" w:color="auto"/>
            </w:tcBorders>
          </w:tcPr>
          <w:p w:rsidR="009A6A9C" w:rsidRPr="009A6A9C" w:rsidRDefault="009A6A9C" w:rsidP="009A6A9C">
            <w:pPr>
              <w:spacing w:after="0" w:line="240" w:lineRule="auto"/>
              <w:jc w:val="center"/>
              <w:rPr>
                <w:rFonts w:ascii="Times New Roman" w:eastAsia="Calibri"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jc w:val="center"/>
              <w:rPr>
                <w:rFonts w:ascii="Times New Roman" w:eastAsia="Calibri" w:hAnsi="Times New Roman" w:cs="Times New Roman"/>
                <w:b/>
                <w:sz w:val="24"/>
                <w:szCs w:val="24"/>
              </w:rPr>
            </w:pPr>
            <w:r w:rsidRPr="009A6A9C">
              <w:rPr>
                <w:rFonts w:ascii="Times New Roman" w:eastAsia="Calibri" w:hAnsi="Times New Roman" w:cs="Times New Roman"/>
                <w:b/>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jc w:val="center"/>
              <w:rPr>
                <w:rFonts w:ascii="Times New Roman" w:eastAsia="Calibri" w:hAnsi="Times New Roman" w:cs="Times New Roman"/>
                <w:b/>
                <w:sz w:val="24"/>
                <w:szCs w:val="24"/>
              </w:rPr>
            </w:pPr>
            <w:r w:rsidRPr="009A6A9C">
              <w:rPr>
                <w:rFonts w:ascii="Times New Roman" w:eastAsia="Calibri" w:hAnsi="Times New Roman" w:cs="Times New Roman"/>
                <w:b/>
                <w:sz w:val="24"/>
                <w:szCs w:val="24"/>
              </w:rPr>
              <w:t>2331</w:t>
            </w:r>
          </w:p>
        </w:tc>
        <w:tc>
          <w:tcPr>
            <w:tcW w:w="1134"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jc w:val="center"/>
              <w:rPr>
                <w:rFonts w:ascii="Times New Roman" w:eastAsia="Calibri" w:hAnsi="Times New Roman" w:cs="Times New Roman"/>
                <w:b/>
                <w:sz w:val="24"/>
                <w:szCs w:val="24"/>
              </w:rPr>
            </w:pPr>
            <w:r w:rsidRPr="009A6A9C">
              <w:rPr>
                <w:rFonts w:ascii="Times New Roman" w:eastAsia="Calibri" w:hAnsi="Times New Roman" w:cs="Times New Roman"/>
                <w:b/>
                <w:sz w:val="24"/>
                <w:szCs w:val="24"/>
              </w:rPr>
              <w:t>1278</w:t>
            </w:r>
          </w:p>
        </w:tc>
        <w:tc>
          <w:tcPr>
            <w:tcW w:w="1134"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jc w:val="center"/>
              <w:rPr>
                <w:rFonts w:ascii="Times New Roman" w:eastAsia="Calibri" w:hAnsi="Times New Roman" w:cs="Times New Roman"/>
                <w:b/>
                <w:sz w:val="24"/>
                <w:szCs w:val="24"/>
              </w:rPr>
            </w:pPr>
            <w:r w:rsidRPr="009A6A9C">
              <w:rPr>
                <w:rFonts w:ascii="Times New Roman" w:eastAsia="Calibri" w:hAnsi="Times New Roman" w:cs="Times New Roman"/>
                <w:b/>
                <w:sz w:val="24"/>
                <w:szCs w:val="24"/>
              </w:rPr>
              <w:t>373</w:t>
            </w:r>
          </w:p>
        </w:tc>
        <w:tc>
          <w:tcPr>
            <w:tcW w:w="1421" w:type="dxa"/>
            <w:tcBorders>
              <w:top w:val="single" w:sz="4" w:space="0" w:color="auto"/>
              <w:left w:val="single" w:sz="4" w:space="0" w:color="auto"/>
              <w:bottom w:val="single" w:sz="4" w:space="0" w:color="auto"/>
              <w:right w:val="single" w:sz="4" w:space="0" w:color="auto"/>
            </w:tcBorders>
            <w:hideMark/>
          </w:tcPr>
          <w:p w:rsidR="009A6A9C" w:rsidRPr="009A6A9C" w:rsidRDefault="009A6A9C" w:rsidP="009A6A9C">
            <w:pPr>
              <w:spacing w:after="0" w:line="240" w:lineRule="auto"/>
              <w:jc w:val="center"/>
              <w:rPr>
                <w:rFonts w:ascii="Times New Roman" w:eastAsia="Calibri" w:hAnsi="Times New Roman" w:cs="Times New Roman"/>
                <w:sz w:val="24"/>
                <w:szCs w:val="24"/>
              </w:rPr>
            </w:pPr>
            <w:r w:rsidRPr="009A6A9C">
              <w:rPr>
                <w:rFonts w:ascii="Times New Roman" w:eastAsia="Calibri" w:hAnsi="Times New Roman" w:cs="Times New Roman"/>
                <w:sz w:val="24"/>
                <w:szCs w:val="24"/>
              </w:rPr>
              <w:t>_</w:t>
            </w:r>
          </w:p>
        </w:tc>
      </w:tr>
    </w:tbl>
    <w:p w:rsidR="009A6A9C" w:rsidRPr="009A6A9C" w:rsidRDefault="009A6A9C" w:rsidP="009A6A9C">
      <w:pPr>
        <w:spacing w:after="0" w:line="240" w:lineRule="auto"/>
        <w:jc w:val="both"/>
        <w:rPr>
          <w:rFonts w:ascii="Times New Roman" w:eastAsia="Times New Roman" w:hAnsi="Times New Roman" w:cs="Times New Roman"/>
          <w:sz w:val="24"/>
          <w:szCs w:val="24"/>
          <w:lang w:eastAsia="ru-RU"/>
        </w:rPr>
      </w:pPr>
    </w:p>
    <w:p w:rsidR="009A6A9C" w:rsidRPr="009A6A9C" w:rsidRDefault="009A6A9C" w:rsidP="009A6A9C">
      <w:pPr>
        <w:spacing w:after="0" w:line="240" w:lineRule="auto"/>
        <w:ind w:firstLine="601"/>
        <w:jc w:val="both"/>
        <w:rPr>
          <w:rFonts w:ascii="Times New Roman" w:eastAsia="Times New Roman" w:hAnsi="Times New Roman" w:cs="Times New Roman"/>
          <w:sz w:val="24"/>
          <w:szCs w:val="24"/>
          <w:lang w:eastAsia="ru-RU"/>
        </w:rPr>
      </w:pPr>
      <w:r w:rsidRPr="009A6A9C">
        <w:rPr>
          <w:rFonts w:ascii="Times New Roman" w:eastAsia="Times New Roman" w:hAnsi="Times New Roman" w:cs="Times New Roman"/>
          <w:sz w:val="24"/>
          <w:szCs w:val="24"/>
          <w:lang w:eastAsia="ru-RU"/>
        </w:rPr>
        <w:t xml:space="preserve">Средняя стоимость обслуживания в месяц по республике – 67 руб. </w:t>
      </w:r>
    </w:p>
    <w:p w:rsidR="009A6A9C" w:rsidRPr="009A6A9C" w:rsidRDefault="009A6A9C" w:rsidP="009A6A9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2F5360" w:rsidRDefault="003F4C38" w:rsidP="002F5360">
      <w:pPr>
        <w:widowControl w:val="0"/>
        <w:spacing w:after="0" w:line="240" w:lineRule="auto"/>
        <w:ind w:firstLine="720"/>
        <w:jc w:val="both"/>
        <w:rPr>
          <w:rFonts w:ascii="Times New Roman" w:eastAsia="Times New Roman" w:hAnsi="Times New Roman" w:cs="Times New Roman"/>
          <w:b/>
          <w:sz w:val="24"/>
          <w:szCs w:val="24"/>
          <w:lang w:eastAsia="ru-RU"/>
        </w:rPr>
      </w:pPr>
      <w:r w:rsidRPr="003F4C38">
        <w:rPr>
          <w:rFonts w:ascii="Times New Roman" w:eastAsia="Times New Roman" w:hAnsi="Times New Roman" w:cs="Times New Roman"/>
          <w:b/>
          <w:sz w:val="24"/>
          <w:szCs w:val="24"/>
          <w:lang w:eastAsia="ru-RU"/>
        </w:rPr>
        <w:t>В сфере охраны прав семьи и детства, опеки и попечительства:</w:t>
      </w:r>
    </w:p>
    <w:p w:rsidR="00DB7382" w:rsidRPr="00DB7382" w:rsidRDefault="00DB7382" w:rsidP="00DB7382">
      <w:pPr>
        <w:spacing w:after="0" w:line="240" w:lineRule="auto"/>
        <w:ind w:firstLine="567"/>
        <w:jc w:val="both"/>
        <w:rPr>
          <w:rFonts w:ascii="Times New Roman" w:eastAsia="Times New Roman" w:hAnsi="Times New Roman" w:cs="Times New Roman"/>
          <w:sz w:val="24"/>
          <w:szCs w:val="24"/>
        </w:rPr>
      </w:pPr>
    </w:p>
    <w:p w:rsidR="00DB7382" w:rsidRPr="00DB7382" w:rsidRDefault="00DB7382" w:rsidP="00DB7382">
      <w:pPr>
        <w:spacing w:after="0" w:line="240" w:lineRule="auto"/>
        <w:jc w:val="center"/>
        <w:rPr>
          <w:rFonts w:ascii="Times New Roman" w:hAnsi="Times New Roman"/>
          <w:b/>
          <w:i/>
          <w:sz w:val="28"/>
          <w:szCs w:val="28"/>
          <w:lang w:eastAsia="ru-RU"/>
        </w:rPr>
      </w:pPr>
      <w:r w:rsidRPr="00DB7382">
        <w:rPr>
          <w:rFonts w:ascii="Times New Roman" w:hAnsi="Times New Roman"/>
          <w:b/>
          <w:bCs/>
          <w:i/>
          <w:sz w:val="28"/>
          <w:szCs w:val="28"/>
          <w:lang w:eastAsia="ru-RU"/>
        </w:rPr>
        <w:t>Численность детей, состоящих на учете</w:t>
      </w:r>
    </w:p>
    <w:p w:rsidR="00DB7382" w:rsidRPr="00DB7382" w:rsidRDefault="00DB7382" w:rsidP="00DB7382">
      <w:pPr>
        <w:spacing w:after="0" w:line="240" w:lineRule="auto"/>
        <w:ind w:firstLine="709"/>
        <w:jc w:val="both"/>
        <w:rPr>
          <w:rFonts w:ascii="Times New Roman" w:hAnsi="Times New Roman" w:cs="Times New Roman"/>
          <w:sz w:val="24"/>
          <w:szCs w:val="24"/>
        </w:rPr>
      </w:pPr>
    </w:p>
    <w:p w:rsidR="00DB7382" w:rsidRPr="00DB7382" w:rsidRDefault="00DB7382" w:rsidP="00DB7382">
      <w:pPr>
        <w:spacing w:after="0" w:line="240" w:lineRule="auto"/>
        <w:ind w:firstLine="709"/>
        <w:jc w:val="both"/>
        <w:rPr>
          <w:rFonts w:ascii="Times New Roman" w:hAnsi="Times New Roman" w:cs="Times New Roman"/>
          <w:sz w:val="24"/>
          <w:szCs w:val="24"/>
        </w:rPr>
      </w:pPr>
      <w:r w:rsidRPr="00DB7382">
        <w:rPr>
          <w:rFonts w:ascii="Times New Roman" w:hAnsi="Times New Roman" w:cs="Times New Roman"/>
          <w:sz w:val="24"/>
          <w:szCs w:val="24"/>
        </w:rPr>
        <w:t xml:space="preserve">Специалистами управления охраны прав семьи, опеки и попечительства, социальной помощи семьям в группе риска министерства проведен анализ статистических данных по детям-сиротам и детям, оставшимся без попечения родителей, за 9 месяцев </w:t>
      </w:r>
      <w:r w:rsidRPr="00DB7382">
        <w:rPr>
          <w:rFonts w:ascii="Times New Roman" w:hAnsi="Times New Roman"/>
          <w:sz w:val="24"/>
          <w:szCs w:val="24"/>
        </w:rPr>
        <w:t>2021 года</w:t>
      </w:r>
      <w:r w:rsidRPr="00DB7382">
        <w:rPr>
          <w:rFonts w:ascii="Times New Roman" w:hAnsi="Times New Roman" w:cs="Times New Roman"/>
          <w:sz w:val="24"/>
          <w:szCs w:val="24"/>
        </w:rPr>
        <w:t xml:space="preserve">, представленных территориальными отделами опеки и попечительства и подведомственными детскими учреждениями (данные на 1 октября 2021 года). </w:t>
      </w:r>
    </w:p>
    <w:p w:rsidR="00DB7382" w:rsidRPr="00DB7382" w:rsidRDefault="00DB7382" w:rsidP="00DB7382">
      <w:pPr>
        <w:spacing w:after="0" w:line="240" w:lineRule="auto"/>
        <w:ind w:firstLine="709"/>
        <w:jc w:val="both"/>
        <w:rPr>
          <w:rFonts w:ascii="Times New Roman" w:hAnsi="Times New Roman" w:cs="Times New Roman"/>
          <w:b/>
          <w:i/>
          <w:sz w:val="24"/>
          <w:szCs w:val="24"/>
        </w:rPr>
      </w:pPr>
    </w:p>
    <w:p w:rsidR="00DB7382" w:rsidRPr="00DB7382" w:rsidRDefault="00DB7382" w:rsidP="00FC6FC0">
      <w:pPr>
        <w:spacing w:after="0" w:line="240" w:lineRule="auto"/>
        <w:ind w:firstLine="709"/>
        <w:jc w:val="both"/>
        <w:rPr>
          <w:rFonts w:ascii="Times New Roman" w:hAnsi="Times New Roman" w:cs="Times New Roman"/>
          <w:sz w:val="24"/>
          <w:szCs w:val="24"/>
        </w:rPr>
      </w:pPr>
      <w:r w:rsidRPr="00DB7382">
        <w:rPr>
          <w:rFonts w:ascii="Times New Roman" w:hAnsi="Times New Roman" w:cs="Times New Roman"/>
          <w:b/>
          <w:i/>
          <w:sz w:val="24"/>
          <w:szCs w:val="24"/>
        </w:rPr>
        <w:t>а) на учете в территориальных органах опеки и попечительства всего детей:</w:t>
      </w:r>
    </w:p>
    <w:p w:rsidR="00DB7382" w:rsidRPr="00DB7382" w:rsidRDefault="00DB7382" w:rsidP="00DB7382">
      <w:pPr>
        <w:spacing w:after="0" w:line="240" w:lineRule="auto"/>
        <w:ind w:firstLine="567"/>
        <w:jc w:val="right"/>
        <w:rPr>
          <w:rFonts w:ascii="Times New Roman" w:hAnsi="Times New Roman" w:cs="Times New Roman"/>
          <w:sz w:val="24"/>
          <w:szCs w:val="24"/>
        </w:rPr>
      </w:pPr>
      <w:r w:rsidRPr="00DB7382">
        <w:rPr>
          <w:rFonts w:ascii="Times New Roman" w:hAnsi="Times New Roman" w:cs="Times New Roman"/>
          <w:sz w:val="24"/>
          <w:szCs w:val="24"/>
        </w:rPr>
        <w:t>Таблица 1</w:t>
      </w:r>
    </w:p>
    <w:tbl>
      <w:tblPr>
        <w:tblW w:w="9923" w:type="dxa"/>
        <w:tblInd w:w="108" w:type="dxa"/>
        <w:tblLayout w:type="fixed"/>
        <w:tblLook w:val="04A0" w:firstRow="1" w:lastRow="0" w:firstColumn="1" w:lastColumn="0" w:noHBand="0" w:noVBand="1"/>
      </w:tblPr>
      <w:tblGrid>
        <w:gridCol w:w="1418"/>
        <w:gridCol w:w="992"/>
        <w:gridCol w:w="851"/>
        <w:gridCol w:w="708"/>
        <w:gridCol w:w="709"/>
        <w:gridCol w:w="850"/>
        <w:gridCol w:w="709"/>
        <w:gridCol w:w="709"/>
        <w:gridCol w:w="993"/>
        <w:gridCol w:w="1134"/>
        <w:gridCol w:w="850"/>
      </w:tblGrid>
      <w:tr w:rsidR="00DB7382" w:rsidRPr="00DB7382" w:rsidTr="00D40EB6">
        <w:trPr>
          <w:trHeight w:val="49"/>
        </w:trPr>
        <w:tc>
          <w:tcPr>
            <w:tcW w:w="1418" w:type="dxa"/>
            <w:vMerge w:val="restart"/>
            <w:tcBorders>
              <w:top w:val="single" w:sz="8" w:space="0" w:color="auto"/>
              <w:left w:val="single" w:sz="8" w:space="0" w:color="auto"/>
              <w:right w:val="single" w:sz="4" w:space="0" w:color="auto"/>
            </w:tcBorders>
            <w:shd w:val="clear" w:color="auto" w:fill="auto"/>
            <w:vAlign w:val="center"/>
            <w:hideMark/>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r w:rsidRPr="00DB7382">
              <w:rPr>
                <w:rFonts w:ascii="Times New Roman" w:eastAsia="Times New Roman" w:hAnsi="Times New Roman" w:cs="Times New Roman"/>
                <w:b/>
                <w:bCs/>
                <w:color w:val="000000"/>
                <w:sz w:val="20"/>
                <w:szCs w:val="20"/>
                <w:lang w:eastAsia="ru-RU"/>
              </w:rPr>
              <w:t>Города (районы) ПМР</w:t>
            </w:r>
          </w:p>
        </w:tc>
        <w:tc>
          <w:tcPr>
            <w:tcW w:w="992" w:type="dxa"/>
            <w:vMerge w:val="restart"/>
            <w:tcBorders>
              <w:top w:val="single" w:sz="8" w:space="0" w:color="auto"/>
              <w:left w:val="nil"/>
              <w:right w:val="single" w:sz="4" w:space="0" w:color="auto"/>
            </w:tcBorders>
            <w:shd w:val="clear" w:color="auto" w:fill="FFFFFF" w:themeFill="background1"/>
            <w:hideMark/>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r w:rsidRPr="00DB7382">
              <w:rPr>
                <w:rFonts w:ascii="Times New Roman" w:eastAsia="Times New Roman" w:hAnsi="Times New Roman" w:cs="Times New Roman"/>
                <w:b/>
                <w:bCs/>
                <w:color w:val="000000"/>
                <w:sz w:val="20"/>
                <w:szCs w:val="20"/>
                <w:lang w:eastAsia="ru-RU"/>
              </w:rPr>
              <w:t xml:space="preserve">Всего на учете на 01.10.21г.  детей до 18 лет в </w:t>
            </w:r>
            <w:proofErr w:type="spellStart"/>
            <w:r w:rsidRPr="00DB7382">
              <w:rPr>
                <w:rFonts w:ascii="Times New Roman" w:eastAsia="Times New Roman" w:hAnsi="Times New Roman" w:cs="Times New Roman"/>
                <w:b/>
                <w:bCs/>
                <w:color w:val="000000"/>
                <w:sz w:val="20"/>
                <w:szCs w:val="20"/>
                <w:lang w:eastAsia="ru-RU"/>
              </w:rPr>
              <w:t>террит</w:t>
            </w:r>
            <w:proofErr w:type="spellEnd"/>
            <w:r w:rsidRPr="00DB7382">
              <w:rPr>
                <w:rFonts w:ascii="Times New Roman" w:eastAsia="Times New Roman" w:hAnsi="Times New Roman" w:cs="Times New Roman"/>
                <w:b/>
                <w:bCs/>
                <w:color w:val="000000"/>
                <w:sz w:val="20"/>
                <w:szCs w:val="20"/>
                <w:lang w:eastAsia="ru-RU"/>
              </w:rPr>
              <w:t>. отделах</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r w:rsidRPr="00DB7382">
              <w:rPr>
                <w:rFonts w:ascii="Times New Roman" w:eastAsia="Times New Roman" w:hAnsi="Times New Roman" w:cs="Times New Roman"/>
                <w:b/>
                <w:bCs/>
                <w:color w:val="000000"/>
                <w:sz w:val="20"/>
                <w:szCs w:val="20"/>
                <w:lang w:eastAsia="ru-RU"/>
              </w:rPr>
              <w:t>Из них находятся:</w:t>
            </w:r>
          </w:p>
        </w:tc>
        <w:tc>
          <w:tcPr>
            <w:tcW w:w="709" w:type="dxa"/>
            <w:vMerge w:val="restart"/>
            <w:tcBorders>
              <w:top w:val="single" w:sz="8" w:space="0" w:color="auto"/>
              <w:left w:val="nil"/>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color w:val="000000"/>
                <w:sz w:val="20"/>
                <w:szCs w:val="20"/>
                <w:lang w:eastAsia="ru-RU"/>
              </w:rPr>
            </w:pPr>
            <w:r w:rsidRPr="00DB7382">
              <w:rPr>
                <w:rFonts w:ascii="Times New Roman" w:eastAsia="Times New Roman" w:hAnsi="Times New Roman" w:cs="Times New Roman"/>
                <w:b/>
                <w:color w:val="000000"/>
                <w:sz w:val="20"/>
                <w:szCs w:val="20"/>
                <w:lang w:eastAsia="ru-RU"/>
              </w:rPr>
              <w:t>Детей дошкольного возраста</w:t>
            </w:r>
          </w:p>
        </w:tc>
        <w:tc>
          <w:tcPr>
            <w:tcW w:w="709" w:type="dxa"/>
            <w:vMerge w:val="restart"/>
            <w:tcBorders>
              <w:top w:val="single" w:sz="4" w:space="0" w:color="auto"/>
              <w:left w:val="nil"/>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r w:rsidRPr="00DB7382">
              <w:rPr>
                <w:rFonts w:ascii="Times New Roman" w:eastAsia="Times New Roman" w:hAnsi="Times New Roman" w:cs="Times New Roman"/>
                <w:b/>
                <w:bCs/>
                <w:color w:val="000000"/>
                <w:sz w:val="20"/>
                <w:szCs w:val="20"/>
                <w:lang w:eastAsia="ru-RU"/>
              </w:rPr>
              <w:t>Детей школьного возраста</w:t>
            </w:r>
          </w:p>
        </w:tc>
        <w:tc>
          <w:tcPr>
            <w:tcW w:w="993" w:type="dxa"/>
            <w:vMerge w:val="restart"/>
            <w:tcBorders>
              <w:top w:val="single" w:sz="4" w:space="0" w:color="auto"/>
              <w:left w:val="nil"/>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DB7382">
              <w:rPr>
                <w:rFonts w:ascii="Times New Roman" w:eastAsia="Times New Roman" w:hAnsi="Times New Roman" w:cs="Times New Roman"/>
                <w:b/>
                <w:bCs/>
                <w:color w:val="000000"/>
                <w:sz w:val="20"/>
                <w:szCs w:val="20"/>
                <w:lang w:eastAsia="ru-RU"/>
              </w:rPr>
              <w:t>Уч-хся</w:t>
            </w:r>
            <w:proofErr w:type="spellEnd"/>
            <w:r w:rsidRPr="00DB7382">
              <w:rPr>
                <w:rFonts w:ascii="Times New Roman" w:eastAsia="Times New Roman" w:hAnsi="Times New Roman" w:cs="Times New Roman"/>
                <w:b/>
                <w:bCs/>
                <w:color w:val="000000"/>
                <w:sz w:val="20"/>
                <w:szCs w:val="20"/>
                <w:lang w:eastAsia="ru-RU"/>
              </w:rPr>
              <w:t xml:space="preserve"> и студентов орг. </w:t>
            </w:r>
            <w:proofErr w:type="spellStart"/>
            <w:r w:rsidRPr="00DB7382">
              <w:rPr>
                <w:rFonts w:ascii="Times New Roman" w:eastAsia="Times New Roman" w:hAnsi="Times New Roman" w:cs="Times New Roman"/>
                <w:b/>
                <w:bCs/>
                <w:color w:val="000000"/>
                <w:sz w:val="20"/>
                <w:szCs w:val="20"/>
                <w:lang w:eastAsia="ru-RU"/>
              </w:rPr>
              <w:t>профобрвозрастом</w:t>
            </w:r>
            <w:proofErr w:type="spellEnd"/>
            <w:r w:rsidRPr="00DB7382">
              <w:rPr>
                <w:rFonts w:ascii="Times New Roman" w:eastAsia="Times New Roman" w:hAnsi="Times New Roman" w:cs="Times New Roman"/>
                <w:b/>
                <w:bCs/>
                <w:color w:val="000000"/>
                <w:sz w:val="20"/>
                <w:szCs w:val="20"/>
                <w:lang w:eastAsia="ru-RU"/>
              </w:rPr>
              <w:t xml:space="preserve"> до 18 лет</w:t>
            </w:r>
          </w:p>
        </w:tc>
        <w:tc>
          <w:tcPr>
            <w:tcW w:w="1134" w:type="dxa"/>
            <w:vMerge w:val="restart"/>
            <w:tcBorders>
              <w:top w:val="single" w:sz="4" w:space="0" w:color="auto"/>
              <w:left w:val="nil"/>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DB7382">
              <w:rPr>
                <w:rFonts w:ascii="Times New Roman" w:eastAsia="Times New Roman" w:hAnsi="Times New Roman" w:cs="Times New Roman"/>
                <w:b/>
                <w:bCs/>
                <w:color w:val="000000"/>
                <w:sz w:val="20"/>
                <w:szCs w:val="20"/>
                <w:lang w:eastAsia="ru-RU"/>
              </w:rPr>
              <w:t>Уч-хся</w:t>
            </w:r>
            <w:proofErr w:type="spellEnd"/>
            <w:r w:rsidRPr="00DB7382">
              <w:rPr>
                <w:rFonts w:ascii="Times New Roman" w:eastAsia="Times New Roman" w:hAnsi="Times New Roman" w:cs="Times New Roman"/>
                <w:b/>
                <w:bCs/>
                <w:color w:val="000000"/>
                <w:sz w:val="20"/>
                <w:szCs w:val="20"/>
                <w:lang w:eastAsia="ru-RU"/>
              </w:rPr>
              <w:t xml:space="preserve"> и студентов от 18 до 25 лет, </w:t>
            </w:r>
            <w:proofErr w:type="spellStart"/>
            <w:r w:rsidRPr="00DB7382">
              <w:rPr>
                <w:rFonts w:ascii="Times New Roman" w:eastAsia="Times New Roman" w:hAnsi="Times New Roman" w:cs="Times New Roman"/>
                <w:b/>
                <w:bCs/>
                <w:color w:val="000000"/>
                <w:sz w:val="20"/>
                <w:szCs w:val="20"/>
                <w:lang w:eastAsia="ru-RU"/>
              </w:rPr>
              <w:t>обуча-ся</w:t>
            </w:r>
            <w:proofErr w:type="spellEnd"/>
            <w:r w:rsidRPr="00DB7382">
              <w:rPr>
                <w:rFonts w:ascii="Times New Roman" w:eastAsia="Times New Roman" w:hAnsi="Times New Roman" w:cs="Times New Roman"/>
                <w:b/>
                <w:bCs/>
                <w:color w:val="000000"/>
                <w:sz w:val="20"/>
                <w:szCs w:val="20"/>
                <w:lang w:eastAsia="ru-RU"/>
              </w:rPr>
              <w:t xml:space="preserve"> в </w:t>
            </w:r>
            <w:proofErr w:type="spellStart"/>
            <w:r w:rsidRPr="00DB7382">
              <w:rPr>
                <w:rFonts w:ascii="Times New Roman" w:eastAsia="Times New Roman" w:hAnsi="Times New Roman" w:cs="Times New Roman"/>
                <w:b/>
                <w:bCs/>
                <w:color w:val="000000"/>
                <w:sz w:val="20"/>
                <w:szCs w:val="20"/>
                <w:lang w:eastAsia="ru-RU"/>
              </w:rPr>
              <w:t>орг-ях</w:t>
            </w:r>
            <w:proofErr w:type="spellEnd"/>
            <w:r w:rsidRPr="00DB7382">
              <w:rPr>
                <w:rFonts w:ascii="Times New Roman" w:eastAsia="Times New Roman" w:hAnsi="Times New Roman" w:cs="Times New Roman"/>
                <w:b/>
                <w:bCs/>
                <w:color w:val="000000"/>
                <w:sz w:val="20"/>
                <w:szCs w:val="20"/>
                <w:lang w:eastAsia="ru-RU"/>
              </w:rPr>
              <w:t xml:space="preserve"> профобразования</w:t>
            </w:r>
          </w:p>
        </w:tc>
        <w:tc>
          <w:tcPr>
            <w:tcW w:w="850" w:type="dxa"/>
            <w:vMerge w:val="restart"/>
            <w:tcBorders>
              <w:top w:val="single" w:sz="4" w:space="0" w:color="auto"/>
              <w:left w:val="nil"/>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r w:rsidRPr="00DB7382">
              <w:rPr>
                <w:rFonts w:ascii="Times New Roman" w:eastAsia="Times New Roman" w:hAnsi="Times New Roman" w:cs="Times New Roman"/>
                <w:b/>
                <w:bCs/>
                <w:color w:val="000000"/>
                <w:sz w:val="20"/>
                <w:szCs w:val="20"/>
                <w:lang w:eastAsia="ru-RU"/>
              </w:rPr>
              <w:t>Дети до 18-ти лет, не учатся и не работают</w:t>
            </w:r>
          </w:p>
        </w:tc>
      </w:tr>
      <w:tr w:rsidR="00DB7382" w:rsidRPr="00DB7382" w:rsidTr="00D40EB6">
        <w:trPr>
          <w:trHeight w:val="788"/>
        </w:trPr>
        <w:tc>
          <w:tcPr>
            <w:tcW w:w="1418" w:type="dxa"/>
            <w:vMerge/>
            <w:tcBorders>
              <w:top w:val="single" w:sz="8" w:space="0" w:color="auto"/>
              <w:left w:val="single" w:sz="8" w:space="0" w:color="auto"/>
              <w:right w:val="single" w:sz="4"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p>
        </w:tc>
        <w:tc>
          <w:tcPr>
            <w:tcW w:w="992" w:type="dxa"/>
            <w:vMerge/>
            <w:tcBorders>
              <w:top w:val="single" w:sz="8" w:space="0" w:color="auto"/>
              <w:left w:val="nil"/>
              <w:right w:val="single" w:sz="4" w:space="0" w:color="auto"/>
            </w:tcBorders>
            <w:shd w:val="clear" w:color="auto" w:fill="FFFFFF" w:themeFill="background1"/>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p>
        </w:tc>
        <w:tc>
          <w:tcPr>
            <w:tcW w:w="851" w:type="dxa"/>
            <w:tcBorders>
              <w:top w:val="single" w:sz="4" w:space="0" w:color="auto"/>
              <w:left w:val="single" w:sz="4" w:space="0" w:color="auto"/>
              <w:right w:val="single" w:sz="8" w:space="0" w:color="000000"/>
            </w:tcBorders>
            <w:shd w:val="clear" w:color="auto" w:fill="auto"/>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r w:rsidRPr="00DB7382">
              <w:rPr>
                <w:rFonts w:ascii="Times New Roman" w:eastAsia="Times New Roman" w:hAnsi="Times New Roman" w:cs="Times New Roman"/>
                <w:b/>
                <w:bCs/>
                <w:color w:val="000000"/>
                <w:sz w:val="20"/>
                <w:szCs w:val="20"/>
                <w:lang w:eastAsia="ru-RU"/>
              </w:rPr>
              <w:t>под опекой физических лиц</w:t>
            </w:r>
          </w:p>
        </w:tc>
        <w:tc>
          <w:tcPr>
            <w:tcW w:w="708" w:type="dxa"/>
            <w:tcBorders>
              <w:top w:val="single" w:sz="4" w:space="0" w:color="auto"/>
              <w:left w:val="nil"/>
              <w:right w:val="single" w:sz="4" w:space="0" w:color="auto"/>
            </w:tcBorders>
            <w:shd w:val="clear" w:color="auto" w:fill="auto"/>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r w:rsidRPr="00DB7382">
              <w:rPr>
                <w:rFonts w:ascii="Times New Roman" w:eastAsia="Times New Roman" w:hAnsi="Times New Roman" w:cs="Times New Roman"/>
                <w:b/>
                <w:bCs/>
                <w:color w:val="000000"/>
                <w:sz w:val="20"/>
                <w:szCs w:val="20"/>
                <w:lang w:eastAsia="ru-RU"/>
              </w:rPr>
              <w:t xml:space="preserve">в </w:t>
            </w:r>
            <w:proofErr w:type="spellStart"/>
            <w:r w:rsidRPr="00DB7382">
              <w:rPr>
                <w:rFonts w:ascii="Times New Roman" w:eastAsia="Times New Roman" w:hAnsi="Times New Roman" w:cs="Times New Roman"/>
                <w:b/>
                <w:bCs/>
                <w:color w:val="000000"/>
                <w:sz w:val="20"/>
                <w:szCs w:val="20"/>
                <w:lang w:eastAsia="ru-RU"/>
              </w:rPr>
              <w:t>гос-ных</w:t>
            </w:r>
            <w:proofErr w:type="spellEnd"/>
            <w:r w:rsidRPr="00DB7382">
              <w:rPr>
                <w:rFonts w:ascii="Times New Roman" w:eastAsia="Times New Roman" w:hAnsi="Times New Roman" w:cs="Times New Roman"/>
                <w:b/>
                <w:bCs/>
                <w:color w:val="000000"/>
                <w:sz w:val="20"/>
                <w:szCs w:val="20"/>
                <w:lang w:eastAsia="ru-RU"/>
              </w:rPr>
              <w:t xml:space="preserve"> учреждениях</w:t>
            </w:r>
          </w:p>
        </w:tc>
        <w:tc>
          <w:tcPr>
            <w:tcW w:w="709" w:type="dxa"/>
            <w:tcBorders>
              <w:top w:val="single" w:sz="4" w:space="0" w:color="auto"/>
              <w:left w:val="nil"/>
              <w:right w:val="single" w:sz="4" w:space="0" w:color="auto"/>
            </w:tcBorders>
            <w:shd w:val="clear" w:color="auto" w:fill="auto"/>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r w:rsidRPr="00DB7382">
              <w:rPr>
                <w:rFonts w:ascii="Times New Roman" w:eastAsia="Times New Roman" w:hAnsi="Times New Roman" w:cs="Times New Roman"/>
                <w:b/>
                <w:bCs/>
                <w:color w:val="000000"/>
                <w:sz w:val="20"/>
                <w:szCs w:val="20"/>
                <w:lang w:eastAsia="ru-RU"/>
              </w:rPr>
              <w:t>в ДДСТ</w:t>
            </w:r>
          </w:p>
        </w:tc>
        <w:tc>
          <w:tcPr>
            <w:tcW w:w="850" w:type="dxa"/>
            <w:tcBorders>
              <w:top w:val="single" w:sz="4" w:space="0" w:color="auto"/>
              <w:left w:val="nil"/>
              <w:right w:val="single" w:sz="4" w:space="0" w:color="auto"/>
            </w:tcBorders>
            <w:shd w:val="clear" w:color="auto" w:fill="auto"/>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r w:rsidRPr="00DB7382">
              <w:rPr>
                <w:rFonts w:ascii="Times New Roman" w:eastAsia="Times New Roman" w:hAnsi="Times New Roman" w:cs="Times New Roman"/>
                <w:b/>
                <w:bCs/>
                <w:color w:val="000000"/>
                <w:sz w:val="20"/>
                <w:szCs w:val="20"/>
                <w:lang w:eastAsia="ru-RU"/>
              </w:rPr>
              <w:t>в организациях проф. образования</w:t>
            </w:r>
          </w:p>
        </w:tc>
        <w:tc>
          <w:tcPr>
            <w:tcW w:w="709" w:type="dxa"/>
            <w:vMerge/>
            <w:tcBorders>
              <w:left w:val="nil"/>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color w:val="000000"/>
                <w:sz w:val="20"/>
                <w:szCs w:val="20"/>
                <w:lang w:eastAsia="ru-RU"/>
              </w:rPr>
            </w:pPr>
          </w:p>
        </w:tc>
        <w:tc>
          <w:tcPr>
            <w:tcW w:w="709" w:type="dxa"/>
            <w:vMerge/>
            <w:tcBorders>
              <w:top w:val="single" w:sz="4" w:space="0" w:color="auto"/>
              <w:left w:val="nil"/>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p>
        </w:tc>
        <w:tc>
          <w:tcPr>
            <w:tcW w:w="993" w:type="dxa"/>
            <w:vMerge/>
            <w:tcBorders>
              <w:top w:val="single" w:sz="4" w:space="0" w:color="auto"/>
              <w:left w:val="nil"/>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vMerge/>
            <w:tcBorders>
              <w:top w:val="single" w:sz="4" w:space="0" w:color="auto"/>
              <w:left w:val="nil"/>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p>
        </w:tc>
        <w:tc>
          <w:tcPr>
            <w:tcW w:w="850" w:type="dxa"/>
            <w:vMerge/>
            <w:tcBorders>
              <w:left w:val="nil"/>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p>
        </w:tc>
      </w:tr>
      <w:tr w:rsidR="00DB7382" w:rsidRPr="00DB7382" w:rsidTr="00D40EB6">
        <w:trPr>
          <w:trHeight w:val="69"/>
        </w:trPr>
        <w:tc>
          <w:tcPr>
            <w:tcW w:w="141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Тирасполь</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328</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183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111</w:t>
            </w:r>
          </w:p>
        </w:tc>
        <w:tc>
          <w:tcPr>
            <w:tcW w:w="709" w:type="dxa"/>
            <w:tcBorders>
              <w:top w:val="single" w:sz="4" w:space="0" w:color="auto"/>
              <w:left w:val="nil"/>
              <w:bottom w:val="single" w:sz="4" w:space="0" w:color="auto"/>
              <w:right w:val="single" w:sz="4"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34</w:t>
            </w:r>
          </w:p>
        </w:tc>
        <w:tc>
          <w:tcPr>
            <w:tcW w:w="709" w:type="dxa"/>
            <w:tcBorders>
              <w:top w:val="single" w:sz="4" w:space="0" w:color="auto"/>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64</w:t>
            </w:r>
          </w:p>
        </w:tc>
        <w:tc>
          <w:tcPr>
            <w:tcW w:w="709" w:type="dxa"/>
            <w:tcBorders>
              <w:top w:val="single" w:sz="4" w:space="0" w:color="auto"/>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232</w:t>
            </w:r>
          </w:p>
        </w:tc>
        <w:tc>
          <w:tcPr>
            <w:tcW w:w="993" w:type="dxa"/>
            <w:tcBorders>
              <w:top w:val="single" w:sz="4" w:space="0" w:color="auto"/>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34</w:t>
            </w:r>
          </w:p>
        </w:tc>
        <w:tc>
          <w:tcPr>
            <w:tcW w:w="1134" w:type="dxa"/>
            <w:tcBorders>
              <w:top w:val="single" w:sz="4" w:space="0" w:color="auto"/>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60</w:t>
            </w:r>
          </w:p>
        </w:tc>
        <w:tc>
          <w:tcPr>
            <w:tcW w:w="850" w:type="dxa"/>
            <w:tcBorders>
              <w:top w:val="single" w:sz="4" w:space="0" w:color="auto"/>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3</w:t>
            </w:r>
          </w:p>
        </w:tc>
      </w:tr>
      <w:tr w:rsidR="00DB7382" w:rsidRPr="00DB7382" w:rsidTr="00D40EB6">
        <w:trPr>
          <w:trHeight w:val="205"/>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Бендеры</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228</w:t>
            </w:r>
          </w:p>
        </w:tc>
        <w:tc>
          <w:tcPr>
            <w:tcW w:w="851" w:type="dxa"/>
            <w:tcBorders>
              <w:top w:val="nil"/>
              <w:left w:val="single" w:sz="4" w:space="0" w:color="auto"/>
              <w:bottom w:val="single" w:sz="4" w:space="0" w:color="auto"/>
              <w:right w:val="single" w:sz="8"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145</w:t>
            </w:r>
          </w:p>
        </w:tc>
        <w:tc>
          <w:tcPr>
            <w:tcW w:w="708" w:type="dxa"/>
            <w:tcBorders>
              <w:top w:val="nil"/>
              <w:left w:val="nil"/>
              <w:bottom w:val="single" w:sz="4" w:space="0" w:color="auto"/>
              <w:right w:val="single" w:sz="4" w:space="0" w:color="auto"/>
            </w:tcBorders>
            <w:shd w:val="clear" w:color="auto" w:fill="auto"/>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70</w:t>
            </w:r>
          </w:p>
        </w:tc>
        <w:tc>
          <w:tcPr>
            <w:tcW w:w="709" w:type="dxa"/>
            <w:tcBorders>
              <w:top w:val="nil"/>
              <w:left w:val="nil"/>
              <w:bottom w:val="single" w:sz="4" w:space="0" w:color="auto"/>
              <w:right w:val="single" w:sz="4"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13</w:t>
            </w:r>
          </w:p>
        </w:tc>
        <w:tc>
          <w:tcPr>
            <w:tcW w:w="709"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34</w:t>
            </w:r>
          </w:p>
        </w:tc>
        <w:tc>
          <w:tcPr>
            <w:tcW w:w="709"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180</w:t>
            </w:r>
          </w:p>
        </w:tc>
        <w:tc>
          <w:tcPr>
            <w:tcW w:w="993"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28</w:t>
            </w:r>
          </w:p>
        </w:tc>
        <w:tc>
          <w:tcPr>
            <w:tcW w:w="1134"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54</w:t>
            </w:r>
          </w:p>
        </w:tc>
        <w:tc>
          <w:tcPr>
            <w:tcW w:w="850"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p>
        </w:tc>
      </w:tr>
      <w:tr w:rsidR="00DB7382" w:rsidRPr="00DB7382" w:rsidTr="00D40EB6">
        <w:trPr>
          <w:trHeight w:val="188"/>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Слободзея</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378</w:t>
            </w:r>
          </w:p>
        </w:tc>
        <w:tc>
          <w:tcPr>
            <w:tcW w:w="851" w:type="dxa"/>
            <w:tcBorders>
              <w:top w:val="nil"/>
              <w:left w:val="single" w:sz="4" w:space="0" w:color="auto"/>
              <w:bottom w:val="single" w:sz="4" w:space="0" w:color="auto"/>
              <w:right w:val="single" w:sz="8"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183</w:t>
            </w:r>
          </w:p>
        </w:tc>
        <w:tc>
          <w:tcPr>
            <w:tcW w:w="708" w:type="dxa"/>
            <w:tcBorders>
              <w:top w:val="nil"/>
              <w:left w:val="nil"/>
              <w:bottom w:val="single" w:sz="4" w:space="0" w:color="auto"/>
              <w:right w:val="single" w:sz="4" w:space="0" w:color="auto"/>
            </w:tcBorders>
            <w:shd w:val="clear" w:color="auto" w:fill="auto"/>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155</w:t>
            </w:r>
          </w:p>
        </w:tc>
        <w:tc>
          <w:tcPr>
            <w:tcW w:w="709" w:type="dxa"/>
            <w:tcBorders>
              <w:top w:val="nil"/>
              <w:left w:val="nil"/>
              <w:bottom w:val="single" w:sz="4" w:space="0" w:color="auto"/>
              <w:right w:val="single" w:sz="4"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19</w:t>
            </w:r>
          </w:p>
        </w:tc>
        <w:tc>
          <w:tcPr>
            <w:tcW w:w="850" w:type="dxa"/>
            <w:tcBorders>
              <w:top w:val="nil"/>
              <w:left w:val="nil"/>
              <w:bottom w:val="single" w:sz="4" w:space="0" w:color="auto"/>
              <w:right w:val="single" w:sz="4"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21</w:t>
            </w:r>
          </w:p>
        </w:tc>
        <w:tc>
          <w:tcPr>
            <w:tcW w:w="709"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40</w:t>
            </w:r>
          </w:p>
        </w:tc>
        <w:tc>
          <w:tcPr>
            <w:tcW w:w="709"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329</w:t>
            </w:r>
          </w:p>
        </w:tc>
        <w:tc>
          <w:tcPr>
            <w:tcW w:w="993"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43</w:t>
            </w:r>
          </w:p>
        </w:tc>
        <w:tc>
          <w:tcPr>
            <w:tcW w:w="1134"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96</w:t>
            </w:r>
          </w:p>
        </w:tc>
        <w:tc>
          <w:tcPr>
            <w:tcW w:w="850"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3</w:t>
            </w:r>
          </w:p>
        </w:tc>
      </w:tr>
      <w:tr w:rsidR="00DB7382" w:rsidRPr="00DB7382" w:rsidTr="00D40EB6">
        <w:trPr>
          <w:trHeight w:val="205"/>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DB7382" w:rsidRPr="00DB7382" w:rsidRDefault="00DB7382" w:rsidP="00DB7382">
            <w:pPr>
              <w:spacing w:after="0" w:line="240" w:lineRule="auto"/>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Григориополь</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163</w:t>
            </w:r>
          </w:p>
        </w:tc>
        <w:tc>
          <w:tcPr>
            <w:tcW w:w="851" w:type="dxa"/>
            <w:tcBorders>
              <w:top w:val="nil"/>
              <w:left w:val="single" w:sz="4" w:space="0" w:color="auto"/>
              <w:bottom w:val="single" w:sz="4" w:space="0" w:color="auto"/>
              <w:right w:val="single" w:sz="8"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107</w:t>
            </w:r>
          </w:p>
        </w:tc>
        <w:tc>
          <w:tcPr>
            <w:tcW w:w="708" w:type="dxa"/>
            <w:tcBorders>
              <w:top w:val="nil"/>
              <w:left w:val="nil"/>
              <w:bottom w:val="single" w:sz="4" w:space="0" w:color="auto"/>
              <w:right w:val="single" w:sz="4" w:space="0" w:color="auto"/>
            </w:tcBorders>
            <w:shd w:val="clear" w:color="auto" w:fill="auto"/>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46</w:t>
            </w:r>
          </w:p>
        </w:tc>
        <w:tc>
          <w:tcPr>
            <w:tcW w:w="709" w:type="dxa"/>
            <w:tcBorders>
              <w:top w:val="nil"/>
              <w:left w:val="nil"/>
              <w:bottom w:val="single" w:sz="4" w:space="0" w:color="auto"/>
              <w:right w:val="single" w:sz="4"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130</w:t>
            </w:r>
          </w:p>
        </w:tc>
        <w:tc>
          <w:tcPr>
            <w:tcW w:w="993"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28</w:t>
            </w:r>
          </w:p>
        </w:tc>
        <w:tc>
          <w:tcPr>
            <w:tcW w:w="1134"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34</w:t>
            </w:r>
          </w:p>
        </w:tc>
        <w:tc>
          <w:tcPr>
            <w:tcW w:w="850"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p>
        </w:tc>
      </w:tr>
      <w:tr w:rsidR="00DB7382" w:rsidRPr="00DB7382" w:rsidTr="00D40EB6">
        <w:trPr>
          <w:trHeight w:val="224"/>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 xml:space="preserve">Дубоссары </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100</w:t>
            </w:r>
          </w:p>
        </w:tc>
        <w:tc>
          <w:tcPr>
            <w:tcW w:w="851" w:type="dxa"/>
            <w:tcBorders>
              <w:top w:val="nil"/>
              <w:left w:val="single" w:sz="4" w:space="0" w:color="auto"/>
              <w:bottom w:val="single" w:sz="4" w:space="0" w:color="auto"/>
              <w:right w:val="single" w:sz="8"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70</w:t>
            </w:r>
          </w:p>
        </w:tc>
        <w:tc>
          <w:tcPr>
            <w:tcW w:w="708" w:type="dxa"/>
            <w:tcBorders>
              <w:top w:val="nil"/>
              <w:left w:val="nil"/>
              <w:bottom w:val="single" w:sz="4" w:space="0" w:color="auto"/>
              <w:right w:val="single" w:sz="4" w:space="0" w:color="auto"/>
            </w:tcBorders>
            <w:shd w:val="clear" w:color="auto" w:fill="auto"/>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24</w:t>
            </w:r>
          </w:p>
        </w:tc>
        <w:tc>
          <w:tcPr>
            <w:tcW w:w="709" w:type="dxa"/>
            <w:tcBorders>
              <w:top w:val="nil"/>
              <w:left w:val="nil"/>
              <w:bottom w:val="single" w:sz="4" w:space="0" w:color="auto"/>
              <w:right w:val="single" w:sz="4"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6</w:t>
            </w:r>
          </w:p>
        </w:tc>
        <w:tc>
          <w:tcPr>
            <w:tcW w:w="709"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15</w:t>
            </w:r>
          </w:p>
        </w:tc>
        <w:tc>
          <w:tcPr>
            <w:tcW w:w="709"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72</w:t>
            </w:r>
          </w:p>
        </w:tc>
        <w:tc>
          <w:tcPr>
            <w:tcW w:w="993"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13</w:t>
            </w:r>
          </w:p>
        </w:tc>
        <w:tc>
          <w:tcPr>
            <w:tcW w:w="1134"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22</w:t>
            </w:r>
          </w:p>
        </w:tc>
        <w:tc>
          <w:tcPr>
            <w:tcW w:w="850"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p>
        </w:tc>
      </w:tr>
      <w:tr w:rsidR="00DB7382" w:rsidRPr="00DB7382" w:rsidTr="00D40EB6">
        <w:trPr>
          <w:trHeight w:val="113"/>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Рыбница</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206</w:t>
            </w:r>
          </w:p>
        </w:tc>
        <w:tc>
          <w:tcPr>
            <w:tcW w:w="851" w:type="dxa"/>
            <w:tcBorders>
              <w:top w:val="nil"/>
              <w:left w:val="single" w:sz="4" w:space="0" w:color="auto"/>
              <w:bottom w:val="single" w:sz="4" w:space="0" w:color="auto"/>
              <w:right w:val="single" w:sz="8"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102</w:t>
            </w:r>
          </w:p>
        </w:tc>
        <w:tc>
          <w:tcPr>
            <w:tcW w:w="708" w:type="dxa"/>
            <w:tcBorders>
              <w:top w:val="nil"/>
              <w:left w:val="nil"/>
              <w:bottom w:val="single" w:sz="4" w:space="0" w:color="auto"/>
              <w:right w:val="single" w:sz="4" w:space="0" w:color="auto"/>
            </w:tcBorders>
            <w:shd w:val="clear" w:color="auto" w:fill="auto"/>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87</w:t>
            </w:r>
          </w:p>
        </w:tc>
        <w:tc>
          <w:tcPr>
            <w:tcW w:w="709" w:type="dxa"/>
            <w:tcBorders>
              <w:top w:val="nil"/>
              <w:left w:val="nil"/>
              <w:bottom w:val="single" w:sz="4" w:space="0" w:color="auto"/>
              <w:right w:val="single" w:sz="4"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17</w:t>
            </w:r>
          </w:p>
        </w:tc>
        <w:tc>
          <w:tcPr>
            <w:tcW w:w="709"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25</w:t>
            </w:r>
          </w:p>
        </w:tc>
        <w:tc>
          <w:tcPr>
            <w:tcW w:w="709"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158</w:t>
            </w:r>
          </w:p>
        </w:tc>
        <w:tc>
          <w:tcPr>
            <w:tcW w:w="993"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26</w:t>
            </w:r>
          </w:p>
        </w:tc>
        <w:tc>
          <w:tcPr>
            <w:tcW w:w="1134"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77</w:t>
            </w:r>
          </w:p>
        </w:tc>
        <w:tc>
          <w:tcPr>
            <w:tcW w:w="850"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1</w:t>
            </w:r>
          </w:p>
        </w:tc>
      </w:tr>
      <w:tr w:rsidR="00DB7382" w:rsidRPr="00DB7382" w:rsidTr="00D40EB6">
        <w:trPr>
          <w:trHeight w:val="160"/>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Каменка</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35</w:t>
            </w:r>
          </w:p>
        </w:tc>
        <w:tc>
          <w:tcPr>
            <w:tcW w:w="851" w:type="dxa"/>
            <w:tcBorders>
              <w:top w:val="single" w:sz="4" w:space="0" w:color="auto"/>
              <w:left w:val="single" w:sz="4" w:space="0" w:color="auto"/>
              <w:bottom w:val="single" w:sz="8" w:space="0" w:color="auto"/>
              <w:right w:val="single" w:sz="8"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25</w:t>
            </w:r>
          </w:p>
        </w:tc>
        <w:tc>
          <w:tcPr>
            <w:tcW w:w="708" w:type="dxa"/>
            <w:tcBorders>
              <w:top w:val="nil"/>
              <w:left w:val="nil"/>
              <w:bottom w:val="single" w:sz="4" w:space="0" w:color="auto"/>
              <w:right w:val="single" w:sz="4" w:space="0" w:color="auto"/>
            </w:tcBorders>
            <w:shd w:val="clear" w:color="auto" w:fill="auto"/>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30</w:t>
            </w:r>
          </w:p>
        </w:tc>
        <w:tc>
          <w:tcPr>
            <w:tcW w:w="993" w:type="dxa"/>
            <w:tcBorders>
              <w:top w:val="single" w:sz="4" w:space="0" w:color="auto"/>
              <w:left w:val="nil"/>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1</w:t>
            </w:r>
          </w:p>
        </w:tc>
        <w:tc>
          <w:tcPr>
            <w:tcW w:w="1134" w:type="dxa"/>
            <w:tcBorders>
              <w:top w:val="single" w:sz="4" w:space="0" w:color="auto"/>
              <w:left w:val="nil"/>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5</w:t>
            </w:r>
          </w:p>
        </w:tc>
        <w:tc>
          <w:tcPr>
            <w:tcW w:w="850" w:type="dxa"/>
            <w:tcBorders>
              <w:top w:val="single" w:sz="4" w:space="0" w:color="auto"/>
              <w:left w:val="nil"/>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p>
        </w:tc>
      </w:tr>
      <w:tr w:rsidR="00DB7382" w:rsidRPr="00DB7382" w:rsidTr="00D40EB6">
        <w:trPr>
          <w:trHeight w:val="193"/>
        </w:trPr>
        <w:tc>
          <w:tcPr>
            <w:tcW w:w="1418" w:type="dxa"/>
            <w:tcBorders>
              <w:top w:val="single" w:sz="4" w:space="0" w:color="auto"/>
              <w:left w:val="single" w:sz="8" w:space="0" w:color="auto"/>
              <w:bottom w:val="single" w:sz="4" w:space="0" w:color="auto"/>
              <w:right w:val="single" w:sz="4" w:space="0" w:color="auto"/>
            </w:tcBorders>
            <w:shd w:val="clear" w:color="auto" w:fill="auto"/>
            <w:noWrap/>
            <w:hideMark/>
          </w:tcPr>
          <w:p w:rsidR="00DB7382" w:rsidRPr="00DB7382" w:rsidRDefault="00DB7382" w:rsidP="00DB7382">
            <w:pPr>
              <w:spacing w:after="0" w:line="240" w:lineRule="auto"/>
              <w:jc w:val="center"/>
              <w:rPr>
                <w:rFonts w:ascii="Times New Roman" w:eastAsia="Times New Roman" w:hAnsi="Times New Roman" w:cs="Times New Roman"/>
                <w:b/>
                <w:color w:val="000000"/>
                <w:sz w:val="20"/>
                <w:szCs w:val="20"/>
                <w:lang w:eastAsia="ru-RU"/>
              </w:rPr>
            </w:pPr>
            <w:r w:rsidRPr="00DB7382">
              <w:rPr>
                <w:rFonts w:ascii="Times New Roman" w:eastAsia="Times New Roman" w:hAnsi="Times New Roman" w:cs="Times New Roman"/>
                <w:b/>
                <w:color w:val="000000"/>
                <w:sz w:val="20"/>
                <w:szCs w:val="20"/>
                <w:lang w:eastAsia="ru-RU"/>
              </w:rPr>
              <w:t>Итого</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DB7382" w:rsidRPr="00DB7382" w:rsidRDefault="00DB7382" w:rsidP="00DB7382">
            <w:pPr>
              <w:spacing w:after="0" w:line="240" w:lineRule="auto"/>
              <w:jc w:val="center"/>
              <w:rPr>
                <w:rFonts w:ascii="Times New Roman" w:eastAsia="Times New Roman" w:hAnsi="Times New Roman" w:cs="Times New Roman"/>
                <w:b/>
                <w:lang w:eastAsia="ru-RU"/>
              </w:rPr>
            </w:pPr>
            <w:r w:rsidRPr="00DB7382">
              <w:rPr>
                <w:rFonts w:ascii="Times New Roman" w:eastAsia="Times New Roman" w:hAnsi="Times New Roman" w:cs="Times New Roman"/>
                <w:b/>
                <w:lang w:eastAsia="ru-RU"/>
              </w:rPr>
              <w:t>1 438</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b/>
                <w:lang w:eastAsia="ru-RU"/>
              </w:rPr>
            </w:pPr>
            <w:r w:rsidRPr="00DB7382">
              <w:rPr>
                <w:rFonts w:ascii="Times New Roman" w:eastAsia="Times New Roman" w:hAnsi="Times New Roman" w:cs="Times New Roman"/>
                <w:b/>
                <w:lang w:eastAsia="ru-RU"/>
              </w:rPr>
              <w:t>815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B7382" w:rsidRPr="00DB7382" w:rsidRDefault="00DB7382" w:rsidP="00DB7382">
            <w:pPr>
              <w:spacing w:after="0" w:line="240" w:lineRule="auto"/>
              <w:jc w:val="center"/>
              <w:rPr>
                <w:rFonts w:ascii="Times New Roman" w:eastAsia="Times New Roman" w:hAnsi="Times New Roman" w:cs="Times New Roman"/>
                <w:b/>
                <w:lang w:eastAsia="ru-RU"/>
              </w:rPr>
            </w:pPr>
            <w:r w:rsidRPr="00DB7382">
              <w:rPr>
                <w:rFonts w:ascii="Times New Roman" w:eastAsia="Times New Roman" w:hAnsi="Times New Roman" w:cs="Times New Roman"/>
                <w:b/>
                <w:lang w:eastAsia="ru-RU"/>
              </w:rPr>
              <w:t>503</w:t>
            </w:r>
          </w:p>
        </w:tc>
        <w:tc>
          <w:tcPr>
            <w:tcW w:w="709" w:type="dxa"/>
            <w:tcBorders>
              <w:top w:val="single" w:sz="4" w:space="0" w:color="auto"/>
              <w:left w:val="nil"/>
              <w:bottom w:val="single" w:sz="4" w:space="0" w:color="auto"/>
              <w:right w:val="single" w:sz="4"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b/>
                <w:lang w:eastAsia="ru-RU"/>
              </w:rPr>
            </w:pPr>
            <w:r w:rsidRPr="00DB7382">
              <w:rPr>
                <w:rFonts w:ascii="Times New Roman" w:eastAsia="Times New Roman" w:hAnsi="Times New Roman" w:cs="Times New Roman"/>
                <w:b/>
                <w:lang w:eastAsia="ru-RU"/>
              </w:rPr>
              <w:t>19</w:t>
            </w:r>
          </w:p>
        </w:tc>
        <w:tc>
          <w:tcPr>
            <w:tcW w:w="850" w:type="dxa"/>
            <w:tcBorders>
              <w:top w:val="single" w:sz="4" w:space="0" w:color="auto"/>
              <w:left w:val="nil"/>
              <w:bottom w:val="single" w:sz="4" w:space="0" w:color="auto"/>
              <w:right w:val="single" w:sz="4"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b/>
                <w:lang w:eastAsia="ru-RU"/>
              </w:rPr>
            </w:pPr>
            <w:r w:rsidRPr="00DB7382">
              <w:rPr>
                <w:rFonts w:ascii="Times New Roman" w:eastAsia="Times New Roman" w:hAnsi="Times New Roman" w:cs="Times New Roman"/>
                <w:b/>
                <w:lang w:eastAsia="ru-RU"/>
              </w:rPr>
              <w:t>101</w:t>
            </w:r>
          </w:p>
        </w:tc>
        <w:tc>
          <w:tcPr>
            <w:tcW w:w="709" w:type="dxa"/>
            <w:tcBorders>
              <w:top w:val="single" w:sz="4" w:space="0" w:color="auto"/>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lang w:eastAsia="ru-RU"/>
              </w:rPr>
            </w:pPr>
            <w:r w:rsidRPr="00DB7382">
              <w:rPr>
                <w:rFonts w:ascii="Times New Roman" w:eastAsia="Times New Roman" w:hAnsi="Times New Roman" w:cs="Times New Roman"/>
                <w:b/>
                <w:lang w:eastAsia="ru-RU"/>
              </w:rPr>
              <w:t>194</w:t>
            </w:r>
          </w:p>
        </w:tc>
        <w:tc>
          <w:tcPr>
            <w:tcW w:w="709" w:type="dxa"/>
            <w:tcBorders>
              <w:top w:val="single" w:sz="4" w:space="0" w:color="auto"/>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lang w:eastAsia="ru-RU"/>
              </w:rPr>
            </w:pPr>
            <w:r w:rsidRPr="00DB7382">
              <w:rPr>
                <w:rFonts w:ascii="Times New Roman" w:eastAsia="Times New Roman" w:hAnsi="Times New Roman" w:cs="Times New Roman"/>
                <w:b/>
                <w:lang w:eastAsia="ru-RU"/>
              </w:rPr>
              <w:t>1131</w:t>
            </w:r>
          </w:p>
        </w:tc>
        <w:tc>
          <w:tcPr>
            <w:tcW w:w="993" w:type="dxa"/>
            <w:tcBorders>
              <w:top w:val="single" w:sz="4" w:space="0" w:color="auto"/>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color w:val="000000"/>
                <w:lang w:eastAsia="ru-RU"/>
              </w:rPr>
            </w:pPr>
            <w:r w:rsidRPr="00DB7382">
              <w:rPr>
                <w:rFonts w:ascii="Times New Roman" w:eastAsia="Times New Roman" w:hAnsi="Times New Roman" w:cs="Times New Roman"/>
                <w:b/>
                <w:color w:val="000000"/>
                <w:lang w:eastAsia="ru-RU"/>
              </w:rPr>
              <w:t>173</w:t>
            </w:r>
          </w:p>
        </w:tc>
        <w:tc>
          <w:tcPr>
            <w:tcW w:w="1134" w:type="dxa"/>
            <w:tcBorders>
              <w:top w:val="single" w:sz="4" w:space="0" w:color="auto"/>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color w:val="000000"/>
                <w:sz w:val="20"/>
                <w:szCs w:val="20"/>
                <w:lang w:eastAsia="ru-RU"/>
              </w:rPr>
            </w:pPr>
            <w:r w:rsidRPr="00DB7382">
              <w:rPr>
                <w:rFonts w:ascii="Times New Roman" w:eastAsia="Times New Roman" w:hAnsi="Times New Roman" w:cs="Times New Roman"/>
                <w:b/>
                <w:color w:val="000000"/>
                <w:sz w:val="20"/>
                <w:szCs w:val="20"/>
                <w:lang w:eastAsia="ru-RU"/>
              </w:rPr>
              <w:t>348</w:t>
            </w:r>
          </w:p>
        </w:tc>
        <w:tc>
          <w:tcPr>
            <w:tcW w:w="850" w:type="dxa"/>
            <w:tcBorders>
              <w:top w:val="single" w:sz="4" w:space="0" w:color="auto"/>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color w:val="000000"/>
                <w:lang w:eastAsia="ru-RU"/>
              </w:rPr>
            </w:pPr>
            <w:r w:rsidRPr="00DB7382">
              <w:rPr>
                <w:rFonts w:ascii="Times New Roman" w:eastAsia="Times New Roman" w:hAnsi="Times New Roman" w:cs="Times New Roman"/>
                <w:b/>
                <w:color w:val="000000"/>
                <w:lang w:eastAsia="ru-RU"/>
              </w:rPr>
              <w:t>7</w:t>
            </w:r>
          </w:p>
        </w:tc>
      </w:tr>
      <w:tr w:rsidR="00DB7382" w:rsidRPr="00DB7382" w:rsidTr="00D40EB6">
        <w:trPr>
          <w:trHeight w:val="279"/>
        </w:trPr>
        <w:tc>
          <w:tcPr>
            <w:tcW w:w="1418" w:type="dxa"/>
            <w:tcBorders>
              <w:top w:val="single" w:sz="4" w:space="0" w:color="auto"/>
              <w:left w:val="single" w:sz="8" w:space="0" w:color="auto"/>
              <w:bottom w:val="single" w:sz="8" w:space="0" w:color="auto"/>
              <w:right w:val="single" w:sz="4" w:space="0" w:color="auto"/>
            </w:tcBorders>
            <w:shd w:val="clear" w:color="auto" w:fill="auto"/>
            <w:noWrap/>
          </w:tcPr>
          <w:p w:rsidR="00DB7382" w:rsidRPr="00DB7382" w:rsidRDefault="00DB7382" w:rsidP="00DB7382">
            <w:pPr>
              <w:spacing w:after="0" w:line="240" w:lineRule="auto"/>
              <w:jc w:val="center"/>
              <w:rPr>
                <w:rFonts w:ascii="Times New Roman" w:eastAsia="Times New Roman" w:hAnsi="Times New Roman" w:cs="Times New Roman"/>
                <w:b/>
                <w:color w:val="000000"/>
                <w:sz w:val="20"/>
                <w:szCs w:val="20"/>
                <w:lang w:eastAsia="ru-RU"/>
              </w:rPr>
            </w:pPr>
          </w:p>
        </w:tc>
        <w:tc>
          <w:tcPr>
            <w:tcW w:w="992" w:type="dxa"/>
            <w:tcBorders>
              <w:top w:val="single" w:sz="4" w:space="0" w:color="auto"/>
              <w:left w:val="nil"/>
              <w:bottom w:val="single" w:sz="8" w:space="0" w:color="auto"/>
              <w:right w:val="single" w:sz="4" w:space="0" w:color="auto"/>
            </w:tcBorders>
            <w:shd w:val="clear" w:color="auto" w:fill="FFFFFF" w:themeFill="background1"/>
            <w:noWrap/>
            <w:vAlign w:val="center"/>
          </w:tcPr>
          <w:p w:rsidR="00DB7382" w:rsidRPr="00DB7382" w:rsidRDefault="00DB7382" w:rsidP="00DB7382">
            <w:pPr>
              <w:spacing w:after="0" w:line="240" w:lineRule="auto"/>
              <w:jc w:val="center"/>
              <w:rPr>
                <w:rFonts w:ascii="Times New Roman" w:eastAsia="Times New Roman" w:hAnsi="Times New Roman" w:cs="Times New Roman"/>
                <w:b/>
                <w:sz w:val="18"/>
                <w:szCs w:val="18"/>
                <w:lang w:eastAsia="ru-RU"/>
              </w:rPr>
            </w:pPr>
            <w:r w:rsidRPr="00DB7382">
              <w:rPr>
                <w:rFonts w:ascii="Times New Roman" w:eastAsia="Times New Roman" w:hAnsi="Times New Roman" w:cs="Times New Roman"/>
                <w:b/>
                <w:i/>
                <w:sz w:val="18"/>
                <w:szCs w:val="18"/>
                <w:lang w:eastAsia="ru-RU"/>
              </w:rPr>
              <w:t>100%</w:t>
            </w:r>
          </w:p>
        </w:tc>
        <w:tc>
          <w:tcPr>
            <w:tcW w:w="851" w:type="dxa"/>
            <w:tcBorders>
              <w:top w:val="single" w:sz="4" w:space="0" w:color="auto"/>
              <w:left w:val="single" w:sz="4" w:space="0" w:color="auto"/>
              <w:bottom w:val="single" w:sz="8" w:space="0" w:color="auto"/>
              <w:right w:val="single" w:sz="8"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i/>
                <w:sz w:val="18"/>
                <w:szCs w:val="18"/>
                <w:lang w:eastAsia="ru-RU"/>
              </w:rPr>
            </w:pPr>
            <w:r w:rsidRPr="00DB7382">
              <w:rPr>
                <w:rFonts w:ascii="Times New Roman" w:eastAsia="Times New Roman" w:hAnsi="Times New Roman" w:cs="Times New Roman"/>
                <w:i/>
                <w:sz w:val="18"/>
                <w:szCs w:val="18"/>
                <w:lang w:eastAsia="ru-RU"/>
              </w:rPr>
              <w:t>56,7%</w:t>
            </w:r>
          </w:p>
        </w:tc>
        <w:tc>
          <w:tcPr>
            <w:tcW w:w="708" w:type="dxa"/>
            <w:tcBorders>
              <w:top w:val="single" w:sz="4" w:space="0" w:color="auto"/>
              <w:left w:val="nil"/>
              <w:bottom w:val="single" w:sz="8" w:space="0" w:color="auto"/>
              <w:right w:val="single" w:sz="4" w:space="0" w:color="auto"/>
            </w:tcBorders>
            <w:shd w:val="clear" w:color="auto" w:fill="auto"/>
            <w:noWrap/>
            <w:vAlign w:val="center"/>
          </w:tcPr>
          <w:p w:rsidR="00DB7382" w:rsidRPr="00DB7382" w:rsidRDefault="00DB7382" w:rsidP="00DB7382">
            <w:pPr>
              <w:spacing w:after="0" w:line="240" w:lineRule="auto"/>
              <w:jc w:val="center"/>
              <w:rPr>
                <w:rFonts w:ascii="Times New Roman" w:eastAsia="Times New Roman" w:hAnsi="Times New Roman" w:cs="Times New Roman"/>
                <w:i/>
                <w:sz w:val="18"/>
                <w:szCs w:val="18"/>
                <w:lang w:eastAsia="ru-RU"/>
              </w:rPr>
            </w:pPr>
            <w:r w:rsidRPr="00DB7382">
              <w:rPr>
                <w:rFonts w:ascii="Times New Roman" w:eastAsia="Times New Roman" w:hAnsi="Times New Roman" w:cs="Times New Roman"/>
                <w:i/>
                <w:sz w:val="18"/>
                <w:szCs w:val="18"/>
                <w:lang w:eastAsia="ru-RU"/>
              </w:rPr>
              <w:t>35%</w:t>
            </w:r>
          </w:p>
        </w:tc>
        <w:tc>
          <w:tcPr>
            <w:tcW w:w="709" w:type="dxa"/>
            <w:tcBorders>
              <w:top w:val="single" w:sz="4" w:space="0" w:color="auto"/>
              <w:left w:val="nil"/>
              <w:bottom w:val="single" w:sz="8" w:space="0" w:color="auto"/>
              <w:right w:val="single" w:sz="4"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i/>
                <w:sz w:val="18"/>
                <w:szCs w:val="18"/>
                <w:lang w:eastAsia="ru-RU"/>
              </w:rPr>
            </w:pPr>
            <w:r w:rsidRPr="00DB7382">
              <w:rPr>
                <w:rFonts w:ascii="Times New Roman" w:eastAsia="Times New Roman" w:hAnsi="Times New Roman" w:cs="Times New Roman"/>
                <w:i/>
                <w:sz w:val="18"/>
                <w:szCs w:val="18"/>
                <w:lang w:eastAsia="ru-RU"/>
              </w:rPr>
              <w:t>1,3%</w:t>
            </w:r>
          </w:p>
        </w:tc>
        <w:tc>
          <w:tcPr>
            <w:tcW w:w="850" w:type="dxa"/>
            <w:tcBorders>
              <w:top w:val="single" w:sz="4" w:space="0" w:color="auto"/>
              <w:left w:val="nil"/>
              <w:bottom w:val="single" w:sz="8" w:space="0" w:color="auto"/>
              <w:right w:val="single" w:sz="4"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i/>
                <w:sz w:val="18"/>
                <w:szCs w:val="18"/>
                <w:lang w:eastAsia="ru-RU"/>
              </w:rPr>
            </w:pPr>
            <w:r w:rsidRPr="00DB7382">
              <w:rPr>
                <w:rFonts w:ascii="Times New Roman" w:eastAsia="Times New Roman" w:hAnsi="Times New Roman" w:cs="Times New Roman"/>
                <w:i/>
                <w:sz w:val="18"/>
                <w:szCs w:val="18"/>
                <w:lang w:eastAsia="ru-RU"/>
              </w:rPr>
              <w:t>7%</w:t>
            </w:r>
          </w:p>
        </w:tc>
        <w:tc>
          <w:tcPr>
            <w:tcW w:w="709" w:type="dxa"/>
            <w:tcBorders>
              <w:top w:val="single" w:sz="4" w:space="0" w:color="auto"/>
              <w:left w:val="nil"/>
              <w:bottom w:val="single" w:sz="8"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lang w:eastAsia="ru-RU"/>
              </w:rPr>
            </w:pPr>
          </w:p>
        </w:tc>
        <w:tc>
          <w:tcPr>
            <w:tcW w:w="709" w:type="dxa"/>
            <w:tcBorders>
              <w:top w:val="single" w:sz="4" w:space="0" w:color="auto"/>
              <w:left w:val="nil"/>
              <w:bottom w:val="single" w:sz="8"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lang w:eastAsia="ru-RU"/>
              </w:rPr>
            </w:pPr>
          </w:p>
        </w:tc>
        <w:tc>
          <w:tcPr>
            <w:tcW w:w="993" w:type="dxa"/>
            <w:tcBorders>
              <w:top w:val="single" w:sz="4" w:space="0" w:color="auto"/>
              <w:left w:val="nil"/>
              <w:bottom w:val="single" w:sz="8"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color w:val="000000"/>
                <w:lang w:eastAsia="ru-RU"/>
              </w:rPr>
            </w:pPr>
          </w:p>
        </w:tc>
        <w:tc>
          <w:tcPr>
            <w:tcW w:w="1134" w:type="dxa"/>
            <w:tcBorders>
              <w:top w:val="single" w:sz="4" w:space="0" w:color="auto"/>
              <w:left w:val="nil"/>
              <w:bottom w:val="single" w:sz="8"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color w:val="000000"/>
                <w:sz w:val="20"/>
                <w:szCs w:val="20"/>
                <w:lang w:eastAsia="ru-RU"/>
              </w:rPr>
            </w:pPr>
          </w:p>
        </w:tc>
        <w:tc>
          <w:tcPr>
            <w:tcW w:w="850" w:type="dxa"/>
            <w:tcBorders>
              <w:top w:val="single" w:sz="4" w:space="0" w:color="auto"/>
              <w:left w:val="nil"/>
              <w:bottom w:val="single" w:sz="8"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color w:val="000000"/>
                <w:sz w:val="20"/>
                <w:szCs w:val="20"/>
                <w:lang w:eastAsia="ru-RU"/>
              </w:rPr>
            </w:pPr>
          </w:p>
        </w:tc>
      </w:tr>
    </w:tbl>
    <w:p w:rsidR="00DB7382" w:rsidRPr="00DB7382" w:rsidRDefault="00DB7382" w:rsidP="00DB7382">
      <w:pPr>
        <w:spacing w:after="0" w:line="240" w:lineRule="auto"/>
        <w:ind w:firstLine="567"/>
        <w:jc w:val="both"/>
        <w:rPr>
          <w:rFonts w:ascii="Times New Roman" w:hAnsi="Times New Roman" w:cs="Times New Roman"/>
          <w:b/>
          <w:i/>
          <w:sz w:val="24"/>
          <w:szCs w:val="24"/>
        </w:rPr>
      </w:pPr>
    </w:p>
    <w:p w:rsidR="00DB7382" w:rsidRPr="00DB7382" w:rsidRDefault="00DB7382" w:rsidP="00DB7382">
      <w:pPr>
        <w:spacing w:after="0" w:line="240" w:lineRule="auto"/>
        <w:ind w:firstLine="567"/>
        <w:jc w:val="both"/>
        <w:rPr>
          <w:rFonts w:ascii="Times New Roman" w:hAnsi="Times New Roman" w:cs="Times New Roman"/>
          <w:b/>
          <w:i/>
          <w:sz w:val="24"/>
          <w:szCs w:val="24"/>
        </w:rPr>
      </w:pPr>
      <w:r w:rsidRPr="00DB7382">
        <w:rPr>
          <w:rFonts w:ascii="Times New Roman" w:hAnsi="Times New Roman" w:cs="Times New Roman"/>
          <w:b/>
          <w:i/>
          <w:sz w:val="24"/>
          <w:szCs w:val="24"/>
        </w:rPr>
        <w:t>б) находятся под опекой физических лиц:</w:t>
      </w:r>
    </w:p>
    <w:p w:rsidR="0036643F" w:rsidRDefault="00DB7382" w:rsidP="008E5B23">
      <w:pPr>
        <w:spacing w:after="0" w:line="240" w:lineRule="auto"/>
        <w:ind w:firstLine="567"/>
        <w:jc w:val="both"/>
        <w:rPr>
          <w:rFonts w:ascii="Times New Roman" w:hAnsi="Times New Roman" w:cs="Times New Roman"/>
          <w:sz w:val="24"/>
          <w:szCs w:val="24"/>
        </w:rPr>
      </w:pPr>
      <w:r w:rsidRPr="00DB7382">
        <w:rPr>
          <w:rFonts w:ascii="Times New Roman" w:hAnsi="Times New Roman" w:cs="Times New Roman"/>
          <w:sz w:val="24"/>
          <w:szCs w:val="24"/>
        </w:rPr>
        <w:t>Количество детей, находящихся под опекой физических лиц, состоящих на учете в территориальных отделах опеки и попечительства, в разрезе по кат</w:t>
      </w:r>
      <w:r w:rsidR="008E5B23">
        <w:rPr>
          <w:rFonts w:ascii="Times New Roman" w:hAnsi="Times New Roman" w:cs="Times New Roman"/>
          <w:sz w:val="24"/>
          <w:szCs w:val="24"/>
        </w:rPr>
        <w:t>егориям, на 1 октября 2021 года</w:t>
      </w:r>
    </w:p>
    <w:p w:rsidR="00DB7382" w:rsidRPr="00DB7382" w:rsidRDefault="00DB7382" w:rsidP="00DB7382">
      <w:pPr>
        <w:spacing w:after="0" w:line="240" w:lineRule="auto"/>
        <w:ind w:firstLine="567"/>
        <w:jc w:val="right"/>
        <w:rPr>
          <w:rFonts w:ascii="Times New Roman" w:hAnsi="Times New Roman" w:cs="Times New Roman"/>
          <w:sz w:val="24"/>
          <w:szCs w:val="24"/>
        </w:rPr>
      </w:pPr>
      <w:r w:rsidRPr="00DB7382">
        <w:rPr>
          <w:rFonts w:ascii="Times New Roman" w:hAnsi="Times New Roman" w:cs="Times New Roman"/>
          <w:sz w:val="24"/>
          <w:szCs w:val="24"/>
        </w:rPr>
        <w:t>Таблица 2</w:t>
      </w:r>
    </w:p>
    <w:tbl>
      <w:tblPr>
        <w:tblW w:w="9497" w:type="dxa"/>
        <w:tblInd w:w="250" w:type="dxa"/>
        <w:tblLayout w:type="fixed"/>
        <w:tblLook w:val="04A0" w:firstRow="1" w:lastRow="0" w:firstColumn="1" w:lastColumn="0" w:noHBand="0" w:noVBand="1"/>
      </w:tblPr>
      <w:tblGrid>
        <w:gridCol w:w="1701"/>
        <w:gridCol w:w="1292"/>
        <w:gridCol w:w="13"/>
        <w:gridCol w:w="680"/>
        <w:gridCol w:w="1417"/>
        <w:gridCol w:w="992"/>
        <w:gridCol w:w="2127"/>
        <w:gridCol w:w="1275"/>
      </w:tblGrid>
      <w:tr w:rsidR="00DB7382" w:rsidRPr="00DB7382" w:rsidTr="00D40EB6">
        <w:trPr>
          <w:trHeight w:val="287"/>
        </w:trPr>
        <w:tc>
          <w:tcPr>
            <w:tcW w:w="1701" w:type="dxa"/>
            <w:tcBorders>
              <w:top w:val="single" w:sz="8" w:space="0" w:color="auto"/>
              <w:left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color w:val="000000"/>
                <w:sz w:val="20"/>
                <w:szCs w:val="20"/>
                <w:lang w:eastAsia="ru-RU"/>
              </w:rPr>
            </w:pPr>
          </w:p>
        </w:tc>
        <w:tc>
          <w:tcPr>
            <w:tcW w:w="1985" w:type="dxa"/>
            <w:gridSpan w:val="3"/>
            <w:tcBorders>
              <w:top w:val="single" w:sz="8" w:space="0" w:color="auto"/>
              <w:left w:val="single" w:sz="4" w:space="0" w:color="auto"/>
              <w:right w:val="single" w:sz="4" w:space="0" w:color="auto"/>
            </w:tcBorders>
            <w:shd w:val="clear" w:color="auto" w:fill="FFFFFF" w:themeFill="background1"/>
          </w:tcPr>
          <w:p w:rsidR="00DB7382" w:rsidRPr="00DB7382" w:rsidRDefault="00DB7382" w:rsidP="00DB7382">
            <w:pPr>
              <w:spacing w:after="0" w:line="240" w:lineRule="auto"/>
              <w:jc w:val="center"/>
              <w:rPr>
                <w:rFonts w:ascii="Times New Roman" w:eastAsia="Times New Roman" w:hAnsi="Times New Roman" w:cs="Times New Roman"/>
                <w:b/>
                <w:color w:val="000000"/>
                <w:sz w:val="18"/>
                <w:szCs w:val="18"/>
                <w:lang w:eastAsia="ru-RU"/>
              </w:rPr>
            </w:pPr>
            <w:r w:rsidRPr="00DB7382">
              <w:rPr>
                <w:rFonts w:ascii="Times New Roman" w:eastAsia="Times New Roman" w:hAnsi="Times New Roman" w:cs="Times New Roman"/>
                <w:b/>
                <w:bCs/>
                <w:color w:val="000000"/>
                <w:sz w:val="18"/>
                <w:szCs w:val="18"/>
                <w:lang w:eastAsia="ru-RU"/>
              </w:rPr>
              <w:t xml:space="preserve">Находятся </w:t>
            </w:r>
          </w:p>
        </w:tc>
        <w:tc>
          <w:tcPr>
            <w:tcW w:w="5811" w:type="dxa"/>
            <w:gridSpan w:val="4"/>
            <w:tcBorders>
              <w:top w:val="single" w:sz="8" w:space="0" w:color="auto"/>
              <w:left w:val="single" w:sz="4" w:space="0" w:color="auto"/>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bCs/>
                <w:color w:val="000000"/>
                <w:sz w:val="18"/>
                <w:szCs w:val="18"/>
                <w:lang w:eastAsia="ru-RU"/>
              </w:rPr>
            </w:pPr>
            <w:r w:rsidRPr="00DB7382">
              <w:rPr>
                <w:rFonts w:ascii="Times New Roman" w:eastAsia="Times New Roman" w:hAnsi="Times New Roman" w:cs="Times New Roman"/>
                <w:b/>
                <w:bCs/>
                <w:color w:val="000000"/>
                <w:sz w:val="18"/>
                <w:szCs w:val="18"/>
                <w:lang w:eastAsia="ru-RU"/>
              </w:rPr>
              <w:t>Из них</w:t>
            </w:r>
          </w:p>
        </w:tc>
      </w:tr>
      <w:tr w:rsidR="00DB7382" w:rsidRPr="00DB7382" w:rsidTr="00D40EB6">
        <w:trPr>
          <w:trHeight w:val="260"/>
        </w:trPr>
        <w:tc>
          <w:tcPr>
            <w:tcW w:w="1701" w:type="dxa"/>
            <w:tcBorders>
              <w:left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color w:val="000000"/>
                <w:sz w:val="20"/>
                <w:szCs w:val="20"/>
                <w:lang w:eastAsia="ru-RU"/>
              </w:rPr>
            </w:pPr>
          </w:p>
        </w:tc>
        <w:tc>
          <w:tcPr>
            <w:tcW w:w="1985" w:type="dxa"/>
            <w:gridSpan w:val="3"/>
            <w:tcBorders>
              <w:left w:val="single" w:sz="4" w:space="0" w:color="auto"/>
              <w:right w:val="single" w:sz="4" w:space="0" w:color="auto"/>
            </w:tcBorders>
            <w:shd w:val="clear" w:color="auto" w:fill="FFFFFF" w:themeFill="background1"/>
          </w:tcPr>
          <w:p w:rsidR="00DB7382" w:rsidRPr="00DB7382" w:rsidRDefault="00DB7382" w:rsidP="00DB7382">
            <w:pPr>
              <w:spacing w:after="0" w:line="240" w:lineRule="auto"/>
              <w:jc w:val="center"/>
              <w:rPr>
                <w:rFonts w:ascii="Times New Roman" w:eastAsia="Times New Roman" w:hAnsi="Times New Roman" w:cs="Times New Roman"/>
                <w:b/>
                <w:color w:val="000000"/>
                <w:sz w:val="18"/>
                <w:szCs w:val="18"/>
                <w:lang w:eastAsia="ru-RU"/>
              </w:rPr>
            </w:pPr>
            <w:r w:rsidRPr="00DB7382">
              <w:rPr>
                <w:rFonts w:ascii="Times New Roman" w:eastAsia="Times New Roman" w:hAnsi="Times New Roman" w:cs="Times New Roman"/>
                <w:b/>
                <w:bCs/>
                <w:color w:val="000000"/>
                <w:sz w:val="18"/>
                <w:szCs w:val="18"/>
                <w:lang w:eastAsia="ru-RU"/>
              </w:rPr>
              <w:t>под</w:t>
            </w:r>
          </w:p>
        </w:tc>
        <w:tc>
          <w:tcPr>
            <w:tcW w:w="1417" w:type="dxa"/>
            <w:tcBorders>
              <w:top w:val="single" w:sz="4" w:space="0" w:color="auto"/>
              <w:left w:val="single" w:sz="4" w:space="0" w:color="auto"/>
              <w:right w:val="single" w:sz="4" w:space="0" w:color="auto"/>
            </w:tcBorders>
            <w:shd w:val="clear" w:color="auto" w:fill="FFFFFF" w:themeFill="background1"/>
          </w:tcPr>
          <w:p w:rsidR="00DB7382" w:rsidRPr="00DB7382" w:rsidRDefault="00DB7382" w:rsidP="00DB7382">
            <w:pPr>
              <w:spacing w:after="0" w:line="240" w:lineRule="auto"/>
              <w:jc w:val="center"/>
              <w:rPr>
                <w:rFonts w:ascii="Times New Roman" w:eastAsia="Times New Roman" w:hAnsi="Times New Roman" w:cs="Times New Roman"/>
                <w:b/>
                <w:color w:val="000000"/>
                <w:sz w:val="18"/>
                <w:szCs w:val="18"/>
                <w:lang w:eastAsia="ru-RU"/>
              </w:rPr>
            </w:pPr>
          </w:p>
        </w:tc>
        <w:tc>
          <w:tcPr>
            <w:tcW w:w="4394" w:type="dxa"/>
            <w:gridSpan w:val="3"/>
            <w:tcBorders>
              <w:top w:val="single" w:sz="4" w:space="0" w:color="auto"/>
              <w:left w:val="nil"/>
              <w:bottom w:val="single" w:sz="4" w:space="0" w:color="auto"/>
              <w:right w:val="single" w:sz="4" w:space="0" w:color="auto"/>
            </w:tcBorders>
            <w:shd w:val="clear" w:color="auto" w:fill="FFFFFF" w:themeFill="background1"/>
          </w:tcPr>
          <w:p w:rsidR="00DB7382" w:rsidRPr="00DB7382" w:rsidRDefault="00DB7382" w:rsidP="00DB7382">
            <w:pPr>
              <w:spacing w:after="0" w:line="240" w:lineRule="auto"/>
              <w:jc w:val="center"/>
              <w:rPr>
                <w:rFonts w:ascii="Times New Roman" w:eastAsia="Times New Roman" w:hAnsi="Times New Roman" w:cs="Times New Roman"/>
                <w:b/>
                <w:bCs/>
                <w:color w:val="000000"/>
                <w:sz w:val="18"/>
                <w:szCs w:val="18"/>
                <w:lang w:eastAsia="ru-RU"/>
              </w:rPr>
            </w:pPr>
            <w:r w:rsidRPr="00DB7382">
              <w:rPr>
                <w:rFonts w:ascii="Times New Roman" w:eastAsia="Times New Roman" w:hAnsi="Times New Roman" w:cs="Times New Roman"/>
                <w:b/>
                <w:color w:val="000000"/>
                <w:sz w:val="18"/>
                <w:szCs w:val="18"/>
                <w:lang w:eastAsia="ru-RU"/>
              </w:rPr>
              <w:t>Оставшиеся без попечения родителей</w:t>
            </w:r>
          </w:p>
        </w:tc>
      </w:tr>
      <w:tr w:rsidR="00DB7382" w:rsidRPr="00DB7382" w:rsidTr="00D40EB6">
        <w:trPr>
          <w:trHeight w:val="206"/>
        </w:trPr>
        <w:tc>
          <w:tcPr>
            <w:tcW w:w="1701" w:type="dxa"/>
            <w:vMerge w:val="restart"/>
            <w:tcBorders>
              <w:left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color w:val="000000"/>
                <w:sz w:val="18"/>
                <w:szCs w:val="18"/>
                <w:lang w:eastAsia="ru-RU"/>
              </w:rPr>
            </w:pPr>
            <w:r w:rsidRPr="00DB7382">
              <w:rPr>
                <w:rFonts w:ascii="Times New Roman" w:eastAsia="Times New Roman" w:hAnsi="Times New Roman" w:cs="Times New Roman"/>
                <w:b/>
                <w:bCs/>
                <w:color w:val="000000"/>
                <w:sz w:val="18"/>
                <w:szCs w:val="18"/>
                <w:lang w:eastAsia="ru-RU"/>
              </w:rPr>
              <w:t>Города (районы) ПМР</w:t>
            </w:r>
          </w:p>
        </w:tc>
        <w:tc>
          <w:tcPr>
            <w:tcW w:w="1985" w:type="dxa"/>
            <w:gridSpan w:val="3"/>
            <w:vMerge w:val="restart"/>
            <w:tcBorders>
              <w:left w:val="single" w:sz="4" w:space="0" w:color="auto"/>
              <w:right w:val="single" w:sz="4" w:space="0" w:color="auto"/>
            </w:tcBorders>
            <w:shd w:val="clear" w:color="auto" w:fill="FFFFFF" w:themeFill="background1"/>
          </w:tcPr>
          <w:p w:rsidR="00DB7382" w:rsidRPr="00DB7382" w:rsidRDefault="00DB7382" w:rsidP="00DB7382">
            <w:pPr>
              <w:spacing w:after="0" w:line="240" w:lineRule="auto"/>
              <w:jc w:val="center"/>
              <w:rPr>
                <w:rFonts w:ascii="Times New Roman" w:eastAsia="Times New Roman" w:hAnsi="Times New Roman" w:cs="Times New Roman"/>
                <w:b/>
                <w:color w:val="000000"/>
                <w:sz w:val="18"/>
                <w:szCs w:val="18"/>
                <w:lang w:eastAsia="ru-RU"/>
              </w:rPr>
            </w:pPr>
            <w:r w:rsidRPr="00DB7382">
              <w:rPr>
                <w:rFonts w:ascii="Times New Roman" w:eastAsia="Times New Roman" w:hAnsi="Times New Roman" w:cs="Times New Roman"/>
                <w:b/>
                <w:bCs/>
                <w:color w:val="000000"/>
                <w:sz w:val="18"/>
                <w:szCs w:val="18"/>
                <w:lang w:eastAsia="ru-RU"/>
              </w:rPr>
              <w:t>опекой физических лиц</w:t>
            </w:r>
          </w:p>
        </w:tc>
        <w:tc>
          <w:tcPr>
            <w:tcW w:w="1417" w:type="dxa"/>
            <w:vMerge w:val="restart"/>
            <w:tcBorders>
              <w:left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color w:val="000000"/>
                <w:sz w:val="18"/>
                <w:szCs w:val="18"/>
                <w:lang w:eastAsia="ru-RU"/>
              </w:rPr>
            </w:pPr>
          </w:p>
          <w:p w:rsidR="00DB7382" w:rsidRPr="00DB7382" w:rsidRDefault="00DB7382" w:rsidP="00DB7382">
            <w:pPr>
              <w:spacing w:after="0" w:line="240" w:lineRule="auto"/>
              <w:jc w:val="center"/>
              <w:rPr>
                <w:rFonts w:ascii="Times New Roman" w:eastAsia="Times New Roman" w:hAnsi="Times New Roman" w:cs="Times New Roman"/>
                <w:b/>
                <w:color w:val="000000"/>
                <w:sz w:val="18"/>
                <w:szCs w:val="18"/>
                <w:lang w:eastAsia="ru-RU"/>
              </w:rPr>
            </w:pPr>
            <w:r w:rsidRPr="00DB7382">
              <w:rPr>
                <w:rFonts w:ascii="Times New Roman" w:eastAsia="Times New Roman" w:hAnsi="Times New Roman" w:cs="Times New Roman"/>
                <w:b/>
                <w:color w:val="000000"/>
                <w:sz w:val="18"/>
                <w:szCs w:val="18"/>
                <w:lang w:eastAsia="ru-RU"/>
              </w:rPr>
              <w:t>Дети-сироты</w:t>
            </w:r>
          </w:p>
        </w:tc>
        <w:tc>
          <w:tcPr>
            <w:tcW w:w="992" w:type="dxa"/>
            <w:vMerge w:val="restart"/>
            <w:tcBorders>
              <w:top w:val="single" w:sz="4" w:space="0" w:color="auto"/>
              <w:left w:val="nil"/>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color w:val="000000"/>
                <w:sz w:val="18"/>
                <w:szCs w:val="18"/>
                <w:lang w:eastAsia="ru-RU"/>
              </w:rPr>
            </w:pPr>
          </w:p>
          <w:p w:rsidR="00DB7382" w:rsidRPr="00DB7382" w:rsidRDefault="00DB7382" w:rsidP="00DB7382">
            <w:pPr>
              <w:spacing w:after="0" w:line="240" w:lineRule="auto"/>
              <w:jc w:val="center"/>
              <w:rPr>
                <w:rFonts w:ascii="Times New Roman" w:eastAsia="Times New Roman" w:hAnsi="Times New Roman" w:cs="Times New Roman"/>
                <w:b/>
                <w:color w:val="000000"/>
                <w:sz w:val="18"/>
                <w:szCs w:val="18"/>
                <w:lang w:eastAsia="ru-RU"/>
              </w:rPr>
            </w:pPr>
            <w:r w:rsidRPr="00DB7382">
              <w:rPr>
                <w:rFonts w:ascii="Times New Roman" w:eastAsia="Times New Roman" w:hAnsi="Times New Roman" w:cs="Times New Roman"/>
                <w:b/>
                <w:color w:val="000000"/>
                <w:sz w:val="18"/>
                <w:szCs w:val="18"/>
                <w:lang w:eastAsia="ru-RU"/>
              </w:rPr>
              <w:t>Всего</w:t>
            </w:r>
          </w:p>
        </w:tc>
        <w:tc>
          <w:tcPr>
            <w:tcW w:w="3402" w:type="dxa"/>
            <w:gridSpan w:val="2"/>
            <w:tcBorders>
              <w:top w:val="single" w:sz="4" w:space="0" w:color="auto"/>
              <w:left w:val="nil"/>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bCs/>
                <w:color w:val="000000"/>
                <w:sz w:val="18"/>
                <w:szCs w:val="18"/>
                <w:lang w:eastAsia="ru-RU"/>
              </w:rPr>
            </w:pPr>
            <w:r w:rsidRPr="00DB7382">
              <w:rPr>
                <w:rFonts w:ascii="Times New Roman" w:eastAsia="Times New Roman" w:hAnsi="Times New Roman" w:cs="Times New Roman"/>
                <w:b/>
                <w:bCs/>
                <w:color w:val="000000"/>
                <w:sz w:val="18"/>
                <w:szCs w:val="18"/>
                <w:lang w:eastAsia="ru-RU"/>
              </w:rPr>
              <w:t>В том числе</w:t>
            </w:r>
          </w:p>
        </w:tc>
      </w:tr>
      <w:tr w:rsidR="00DB7382" w:rsidRPr="00DB7382" w:rsidTr="00D40EB6">
        <w:trPr>
          <w:trHeight w:val="207"/>
        </w:trPr>
        <w:tc>
          <w:tcPr>
            <w:tcW w:w="1701" w:type="dxa"/>
            <w:vMerge/>
            <w:tcBorders>
              <w:left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bCs/>
                <w:color w:val="000000"/>
                <w:sz w:val="18"/>
                <w:szCs w:val="18"/>
                <w:lang w:eastAsia="ru-RU"/>
              </w:rPr>
            </w:pPr>
          </w:p>
        </w:tc>
        <w:tc>
          <w:tcPr>
            <w:tcW w:w="1985" w:type="dxa"/>
            <w:gridSpan w:val="3"/>
            <w:vMerge/>
            <w:tcBorders>
              <w:left w:val="single" w:sz="4" w:space="0" w:color="auto"/>
              <w:bottom w:val="single" w:sz="4" w:space="0" w:color="auto"/>
              <w:right w:val="single" w:sz="4" w:space="0" w:color="auto"/>
            </w:tcBorders>
            <w:shd w:val="clear" w:color="auto" w:fill="FFFFFF" w:themeFill="background1"/>
          </w:tcPr>
          <w:p w:rsidR="00DB7382" w:rsidRPr="00DB7382" w:rsidRDefault="00DB7382" w:rsidP="00DB7382">
            <w:pPr>
              <w:spacing w:after="0" w:line="240" w:lineRule="auto"/>
              <w:jc w:val="center"/>
              <w:rPr>
                <w:rFonts w:ascii="Times New Roman" w:eastAsia="Times New Roman" w:hAnsi="Times New Roman" w:cs="Times New Roman"/>
                <w:b/>
                <w:bCs/>
                <w:color w:val="000000"/>
                <w:sz w:val="18"/>
                <w:szCs w:val="18"/>
                <w:lang w:eastAsia="ru-RU"/>
              </w:rPr>
            </w:pPr>
          </w:p>
        </w:tc>
        <w:tc>
          <w:tcPr>
            <w:tcW w:w="1417" w:type="dxa"/>
            <w:vMerge/>
            <w:tcBorders>
              <w:left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color w:val="000000"/>
                <w:sz w:val="18"/>
                <w:szCs w:val="18"/>
                <w:lang w:eastAsia="ru-RU"/>
              </w:rPr>
            </w:pPr>
          </w:p>
        </w:tc>
        <w:tc>
          <w:tcPr>
            <w:tcW w:w="992" w:type="dxa"/>
            <w:vMerge/>
            <w:tcBorders>
              <w:left w:val="nil"/>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color w:val="000000"/>
                <w:sz w:val="18"/>
                <w:szCs w:val="18"/>
                <w:lang w:eastAsia="ru-RU"/>
              </w:rPr>
            </w:pPr>
          </w:p>
        </w:tc>
        <w:tc>
          <w:tcPr>
            <w:tcW w:w="2127" w:type="dxa"/>
            <w:vMerge w:val="restart"/>
            <w:tcBorders>
              <w:top w:val="single" w:sz="4" w:space="0" w:color="auto"/>
              <w:left w:val="nil"/>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bCs/>
                <w:color w:val="000000"/>
                <w:sz w:val="18"/>
                <w:szCs w:val="18"/>
                <w:lang w:eastAsia="ru-RU"/>
              </w:rPr>
            </w:pPr>
            <w:r w:rsidRPr="00DB7382">
              <w:rPr>
                <w:rFonts w:ascii="Times New Roman" w:eastAsia="Times New Roman" w:hAnsi="Times New Roman" w:cs="Times New Roman"/>
                <w:b/>
                <w:bCs/>
                <w:color w:val="000000"/>
                <w:sz w:val="18"/>
                <w:szCs w:val="18"/>
                <w:lang w:eastAsia="ru-RU"/>
              </w:rPr>
              <w:t>Родители выехали за пределы ПМР</w:t>
            </w:r>
          </w:p>
        </w:tc>
        <w:tc>
          <w:tcPr>
            <w:tcW w:w="1275" w:type="dxa"/>
            <w:vMerge w:val="restart"/>
            <w:tcBorders>
              <w:top w:val="single" w:sz="4" w:space="0" w:color="auto"/>
              <w:left w:val="nil"/>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bCs/>
                <w:color w:val="000000"/>
                <w:sz w:val="18"/>
                <w:szCs w:val="18"/>
                <w:lang w:eastAsia="ru-RU"/>
              </w:rPr>
            </w:pPr>
            <w:r w:rsidRPr="00DB7382">
              <w:rPr>
                <w:rFonts w:ascii="Times New Roman" w:eastAsia="Times New Roman" w:hAnsi="Times New Roman" w:cs="Times New Roman"/>
                <w:b/>
                <w:bCs/>
                <w:color w:val="000000"/>
                <w:sz w:val="18"/>
                <w:szCs w:val="18"/>
                <w:lang w:eastAsia="ru-RU"/>
              </w:rPr>
              <w:t>По другим причинам</w:t>
            </w:r>
          </w:p>
        </w:tc>
      </w:tr>
      <w:tr w:rsidR="00DB7382" w:rsidRPr="00DB7382" w:rsidTr="00D40EB6">
        <w:trPr>
          <w:trHeight w:val="203"/>
        </w:trPr>
        <w:tc>
          <w:tcPr>
            <w:tcW w:w="1701" w:type="dxa"/>
            <w:vMerge/>
            <w:tcBorders>
              <w:left w:val="single" w:sz="4" w:space="0" w:color="auto"/>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p>
        </w:tc>
        <w:tc>
          <w:tcPr>
            <w:tcW w:w="13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B7382" w:rsidRPr="00DB7382" w:rsidRDefault="00DB7382" w:rsidP="00DB7382">
            <w:pPr>
              <w:spacing w:after="0" w:line="240" w:lineRule="auto"/>
              <w:jc w:val="center"/>
              <w:rPr>
                <w:rFonts w:ascii="Times New Roman" w:eastAsia="Times New Roman" w:hAnsi="Times New Roman" w:cs="Times New Roman"/>
                <w:bCs/>
                <w:color w:val="000000"/>
                <w:sz w:val="20"/>
                <w:szCs w:val="20"/>
                <w:lang w:eastAsia="ru-RU"/>
              </w:rPr>
            </w:pPr>
            <w:r w:rsidRPr="00DB7382">
              <w:rPr>
                <w:rFonts w:ascii="Times New Roman" w:eastAsia="Times New Roman" w:hAnsi="Times New Roman" w:cs="Times New Roman"/>
                <w:bCs/>
                <w:color w:val="000000"/>
                <w:sz w:val="20"/>
                <w:szCs w:val="20"/>
                <w:lang w:eastAsia="ru-RU"/>
              </w:rPr>
              <w:t>Чел.</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DB7382" w:rsidRPr="00DB7382" w:rsidRDefault="00DB7382" w:rsidP="00DB7382">
            <w:pPr>
              <w:spacing w:after="0" w:line="240" w:lineRule="auto"/>
              <w:jc w:val="center"/>
              <w:rPr>
                <w:rFonts w:ascii="Times New Roman" w:eastAsia="Times New Roman" w:hAnsi="Times New Roman" w:cs="Times New Roman"/>
                <w:b/>
                <w:bCs/>
                <w:color w:val="000000"/>
                <w:sz w:val="18"/>
                <w:szCs w:val="18"/>
                <w:lang w:eastAsia="ru-RU"/>
              </w:rPr>
            </w:pPr>
            <w:r w:rsidRPr="00DB7382">
              <w:rPr>
                <w:rFonts w:ascii="Times New Roman" w:eastAsia="Times New Roman" w:hAnsi="Times New Roman" w:cs="Times New Roman"/>
                <w:b/>
                <w:bCs/>
                <w:color w:val="000000"/>
                <w:sz w:val="18"/>
                <w:szCs w:val="18"/>
                <w:lang w:eastAsia="ru-RU"/>
              </w:rPr>
              <w:t>%</w:t>
            </w:r>
          </w:p>
        </w:tc>
        <w:tc>
          <w:tcPr>
            <w:tcW w:w="1417" w:type="dxa"/>
            <w:vMerge/>
            <w:tcBorders>
              <w:left w:val="single" w:sz="4" w:space="0" w:color="auto"/>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color w:val="000000"/>
                <w:sz w:val="20"/>
                <w:szCs w:val="20"/>
                <w:lang w:eastAsia="ru-RU"/>
              </w:rPr>
            </w:pPr>
          </w:p>
        </w:tc>
        <w:tc>
          <w:tcPr>
            <w:tcW w:w="992" w:type="dxa"/>
            <w:vMerge/>
            <w:tcBorders>
              <w:left w:val="nil"/>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color w:val="000000"/>
                <w:sz w:val="20"/>
                <w:szCs w:val="20"/>
                <w:lang w:eastAsia="ru-RU"/>
              </w:rPr>
            </w:pPr>
          </w:p>
        </w:tc>
        <w:tc>
          <w:tcPr>
            <w:tcW w:w="2127" w:type="dxa"/>
            <w:vMerge/>
            <w:tcBorders>
              <w:left w:val="nil"/>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p>
        </w:tc>
        <w:tc>
          <w:tcPr>
            <w:tcW w:w="1275" w:type="dxa"/>
            <w:vMerge/>
            <w:tcBorders>
              <w:left w:val="nil"/>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p>
        </w:tc>
      </w:tr>
      <w:tr w:rsidR="00DB7382" w:rsidRPr="00DB7382" w:rsidTr="00D40EB6">
        <w:trPr>
          <w:trHeight w:val="197"/>
        </w:trPr>
        <w:tc>
          <w:tcPr>
            <w:tcW w:w="1701" w:type="dxa"/>
            <w:tcBorders>
              <w:top w:val="nil"/>
              <w:left w:val="single" w:sz="4" w:space="0" w:color="auto"/>
              <w:bottom w:val="single" w:sz="4" w:space="0" w:color="auto"/>
              <w:right w:val="single" w:sz="4" w:space="0" w:color="auto"/>
            </w:tcBorders>
            <w:vAlign w:val="center"/>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Тирасполь</w:t>
            </w:r>
          </w:p>
        </w:tc>
        <w:tc>
          <w:tcPr>
            <w:tcW w:w="1292" w:type="dxa"/>
            <w:tcBorders>
              <w:top w:val="single" w:sz="4" w:space="0" w:color="auto"/>
              <w:left w:val="single" w:sz="4" w:space="0" w:color="auto"/>
              <w:bottom w:val="single" w:sz="4" w:space="0" w:color="auto"/>
              <w:right w:val="single" w:sz="8"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183</w:t>
            </w:r>
          </w:p>
        </w:tc>
        <w:tc>
          <w:tcPr>
            <w:tcW w:w="693"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DB7382" w:rsidRPr="00DB7382" w:rsidRDefault="00DB7382" w:rsidP="00DB7382">
            <w:pPr>
              <w:spacing w:after="0" w:line="240" w:lineRule="auto"/>
              <w:jc w:val="center"/>
              <w:rPr>
                <w:rFonts w:ascii="Times New Roman" w:eastAsia="Times New Roman" w:hAnsi="Times New Roman" w:cs="Times New Roman"/>
                <w:i/>
                <w:color w:val="000000"/>
                <w:sz w:val="18"/>
                <w:szCs w:val="18"/>
                <w:lang w:eastAsia="ru-RU"/>
              </w:rPr>
            </w:pPr>
            <w:r w:rsidRPr="00DB7382">
              <w:rPr>
                <w:rFonts w:ascii="Times New Roman" w:eastAsia="Times New Roman" w:hAnsi="Times New Roman" w:cs="Times New Roman"/>
                <w:i/>
                <w:color w:val="000000"/>
                <w:sz w:val="18"/>
                <w:szCs w:val="18"/>
                <w:lang w:eastAsia="ru-RU"/>
              </w:rPr>
              <w:t>22,4</w:t>
            </w:r>
          </w:p>
        </w:tc>
        <w:tc>
          <w:tcPr>
            <w:tcW w:w="1417" w:type="dxa"/>
            <w:tcBorders>
              <w:top w:val="nil"/>
              <w:left w:val="single" w:sz="4" w:space="0" w:color="auto"/>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49</w:t>
            </w:r>
          </w:p>
        </w:tc>
        <w:tc>
          <w:tcPr>
            <w:tcW w:w="992"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134</w:t>
            </w:r>
          </w:p>
        </w:tc>
        <w:tc>
          <w:tcPr>
            <w:tcW w:w="2127" w:type="dxa"/>
            <w:tcBorders>
              <w:top w:val="nil"/>
              <w:left w:val="nil"/>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Cs/>
                <w:color w:val="000000"/>
                <w:sz w:val="20"/>
                <w:szCs w:val="20"/>
                <w:lang w:eastAsia="ru-RU"/>
              </w:rPr>
            </w:pPr>
            <w:r w:rsidRPr="00DB7382">
              <w:rPr>
                <w:rFonts w:ascii="Times New Roman" w:eastAsia="Times New Roman" w:hAnsi="Times New Roman" w:cs="Times New Roman"/>
                <w:bCs/>
                <w:color w:val="000000"/>
                <w:sz w:val="20"/>
                <w:szCs w:val="20"/>
                <w:lang w:eastAsia="ru-RU"/>
              </w:rPr>
              <w:t>45</w:t>
            </w:r>
          </w:p>
        </w:tc>
        <w:tc>
          <w:tcPr>
            <w:tcW w:w="1275"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Cs/>
                <w:color w:val="000000"/>
                <w:sz w:val="20"/>
                <w:szCs w:val="20"/>
                <w:lang w:eastAsia="ru-RU"/>
              </w:rPr>
            </w:pPr>
            <w:r w:rsidRPr="00DB7382">
              <w:rPr>
                <w:rFonts w:ascii="Times New Roman" w:eastAsia="Times New Roman" w:hAnsi="Times New Roman" w:cs="Times New Roman"/>
                <w:bCs/>
                <w:color w:val="000000"/>
                <w:sz w:val="20"/>
                <w:szCs w:val="20"/>
                <w:lang w:eastAsia="ru-RU"/>
              </w:rPr>
              <w:t>89</w:t>
            </w:r>
          </w:p>
        </w:tc>
      </w:tr>
      <w:tr w:rsidR="00DB7382" w:rsidRPr="00DB7382" w:rsidTr="00D40EB6">
        <w:trPr>
          <w:trHeight w:val="69"/>
        </w:trPr>
        <w:tc>
          <w:tcPr>
            <w:tcW w:w="1701" w:type="dxa"/>
            <w:tcBorders>
              <w:top w:val="nil"/>
              <w:left w:val="single" w:sz="4" w:space="0" w:color="auto"/>
              <w:bottom w:val="single" w:sz="4" w:space="0" w:color="auto"/>
              <w:right w:val="single" w:sz="4" w:space="0" w:color="auto"/>
            </w:tcBorders>
            <w:vAlign w:val="bottom"/>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Бендеры</w:t>
            </w:r>
          </w:p>
        </w:tc>
        <w:tc>
          <w:tcPr>
            <w:tcW w:w="1292" w:type="dxa"/>
            <w:tcBorders>
              <w:top w:val="nil"/>
              <w:left w:val="single" w:sz="4" w:space="0" w:color="auto"/>
              <w:bottom w:val="single" w:sz="4" w:space="0" w:color="auto"/>
              <w:right w:val="single" w:sz="8"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145</w:t>
            </w:r>
          </w:p>
        </w:tc>
        <w:tc>
          <w:tcPr>
            <w:tcW w:w="693"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DB7382" w:rsidRPr="00DB7382" w:rsidRDefault="00DB7382" w:rsidP="00DB7382">
            <w:pPr>
              <w:spacing w:after="0" w:line="240" w:lineRule="auto"/>
              <w:jc w:val="center"/>
              <w:rPr>
                <w:rFonts w:ascii="Times New Roman" w:eastAsia="Times New Roman" w:hAnsi="Times New Roman" w:cs="Times New Roman"/>
                <w:i/>
                <w:color w:val="000000"/>
                <w:sz w:val="18"/>
                <w:szCs w:val="18"/>
                <w:lang w:eastAsia="ru-RU"/>
              </w:rPr>
            </w:pPr>
            <w:r w:rsidRPr="00DB7382">
              <w:rPr>
                <w:rFonts w:ascii="Times New Roman" w:eastAsia="Times New Roman" w:hAnsi="Times New Roman" w:cs="Times New Roman"/>
                <w:i/>
                <w:color w:val="000000"/>
                <w:sz w:val="18"/>
                <w:szCs w:val="18"/>
                <w:lang w:eastAsia="ru-RU"/>
              </w:rPr>
              <w:t>17,8</w:t>
            </w:r>
          </w:p>
        </w:tc>
        <w:tc>
          <w:tcPr>
            <w:tcW w:w="1417" w:type="dxa"/>
            <w:tcBorders>
              <w:top w:val="nil"/>
              <w:left w:val="single" w:sz="4" w:space="0" w:color="auto"/>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24</w:t>
            </w:r>
          </w:p>
        </w:tc>
        <w:tc>
          <w:tcPr>
            <w:tcW w:w="992"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121</w:t>
            </w:r>
          </w:p>
        </w:tc>
        <w:tc>
          <w:tcPr>
            <w:tcW w:w="2127" w:type="dxa"/>
            <w:tcBorders>
              <w:top w:val="nil"/>
              <w:left w:val="nil"/>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26</w:t>
            </w:r>
          </w:p>
        </w:tc>
        <w:tc>
          <w:tcPr>
            <w:tcW w:w="1275"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95</w:t>
            </w:r>
          </w:p>
        </w:tc>
      </w:tr>
      <w:tr w:rsidR="00DB7382" w:rsidRPr="00DB7382" w:rsidTr="00D40EB6">
        <w:trPr>
          <w:trHeight w:val="86"/>
        </w:trPr>
        <w:tc>
          <w:tcPr>
            <w:tcW w:w="1701" w:type="dxa"/>
            <w:tcBorders>
              <w:top w:val="nil"/>
              <w:left w:val="single" w:sz="4" w:space="0" w:color="auto"/>
              <w:bottom w:val="single" w:sz="4" w:space="0" w:color="auto"/>
              <w:right w:val="single" w:sz="4" w:space="0" w:color="auto"/>
            </w:tcBorders>
            <w:vAlign w:val="bottom"/>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Слободзея</w:t>
            </w:r>
          </w:p>
        </w:tc>
        <w:tc>
          <w:tcPr>
            <w:tcW w:w="1292" w:type="dxa"/>
            <w:tcBorders>
              <w:top w:val="nil"/>
              <w:left w:val="single" w:sz="4" w:space="0" w:color="auto"/>
              <w:bottom w:val="single" w:sz="4" w:space="0" w:color="auto"/>
              <w:right w:val="single" w:sz="8"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183</w:t>
            </w:r>
          </w:p>
        </w:tc>
        <w:tc>
          <w:tcPr>
            <w:tcW w:w="693"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DB7382" w:rsidRPr="00DB7382" w:rsidRDefault="00DB7382" w:rsidP="00DB7382">
            <w:pPr>
              <w:spacing w:after="0" w:line="240" w:lineRule="auto"/>
              <w:jc w:val="center"/>
              <w:rPr>
                <w:rFonts w:ascii="Times New Roman" w:eastAsia="Times New Roman" w:hAnsi="Times New Roman" w:cs="Times New Roman"/>
                <w:i/>
                <w:color w:val="000000"/>
                <w:sz w:val="18"/>
                <w:szCs w:val="18"/>
                <w:lang w:eastAsia="ru-RU"/>
              </w:rPr>
            </w:pPr>
            <w:r w:rsidRPr="00DB7382">
              <w:rPr>
                <w:rFonts w:ascii="Times New Roman" w:eastAsia="Times New Roman" w:hAnsi="Times New Roman" w:cs="Times New Roman"/>
                <w:i/>
                <w:color w:val="000000"/>
                <w:sz w:val="18"/>
                <w:szCs w:val="18"/>
                <w:lang w:eastAsia="ru-RU"/>
              </w:rPr>
              <w:t>22,4</w:t>
            </w:r>
          </w:p>
        </w:tc>
        <w:tc>
          <w:tcPr>
            <w:tcW w:w="1417" w:type="dxa"/>
            <w:tcBorders>
              <w:top w:val="nil"/>
              <w:left w:val="single" w:sz="4" w:space="0" w:color="auto"/>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42</w:t>
            </w:r>
          </w:p>
        </w:tc>
        <w:tc>
          <w:tcPr>
            <w:tcW w:w="992"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141</w:t>
            </w:r>
          </w:p>
        </w:tc>
        <w:tc>
          <w:tcPr>
            <w:tcW w:w="2127" w:type="dxa"/>
            <w:tcBorders>
              <w:top w:val="nil"/>
              <w:left w:val="nil"/>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15</w:t>
            </w:r>
          </w:p>
        </w:tc>
        <w:tc>
          <w:tcPr>
            <w:tcW w:w="1275"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126</w:t>
            </w:r>
          </w:p>
        </w:tc>
      </w:tr>
      <w:tr w:rsidR="00DB7382" w:rsidRPr="00DB7382" w:rsidTr="00D40EB6">
        <w:trPr>
          <w:trHeight w:val="132"/>
        </w:trPr>
        <w:tc>
          <w:tcPr>
            <w:tcW w:w="1701" w:type="dxa"/>
            <w:tcBorders>
              <w:top w:val="nil"/>
              <w:left w:val="single" w:sz="4" w:space="0" w:color="auto"/>
              <w:bottom w:val="single" w:sz="4" w:space="0" w:color="auto"/>
              <w:right w:val="single" w:sz="4" w:space="0" w:color="auto"/>
            </w:tcBorders>
            <w:vAlign w:val="bottom"/>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Григориополь</w:t>
            </w:r>
          </w:p>
        </w:tc>
        <w:tc>
          <w:tcPr>
            <w:tcW w:w="1292" w:type="dxa"/>
            <w:tcBorders>
              <w:top w:val="nil"/>
              <w:left w:val="single" w:sz="4" w:space="0" w:color="auto"/>
              <w:bottom w:val="single" w:sz="4" w:space="0" w:color="auto"/>
              <w:right w:val="single" w:sz="8"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107</w:t>
            </w:r>
          </w:p>
        </w:tc>
        <w:tc>
          <w:tcPr>
            <w:tcW w:w="693"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DB7382" w:rsidRPr="00DB7382" w:rsidRDefault="00DB7382" w:rsidP="00DB7382">
            <w:pPr>
              <w:spacing w:after="0" w:line="240" w:lineRule="auto"/>
              <w:jc w:val="center"/>
              <w:rPr>
                <w:rFonts w:ascii="Times New Roman" w:eastAsia="Times New Roman" w:hAnsi="Times New Roman" w:cs="Times New Roman"/>
                <w:i/>
                <w:color w:val="000000"/>
                <w:sz w:val="18"/>
                <w:szCs w:val="18"/>
                <w:lang w:eastAsia="ru-RU"/>
              </w:rPr>
            </w:pPr>
            <w:r w:rsidRPr="00DB7382">
              <w:rPr>
                <w:rFonts w:ascii="Times New Roman" w:eastAsia="Times New Roman" w:hAnsi="Times New Roman" w:cs="Times New Roman"/>
                <w:i/>
                <w:color w:val="000000"/>
                <w:sz w:val="18"/>
                <w:szCs w:val="18"/>
                <w:lang w:eastAsia="ru-RU"/>
              </w:rPr>
              <w:t>13,1</w:t>
            </w:r>
          </w:p>
        </w:tc>
        <w:tc>
          <w:tcPr>
            <w:tcW w:w="1417" w:type="dxa"/>
            <w:tcBorders>
              <w:top w:val="nil"/>
              <w:left w:val="single" w:sz="4" w:space="0" w:color="auto"/>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22</w:t>
            </w:r>
          </w:p>
        </w:tc>
        <w:tc>
          <w:tcPr>
            <w:tcW w:w="992"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85</w:t>
            </w:r>
          </w:p>
        </w:tc>
        <w:tc>
          <w:tcPr>
            <w:tcW w:w="2127" w:type="dxa"/>
            <w:tcBorders>
              <w:top w:val="nil"/>
              <w:left w:val="nil"/>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21</w:t>
            </w:r>
          </w:p>
        </w:tc>
        <w:tc>
          <w:tcPr>
            <w:tcW w:w="1275"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64</w:t>
            </w:r>
          </w:p>
        </w:tc>
      </w:tr>
      <w:tr w:rsidR="00DB7382" w:rsidRPr="00DB7382" w:rsidTr="00D40EB6">
        <w:trPr>
          <w:trHeight w:val="59"/>
        </w:trPr>
        <w:tc>
          <w:tcPr>
            <w:tcW w:w="1701" w:type="dxa"/>
            <w:tcBorders>
              <w:top w:val="nil"/>
              <w:left w:val="single" w:sz="4" w:space="0" w:color="auto"/>
              <w:bottom w:val="single" w:sz="4" w:space="0" w:color="auto"/>
              <w:right w:val="single" w:sz="4" w:space="0" w:color="auto"/>
            </w:tcBorders>
            <w:vAlign w:val="bottom"/>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 xml:space="preserve">Дубоссары </w:t>
            </w:r>
          </w:p>
        </w:tc>
        <w:tc>
          <w:tcPr>
            <w:tcW w:w="1292" w:type="dxa"/>
            <w:tcBorders>
              <w:top w:val="nil"/>
              <w:left w:val="single" w:sz="4" w:space="0" w:color="auto"/>
              <w:bottom w:val="single" w:sz="4" w:space="0" w:color="auto"/>
              <w:right w:val="single" w:sz="8"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70</w:t>
            </w:r>
          </w:p>
        </w:tc>
        <w:tc>
          <w:tcPr>
            <w:tcW w:w="693"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DB7382" w:rsidRPr="00DB7382" w:rsidRDefault="00DB7382" w:rsidP="00DB7382">
            <w:pPr>
              <w:spacing w:after="0" w:line="240" w:lineRule="auto"/>
              <w:jc w:val="center"/>
              <w:rPr>
                <w:rFonts w:ascii="Times New Roman" w:eastAsia="Times New Roman" w:hAnsi="Times New Roman" w:cs="Times New Roman"/>
                <w:i/>
                <w:color w:val="000000"/>
                <w:sz w:val="18"/>
                <w:szCs w:val="18"/>
                <w:lang w:eastAsia="ru-RU"/>
              </w:rPr>
            </w:pPr>
            <w:r w:rsidRPr="00DB7382">
              <w:rPr>
                <w:rFonts w:ascii="Times New Roman" w:eastAsia="Times New Roman" w:hAnsi="Times New Roman" w:cs="Times New Roman"/>
                <w:i/>
                <w:color w:val="000000"/>
                <w:sz w:val="18"/>
                <w:szCs w:val="18"/>
                <w:lang w:eastAsia="ru-RU"/>
              </w:rPr>
              <w:t>8,6</w:t>
            </w:r>
          </w:p>
        </w:tc>
        <w:tc>
          <w:tcPr>
            <w:tcW w:w="1417" w:type="dxa"/>
            <w:tcBorders>
              <w:top w:val="nil"/>
              <w:left w:val="single" w:sz="4" w:space="0" w:color="auto"/>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12</w:t>
            </w:r>
          </w:p>
        </w:tc>
        <w:tc>
          <w:tcPr>
            <w:tcW w:w="992"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58</w:t>
            </w:r>
          </w:p>
        </w:tc>
        <w:tc>
          <w:tcPr>
            <w:tcW w:w="2127" w:type="dxa"/>
            <w:tcBorders>
              <w:top w:val="nil"/>
              <w:left w:val="nil"/>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8</w:t>
            </w:r>
          </w:p>
        </w:tc>
        <w:tc>
          <w:tcPr>
            <w:tcW w:w="1275"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50</w:t>
            </w:r>
          </w:p>
        </w:tc>
      </w:tr>
      <w:tr w:rsidR="00DB7382" w:rsidRPr="00DB7382" w:rsidTr="00D40EB6">
        <w:trPr>
          <w:trHeight w:val="82"/>
        </w:trPr>
        <w:tc>
          <w:tcPr>
            <w:tcW w:w="1701" w:type="dxa"/>
            <w:tcBorders>
              <w:top w:val="nil"/>
              <w:left w:val="single" w:sz="4" w:space="0" w:color="auto"/>
              <w:bottom w:val="single" w:sz="4" w:space="0" w:color="auto"/>
              <w:right w:val="single" w:sz="4" w:space="0" w:color="auto"/>
            </w:tcBorders>
            <w:vAlign w:val="bottom"/>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Рыбница</w:t>
            </w:r>
          </w:p>
        </w:tc>
        <w:tc>
          <w:tcPr>
            <w:tcW w:w="1292" w:type="dxa"/>
            <w:tcBorders>
              <w:top w:val="nil"/>
              <w:left w:val="single" w:sz="4" w:space="0" w:color="auto"/>
              <w:bottom w:val="single" w:sz="4" w:space="0" w:color="auto"/>
              <w:right w:val="single" w:sz="8"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102</w:t>
            </w:r>
          </w:p>
        </w:tc>
        <w:tc>
          <w:tcPr>
            <w:tcW w:w="693"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DB7382" w:rsidRPr="00DB7382" w:rsidRDefault="00DB7382" w:rsidP="00DB7382">
            <w:pPr>
              <w:spacing w:after="0" w:line="240" w:lineRule="auto"/>
              <w:jc w:val="center"/>
              <w:rPr>
                <w:rFonts w:ascii="Times New Roman" w:eastAsia="Times New Roman" w:hAnsi="Times New Roman" w:cs="Times New Roman"/>
                <w:i/>
                <w:color w:val="000000"/>
                <w:sz w:val="18"/>
                <w:szCs w:val="18"/>
                <w:lang w:eastAsia="ru-RU"/>
              </w:rPr>
            </w:pPr>
            <w:r w:rsidRPr="00DB7382">
              <w:rPr>
                <w:rFonts w:ascii="Times New Roman" w:eastAsia="Times New Roman" w:hAnsi="Times New Roman" w:cs="Times New Roman"/>
                <w:i/>
                <w:color w:val="000000"/>
                <w:sz w:val="18"/>
                <w:szCs w:val="18"/>
                <w:lang w:eastAsia="ru-RU"/>
              </w:rPr>
              <w:t>12,6</w:t>
            </w:r>
          </w:p>
        </w:tc>
        <w:tc>
          <w:tcPr>
            <w:tcW w:w="1417" w:type="dxa"/>
            <w:tcBorders>
              <w:top w:val="nil"/>
              <w:left w:val="single" w:sz="4" w:space="0" w:color="auto"/>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28</w:t>
            </w:r>
          </w:p>
        </w:tc>
        <w:tc>
          <w:tcPr>
            <w:tcW w:w="992"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74</w:t>
            </w:r>
          </w:p>
        </w:tc>
        <w:tc>
          <w:tcPr>
            <w:tcW w:w="2127" w:type="dxa"/>
            <w:tcBorders>
              <w:top w:val="nil"/>
              <w:left w:val="nil"/>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15</w:t>
            </w:r>
          </w:p>
        </w:tc>
        <w:tc>
          <w:tcPr>
            <w:tcW w:w="1275"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59</w:t>
            </w:r>
          </w:p>
        </w:tc>
      </w:tr>
      <w:tr w:rsidR="00DB7382" w:rsidRPr="00DB7382" w:rsidTr="00D40EB6">
        <w:trPr>
          <w:trHeight w:val="59"/>
        </w:trPr>
        <w:tc>
          <w:tcPr>
            <w:tcW w:w="1701" w:type="dxa"/>
            <w:tcBorders>
              <w:top w:val="nil"/>
              <w:left w:val="single" w:sz="4" w:space="0" w:color="auto"/>
              <w:bottom w:val="single" w:sz="4" w:space="0" w:color="auto"/>
              <w:right w:val="single" w:sz="4" w:space="0" w:color="auto"/>
            </w:tcBorders>
            <w:vAlign w:val="bottom"/>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Каменка</w:t>
            </w:r>
          </w:p>
        </w:tc>
        <w:tc>
          <w:tcPr>
            <w:tcW w:w="1292" w:type="dxa"/>
            <w:tcBorders>
              <w:top w:val="single" w:sz="4" w:space="0" w:color="auto"/>
              <w:left w:val="single" w:sz="4" w:space="0" w:color="auto"/>
              <w:bottom w:val="single" w:sz="8" w:space="0" w:color="auto"/>
              <w:right w:val="single" w:sz="8"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25</w:t>
            </w:r>
          </w:p>
        </w:tc>
        <w:tc>
          <w:tcPr>
            <w:tcW w:w="693"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DB7382" w:rsidRPr="00DB7382" w:rsidRDefault="00DB7382" w:rsidP="00DB7382">
            <w:pPr>
              <w:spacing w:after="0" w:line="240" w:lineRule="auto"/>
              <w:jc w:val="center"/>
              <w:rPr>
                <w:rFonts w:ascii="Times New Roman" w:eastAsia="Times New Roman" w:hAnsi="Times New Roman" w:cs="Times New Roman"/>
                <w:i/>
                <w:color w:val="000000"/>
                <w:sz w:val="18"/>
                <w:szCs w:val="18"/>
                <w:lang w:eastAsia="ru-RU"/>
              </w:rPr>
            </w:pPr>
            <w:r w:rsidRPr="00DB7382">
              <w:rPr>
                <w:rFonts w:ascii="Times New Roman" w:eastAsia="Times New Roman" w:hAnsi="Times New Roman" w:cs="Times New Roman"/>
                <w:i/>
                <w:color w:val="000000"/>
                <w:sz w:val="18"/>
                <w:szCs w:val="18"/>
                <w:lang w:eastAsia="ru-RU"/>
              </w:rPr>
              <w:t>3,1</w:t>
            </w:r>
          </w:p>
        </w:tc>
        <w:tc>
          <w:tcPr>
            <w:tcW w:w="1417" w:type="dxa"/>
            <w:tcBorders>
              <w:top w:val="nil"/>
              <w:left w:val="single" w:sz="4" w:space="0" w:color="auto"/>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6</w:t>
            </w:r>
          </w:p>
        </w:tc>
        <w:tc>
          <w:tcPr>
            <w:tcW w:w="992"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19</w:t>
            </w:r>
          </w:p>
        </w:tc>
        <w:tc>
          <w:tcPr>
            <w:tcW w:w="2127" w:type="dxa"/>
            <w:tcBorders>
              <w:top w:val="nil"/>
              <w:left w:val="nil"/>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8</w:t>
            </w:r>
          </w:p>
        </w:tc>
        <w:tc>
          <w:tcPr>
            <w:tcW w:w="1275"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11</w:t>
            </w:r>
          </w:p>
        </w:tc>
      </w:tr>
      <w:tr w:rsidR="00DB7382" w:rsidRPr="00DB7382" w:rsidTr="00D40EB6">
        <w:trPr>
          <w:trHeight w:val="59"/>
        </w:trPr>
        <w:tc>
          <w:tcPr>
            <w:tcW w:w="1701"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color w:val="000000"/>
                <w:sz w:val="20"/>
                <w:szCs w:val="20"/>
                <w:lang w:eastAsia="ru-RU"/>
              </w:rPr>
            </w:pPr>
            <w:r w:rsidRPr="00DB7382">
              <w:rPr>
                <w:rFonts w:ascii="Times New Roman" w:eastAsia="Times New Roman" w:hAnsi="Times New Roman" w:cs="Times New Roman"/>
                <w:b/>
                <w:color w:val="000000"/>
                <w:sz w:val="20"/>
                <w:szCs w:val="20"/>
                <w:lang w:eastAsia="ru-RU"/>
              </w:rPr>
              <w:t>Итого</w:t>
            </w:r>
          </w:p>
        </w:tc>
        <w:tc>
          <w:tcPr>
            <w:tcW w:w="1292" w:type="dxa"/>
            <w:tcBorders>
              <w:top w:val="single" w:sz="4" w:space="0" w:color="auto"/>
              <w:left w:val="single" w:sz="4" w:space="0" w:color="auto"/>
              <w:bottom w:val="single" w:sz="4" w:space="0" w:color="auto"/>
              <w:right w:val="single" w:sz="8"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b/>
                <w:lang w:eastAsia="ru-RU"/>
              </w:rPr>
            </w:pPr>
            <w:r w:rsidRPr="00DB7382">
              <w:rPr>
                <w:rFonts w:ascii="Times New Roman" w:eastAsia="Times New Roman" w:hAnsi="Times New Roman" w:cs="Times New Roman"/>
                <w:b/>
                <w:lang w:eastAsia="ru-RU"/>
              </w:rPr>
              <w:t>815</w:t>
            </w:r>
          </w:p>
        </w:tc>
        <w:tc>
          <w:tcPr>
            <w:tcW w:w="6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B7382" w:rsidRPr="00DB7382" w:rsidRDefault="00DB7382" w:rsidP="00DB7382">
            <w:pPr>
              <w:spacing w:after="0" w:line="240" w:lineRule="auto"/>
              <w:jc w:val="center"/>
              <w:rPr>
                <w:rFonts w:ascii="Times New Roman" w:eastAsia="Times New Roman" w:hAnsi="Times New Roman" w:cs="Times New Roman"/>
                <w:i/>
                <w:color w:val="000000"/>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183</w:t>
            </w:r>
          </w:p>
        </w:tc>
        <w:tc>
          <w:tcPr>
            <w:tcW w:w="992" w:type="dxa"/>
            <w:tcBorders>
              <w:top w:val="single" w:sz="4" w:space="0" w:color="auto"/>
              <w:left w:val="nil"/>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632</w:t>
            </w:r>
          </w:p>
        </w:tc>
        <w:tc>
          <w:tcPr>
            <w:tcW w:w="2127" w:type="dxa"/>
            <w:tcBorders>
              <w:top w:val="single" w:sz="4" w:space="0" w:color="auto"/>
              <w:left w:val="nil"/>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138</w:t>
            </w:r>
          </w:p>
        </w:tc>
        <w:tc>
          <w:tcPr>
            <w:tcW w:w="1275" w:type="dxa"/>
            <w:tcBorders>
              <w:top w:val="single" w:sz="4" w:space="0" w:color="auto"/>
              <w:left w:val="nil"/>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494</w:t>
            </w:r>
          </w:p>
        </w:tc>
      </w:tr>
      <w:tr w:rsidR="00DB7382" w:rsidRPr="00DB7382" w:rsidTr="00D40EB6">
        <w:trPr>
          <w:trHeight w:val="84"/>
        </w:trPr>
        <w:tc>
          <w:tcPr>
            <w:tcW w:w="1701" w:type="dxa"/>
            <w:tcBorders>
              <w:top w:val="single" w:sz="4" w:space="0" w:color="auto"/>
              <w:left w:val="single" w:sz="4" w:space="0" w:color="auto"/>
              <w:bottom w:val="single" w:sz="8"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color w:val="000000"/>
                <w:sz w:val="20"/>
                <w:szCs w:val="20"/>
                <w:lang w:eastAsia="ru-RU"/>
              </w:rPr>
            </w:pPr>
            <w:r w:rsidRPr="00DB7382">
              <w:rPr>
                <w:rFonts w:ascii="Times New Roman" w:eastAsia="Times New Roman" w:hAnsi="Times New Roman" w:cs="Times New Roman"/>
                <w:b/>
                <w:color w:val="000000"/>
                <w:sz w:val="20"/>
                <w:szCs w:val="20"/>
                <w:lang w:eastAsia="ru-RU"/>
              </w:rPr>
              <w:t>%</w:t>
            </w:r>
          </w:p>
        </w:tc>
        <w:tc>
          <w:tcPr>
            <w:tcW w:w="1292" w:type="dxa"/>
            <w:tcBorders>
              <w:top w:val="single" w:sz="4" w:space="0" w:color="auto"/>
              <w:left w:val="single" w:sz="4" w:space="0" w:color="auto"/>
              <w:bottom w:val="single" w:sz="8"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i/>
                <w:sz w:val="18"/>
                <w:szCs w:val="18"/>
                <w:lang w:eastAsia="ru-RU"/>
              </w:rPr>
            </w:pPr>
            <w:r w:rsidRPr="00DB7382">
              <w:rPr>
                <w:rFonts w:ascii="Times New Roman" w:eastAsia="Times New Roman" w:hAnsi="Times New Roman" w:cs="Times New Roman"/>
                <w:i/>
                <w:sz w:val="18"/>
                <w:szCs w:val="18"/>
                <w:lang w:eastAsia="ru-RU"/>
              </w:rPr>
              <w:t>100%</w:t>
            </w:r>
          </w:p>
        </w:tc>
        <w:tc>
          <w:tcPr>
            <w:tcW w:w="693" w:type="dxa"/>
            <w:gridSpan w:val="2"/>
            <w:tcBorders>
              <w:top w:val="single" w:sz="4" w:space="0" w:color="auto"/>
              <w:left w:val="single" w:sz="4" w:space="0" w:color="auto"/>
              <w:bottom w:val="single" w:sz="8"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sz w:val="18"/>
                <w:szCs w:val="18"/>
                <w:lang w:eastAsia="ru-RU"/>
              </w:rPr>
            </w:pPr>
          </w:p>
        </w:tc>
        <w:tc>
          <w:tcPr>
            <w:tcW w:w="1417" w:type="dxa"/>
            <w:tcBorders>
              <w:top w:val="single" w:sz="4" w:space="0" w:color="auto"/>
              <w:left w:val="single" w:sz="4" w:space="0" w:color="auto"/>
              <w:bottom w:val="single" w:sz="8"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i/>
                <w:sz w:val="18"/>
                <w:szCs w:val="18"/>
                <w:lang w:eastAsia="ru-RU"/>
              </w:rPr>
            </w:pPr>
            <w:r w:rsidRPr="00DB7382">
              <w:rPr>
                <w:rFonts w:ascii="Times New Roman" w:eastAsia="Times New Roman" w:hAnsi="Times New Roman" w:cs="Times New Roman"/>
                <w:i/>
                <w:sz w:val="18"/>
                <w:szCs w:val="18"/>
                <w:lang w:eastAsia="ru-RU"/>
              </w:rPr>
              <w:t>23,2%</w:t>
            </w:r>
          </w:p>
        </w:tc>
        <w:tc>
          <w:tcPr>
            <w:tcW w:w="992" w:type="dxa"/>
            <w:tcBorders>
              <w:top w:val="single" w:sz="4" w:space="0" w:color="auto"/>
              <w:left w:val="nil"/>
              <w:bottom w:val="single" w:sz="8"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i/>
                <w:sz w:val="18"/>
                <w:szCs w:val="18"/>
                <w:lang w:eastAsia="ru-RU"/>
              </w:rPr>
            </w:pPr>
            <w:r w:rsidRPr="00DB7382">
              <w:rPr>
                <w:rFonts w:ascii="Times New Roman" w:eastAsia="Times New Roman" w:hAnsi="Times New Roman" w:cs="Times New Roman"/>
                <w:i/>
                <w:sz w:val="18"/>
                <w:szCs w:val="18"/>
                <w:lang w:eastAsia="ru-RU"/>
              </w:rPr>
              <w:t>76,8%</w:t>
            </w:r>
          </w:p>
        </w:tc>
        <w:tc>
          <w:tcPr>
            <w:tcW w:w="2127" w:type="dxa"/>
            <w:tcBorders>
              <w:top w:val="single" w:sz="4" w:space="0" w:color="auto"/>
              <w:left w:val="nil"/>
              <w:bottom w:val="single" w:sz="8"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i/>
                <w:color w:val="FF0000"/>
                <w:sz w:val="16"/>
                <w:szCs w:val="16"/>
                <w:lang w:eastAsia="ru-RU"/>
              </w:rPr>
            </w:pPr>
          </w:p>
        </w:tc>
        <w:tc>
          <w:tcPr>
            <w:tcW w:w="1275" w:type="dxa"/>
            <w:tcBorders>
              <w:top w:val="single" w:sz="4" w:space="0" w:color="auto"/>
              <w:left w:val="nil"/>
              <w:bottom w:val="single" w:sz="8"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i/>
                <w:color w:val="FF0000"/>
                <w:sz w:val="16"/>
                <w:szCs w:val="16"/>
                <w:lang w:eastAsia="ru-RU"/>
              </w:rPr>
            </w:pPr>
          </w:p>
        </w:tc>
      </w:tr>
    </w:tbl>
    <w:p w:rsidR="00DB7382" w:rsidRPr="00DB7382" w:rsidRDefault="00DB7382" w:rsidP="00DB7382">
      <w:pPr>
        <w:spacing w:after="0" w:line="240" w:lineRule="auto"/>
        <w:ind w:firstLine="709"/>
        <w:jc w:val="both"/>
        <w:rPr>
          <w:rFonts w:ascii="Times New Roman" w:hAnsi="Times New Roman" w:cs="Times New Roman"/>
          <w:b/>
          <w:i/>
          <w:sz w:val="24"/>
          <w:szCs w:val="24"/>
        </w:rPr>
      </w:pPr>
    </w:p>
    <w:p w:rsidR="00DB7382" w:rsidRPr="00DB7382" w:rsidRDefault="00DB7382" w:rsidP="00DB7382">
      <w:pPr>
        <w:spacing w:after="0" w:line="240" w:lineRule="auto"/>
        <w:ind w:firstLine="709"/>
        <w:jc w:val="both"/>
        <w:rPr>
          <w:rFonts w:ascii="Times New Roman" w:hAnsi="Times New Roman" w:cs="Times New Roman"/>
          <w:b/>
          <w:i/>
          <w:sz w:val="24"/>
          <w:szCs w:val="24"/>
        </w:rPr>
      </w:pPr>
      <w:r w:rsidRPr="00DB7382">
        <w:rPr>
          <w:rFonts w:ascii="Times New Roman" w:hAnsi="Times New Roman" w:cs="Times New Roman"/>
          <w:b/>
          <w:i/>
          <w:sz w:val="24"/>
          <w:szCs w:val="24"/>
        </w:rPr>
        <w:t>в) воспитываются в госучреждениях:</w:t>
      </w:r>
    </w:p>
    <w:p w:rsidR="00DB7382" w:rsidRPr="00DB7382" w:rsidRDefault="00DB7382" w:rsidP="00DB7382">
      <w:pPr>
        <w:spacing w:after="0" w:line="240" w:lineRule="auto"/>
        <w:ind w:firstLine="709"/>
        <w:jc w:val="both"/>
        <w:rPr>
          <w:rFonts w:ascii="Times New Roman" w:hAnsi="Times New Roman" w:cs="Times New Roman"/>
          <w:sz w:val="24"/>
          <w:szCs w:val="24"/>
        </w:rPr>
      </w:pPr>
      <w:r w:rsidRPr="00DB7382">
        <w:rPr>
          <w:rFonts w:ascii="Times New Roman" w:hAnsi="Times New Roman" w:cs="Times New Roman"/>
          <w:sz w:val="24"/>
          <w:szCs w:val="24"/>
        </w:rPr>
        <w:t>На 1 октября 2021 года общее количество детей, воспитывающихся в государственных учреждениях, составляет 880 чел., из них детей-сирот и ОБПР - 503 чел. (57,2%), детей с заболеваниями - 316 чел. (35,9%), детей из малообеспеченных семей - 61 чел. (6,9%):</w:t>
      </w:r>
    </w:p>
    <w:p w:rsidR="00DB7382" w:rsidRPr="00DB7382" w:rsidRDefault="00DB7382" w:rsidP="00DB7382">
      <w:pPr>
        <w:spacing w:after="0" w:line="240" w:lineRule="auto"/>
        <w:ind w:firstLine="709"/>
        <w:jc w:val="right"/>
        <w:rPr>
          <w:rFonts w:ascii="Times New Roman" w:hAnsi="Times New Roman" w:cs="Times New Roman"/>
          <w:sz w:val="24"/>
          <w:szCs w:val="24"/>
        </w:rPr>
      </w:pPr>
      <w:r w:rsidRPr="00DB7382">
        <w:rPr>
          <w:rFonts w:ascii="Times New Roman" w:hAnsi="Times New Roman" w:cs="Times New Roman"/>
          <w:sz w:val="24"/>
          <w:szCs w:val="24"/>
        </w:rPr>
        <w:t>Таблица 3</w:t>
      </w:r>
    </w:p>
    <w:tbl>
      <w:tblPr>
        <w:tblW w:w="9639" w:type="dxa"/>
        <w:tblInd w:w="108" w:type="dxa"/>
        <w:tblLayout w:type="fixed"/>
        <w:tblLook w:val="04A0" w:firstRow="1" w:lastRow="0" w:firstColumn="1" w:lastColumn="0" w:noHBand="0" w:noVBand="1"/>
      </w:tblPr>
      <w:tblGrid>
        <w:gridCol w:w="426"/>
        <w:gridCol w:w="3119"/>
        <w:gridCol w:w="991"/>
        <w:gridCol w:w="991"/>
        <w:gridCol w:w="993"/>
        <w:gridCol w:w="1134"/>
        <w:gridCol w:w="992"/>
        <w:gridCol w:w="993"/>
      </w:tblGrid>
      <w:tr w:rsidR="00DB7382" w:rsidRPr="00DB7382" w:rsidTr="00D40EB6">
        <w:trPr>
          <w:trHeight w:val="288"/>
        </w:trPr>
        <w:tc>
          <w:tcPr>
            <w:tcW w:w="426" w:type="dxa"/>
            <w:vMerge w:val="restart"/>
            <w:tcBorders>
              <w:top w:val="single" w:sz="4" w:space="0" w:color="0000FF"/>
              <w:left w:val="single" w:sz="4" w:space="0" w:color="0000FF"/>
              <w:right w:val="single" w:sz="4" w:space="0" w:color="auto"/>
            </w:tcBorders>
            <w:shd w:val="clear" w:color="auto" w:fill="auto"/>
            <w:noWrap/>
            <w:vAlign w:val="center"/>
            <w:hideMark/>
          </w:tcPr>
          <w:p w:rsidR="00DB7382" w:rsidRPr="00DB7382" w:rsidRDefault="00DB7382" w:rsidP="00DB7382">
            <w:pPr>
              <w:spacing w:after="0" w:line="240" w:lineRule="auto"/>
              <w:jc w:val="center"/>
              <w:rPr>
                <w:rFonts w:ascii="Times New Roman" w:eastAsia="Times New Roman" w:hAnsi="Times New Roman" w:cs="Times New Roman"/>
                <w:sz w:val="18"/>
                <w:szCs w:val="18"/>
                <w:lang w:eastAsia="ru-RU"/>
              </w:rPr>
            </w:pPr>
            <w:r w:rsidRPr="00DB7382">
              <w:rPr>
                <w:rFonts w:ascii="Times New Roman" w:eastAsia="Times New Roman" w:hAnsi="Times New Roman" w:cs="Times New Roman"/>
                <w:sz w:val="18"/>
                <w:szCs w:val="18"/>
                <w:lang w:eastAsia="ru-RU"/>
              </w:rPr>
              <w:t>№ п/п</w:t>
            </w:r>
          </w:p>
        </w:tc>
        <w:tc>
          <w:tcPr>
            <w:tcW w:w="3119" w:type="dxa"/>
            <w:vMerge w:val="restart"/>
            <w:tcBorders>
              <w:top w:val="single" w:sz="4" w:space="0" w:color="0000FF"/>
              <w:left w:val="single" w:sz="4" w:space="0" w:color="0000FF"/>
              <w:right w:val="single" w:sz="4"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sz w:val="18"/>
                <w:szCs w:val="18"/>
                <w:lang w:eastAsia="ru-RU"/>
              </w:rPr>
            </w:pPr>
            <w:r w:rsidRPr="00DB7382">
              <w:rPr>
                <w:rFonts w:ascii="Times New Roman" w:eastAsia="Times New Roman" w:hAnsi="Times New Roman" w:cs="Times New Roman"/>
                <w:sz w:val="18"/>
                <w:szCs w:val="18"/>
                <w:lang w:eastAsia="ru-RU"/>
              </w:rPr>
              <w:t>Наименование учреждения</w:t>
            </w:r>
          </w:p>
        </w:tc>
        <w:tc>
          <w:tcPr>
            <w:tcW w:w="991" w:type="dxa"/>
            <w:tcBorders>
              <w:top w:val="single" w:sz="4" w:space="0" w:color="0000FF"/>
              <w:left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18"/>
                <w:szCs w:val="18"/>
                <w:lang w:eastAsia="ru-RU"/>
              </w:rPr>
            </w:pPr>
          </w:p>
        </w:tc>
        <w:tc>
          <w:tcPr>
            <w:tcW w:w="991" w:type="dxa"/>
            <w:vMerge w:val="restart"/>
            <w:tcBorders>
              <w:top w:val="single" w:sz="4" w:space="0" w:color="0000FF"/>
              <w:left w:val="single" w:sz="4" w:space="0" w:color="auto"/>
              <w:right w:val="single" w:sz="4" w:space="0" w:color="auto"/>
            </w:tcBorders>
            <w:shd w:val="clear" w:color="auto" w:fill="auto"/>
            <w:vAlign w:val="center"/>
            <w:hideMark/>
          </w:tcPr>
          <w:p w:rsidR="00DB7382" w:rsidRPr="00DB7382" w:rsidRDefault="00DB7382" w:rsidP="00DB7382">
            <w:pPr>
              <w:spacing w:after="0" w:line="240" w:lineRule="auto"/>
              <w:jc w:val="center"/>
              <w:rPr>
                <w:rFonts w:ascii="Times New Roman" w:eastAsia="Times New Roman" w:hAnsi="Times New Roman" w:cs="Times New Roman"/>
                <w:sz w:val="18"/>
                <w:szCs w:val="18"/>
                <w:lang w:eastAsia="ru-RU"/>
              </w:rPr>
            </w:pPr>
            <w:r w:rsidRPr="00DB7382">
              <w:rPr>
                <w:rFonts w:ascii="Times New Roman" w:eastAsia="Times New Roman" w:hAnsi="Times New Roman" w:cs="Times New Roman"/>
                <w:sz w:val="18"/>
                <w:szCs w:val="18"/>
                <w:lang w:eastAsia="ru-RU"/>
              </w:rPr>
              <w:t>сироты</w:t>
            </w:r>
          </w:p>
          <w:p w:rsidR="00DB7382" w:rsidRPr="00DB7382" w:rsidRDefault="00DB7382" w:rsidP="00DB7382">
            <w:pPr>
              <w:spacing w:after="0" w:line="240" w:lineRule="auto"/>
              <w:jc w:val="center"/>
              <w:rPr>
                <w:rFonts w:ascii="Times New Roman" w:eastAsia="Times New Roman" w:hAnsi="Times New Roman" w:cs="Times New Roman"/>
                <w:sz w:val="18"/>
                <w:szCs w:val="18"/>
                <w:lang w:eastAsia="ru-RU"/>
              </w:rPr>
            </w:pPr>
            <w:r w:rsidRPr="00DB7382">
              <w:rPr>
                <w:rFonts w:ascii="Times New Roman" w:eastAsia="Times New Roman" w:hAnsi="Times New Roman" w:cs="Times New Roman"/>
                <w:sz w:val="18"/>
                <w:szCs w:val="18"/>
                <w:lang w:eastAsia="ru-RU"/>
              </w:rPr>
              <w:t>и ОБПР, всего</w:t>
            </w:r>
          </w:p>
        </w:tc>
        <w:tc>
          <w:tcPr>
            <w:tcW w:w="2127" w:type="dxa"/>
            <w:gridSpan w:val="2"/>
            <w:tcBorders>
              <w:top w:val="single" w:sz="4" w:space="0" w:color="0000FF"/>
              <w:left w:val="single" w:sz="4" w:space="0" w:color="auto"/>
              <w:bottom w:val="single" w:sz="4" w:space="0" w:color="auto"/>
              <w:right w:val="single" w:sz="4"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sz w:val="18"/>
                <w:szCs w:val="18"/>
                <w:lang w:eastAsia="ru-RU"/>
              </w:rPr>
            </w:pPr>
            <w:r w:rsidRPr="00DB7382">
              <w:rPr>
                <w:rFonts w:ascii="Times New Roman" w:eastAsia="Times New Roman" w:hAnsi="Times New Roman" w:cs="Times New Roman"/>
                <w:sz w:val="18"/>
                <w:szCs w:val="18"/>
                <w:lang w:eastAsia="ru-RU"/>
              </w:rPr>
              <w:t>из них:</w:t>
            </w:r>
          </w:p>
        </w:tc>
        <w:tc>
          <w:tcPr>
            <w:tcW w:w="992" w:type="dxa"/>
            <w:vMerge w:val="restart"/>
            <w:tcBorders>
              <w:top w:val="single" w:sz="4" w:space="0" w:color="0000FF"/>
              <w:left w:val="single" w:sz="4" w:space="0" w:color="auto"/>
              <w:right w:val="single" w:sz="4" w:space="0" w:color="auto"/>
            </w:tcBorders>
            <w:shd w:val="clear" w:color="auto" w:fill="auto"/>
            <w:vAlign w:val="center"/>
            <w:hideMark/>
          </w:tcPr>
          <w:p w:rsidR="00DB7382" w:rsidRPr="00DB7382" w:rsidRDefault="00DB7382" w:rsidP="00DB7382">
            <w:pPr>
              <w:spacing w:after="0" w:line="240" w:lineRule="auto"/>
              <w:jc w:val="center"/>
              <w:rPr>
                <w:rFonts w:ascii="Times New Roman" w:eastAsia="Times New Roman" w:hAnsi="Times New Roman" w:cs="Times New Roman"/>
                <w:sz w:val="18"/>
                <w:szCs w:val="18"/>
                <w:lang w:eastAsia="ru-RU"/>
              </w:rPr>
            </w:pPr>
            <w:r w:rsidRPr="00DB7382">
              <w:rPr>
                <w:rFonts w:ascii="Times New Roman" w:eastAsia="Times New Roman" w:hAnsi="Times New Roman" w:cs="Times New Roman"/>
                <w:sz w:val="18"/>
                <w:szCs w:val="18"/>
                <w:lang w:eastAsia="ru-RU"/>
              </w:rPr>
              <w:t>дети из малообеспеченных семей</w:t>
            </w:r>
          </w:p>
        </w:tc>
        <w:tc>
          <w:tcPr>
            <w:tcW w:w="993" w:type="dxa"/>
            <w:vMerge w:val="restart"/>
            <w:tcBorders>
              <w:top w:val="single" w:sz="4" w:space="0" w:color="0000FF"/>
              <w:left w:val="single" w:sz="4" w:space="0" w:color="auto"/>
              <w:right w:val="single" w:sz="4" w:space="0" w:color="0000FF"/>
            </w:tcBorders>
            <w:shd w:val="clear" w:color="auto" w:fill="auto"/>
            <w:vAlign w:val="center"/>
            <w:hideMark/>
          </w:tcPr>
          <w:p w:rsidR="00DB7382" w:rsidRPr="00DB7382" w:rsidRDefault="00DB7382" w:rsidP="00DB7382">
            <w:pPr>
              <w:spacing w:after="0" w:line="240" w:lineRule="auto"/>
              <w:jc w:val="center"/>
              <w:rPr>
                <w:rFonts w:ascii="Times New Roman" w:eastAsia="Times New Roman" w:hAnsi="Times New Roman" w:cs="Times New Roman"/>
                <w:sz w:val="18"/>
                <w:szCs w:val="18"/>
                <w:lang w:eastAsia="ru-RU"/>
              </w:rPr>
            </w:pPr>
            <w:r w:rsidRPr="00DB7382">
              <w:rPr>
                <w:rFonts w:ascii="Times New Roman" w:eastAsia="Times New Roman" w:hAnsi="Times New Roman" w:cs="Times New Roman"/>
                <w:sz w:val="18"/>
                <w:szCs w:val="18"/>
                <w:lang w:eastAsia="ru-RU"/>
              </w:rPr>
              <w:t>дети</w:t>
            </w:r>
          </w:p>
          <w:p w:rsidR="00DB7382" w:rsidRPr="00DB7382" w:rsidRDefault="00DB7382" w:rsidP="00DB7382">
            <w:pPr>
              <w:spacing w:after="0" w:line="240" w:lineRule="auto"/>
              <w:jc w:val="center"/>
              <w:rPr>
                <w:rFonts w:ascii="Times New Roman" w:eastAsia="Times New Roman" w:hAnsi="Times New Roman" w:cs="Times New Roman"/>
                <w:sz w:val="18"/>
                <w:szCs w:val="18"/>
                <w:lang w:eastAsia="ru-RU"/>
              </w:rPr>
            </w:pPr>
            <w:r w:rsidRPr="00DB7382">
              <w:rPr>
                <w:rFonts w:ascii="Times New Roman" w:eastAsia="Times New Roman" w:hAnsi="Times New Roman" w:cs="Times New Roman"/>
                <w:sz w:val="18"/>
                <w:szCs w:val="18"/>
                <w:lang w:eastAsia="ru-RU"/>
              </w:rPr>
              <w:t>с заболеваниями</w:t>
            </w:r>
          </w:p>
        </w:tc>
      </w:tr>
      <w:tr w:rsidR="00DB7382" w:rsidRPr="00DB7382" w:rsidTr="00D40EB6">
        <w:trPr>
          <w:trHeight w:val="576"/>
        </w:trPr>
        <w:tc>
          <w:tcPr>
            <w:tcW w:w="426" w:type="dxa"/>
            <w:vMerge/>
            <w:tcBorders>
              <w:left w:val="single" w:sz="4" w:space="0" w:color="0000FF"/>
              <w:bottom w:val="single" w:sz="4" w:space="0" w:color="auto"/>
              <w:right w:val="single" w:sz="4" w:space="0" w:color="auto"/>
            </w:tcBorders>
            <w:shd w:val="clear" w:color="auto" w:fill="auto"/>
            <w:noWrap/>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c>
          <w:tcPr>
            <w:tcW w:w="3119" w:type="dxa"/>
            <w:vMerge/>
            <w:tcBorders>
              <w:left w:val="single" w:sz="4" w:space="0" w:color="0000FF"/>
              <w:bottom w:val="single" w:sz="4" w:space="0" w:color="auto"/>
              <w:right w:val="single" w:sz="4" w:space="0" w:color="auto"/>
            </w:tcBorders>
            <w:shd w:val="clear" w:color="auto" w:fill="auto"/>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c>
          <w:tcPr>
            <w:tcW w:w="991" w:type="dxa"/>
            <w:tcBorders>
              <w:left w:val="single" w:sz="4" w:space="0" w:color="auto"/>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b/>
                <w:sz w:val="18"/>
                <w:szCs w:val="18"/>
                <w:lang w:eastAsia="ru-RU"/>
              </w:rPr>
              <w:t>ВСЕГО детей</w:t>
            </w:r>
          </w:p>
        </w:tc>
        <w:tc>
          <w:tcPr>
            <w:tcW w:w="991" w:type="dxa"/>
            <w:vMerge/>
            <w:tcBorders>
              <w:left w:val="single" w:sz="4" w:space="0" w:color="auto"/>
              <w:bottom w:val="single" w:sz="4" w:space="0" w:color="auto"/>
              <w:right w:val="single" w:sz="4" w:space="0" w:color="auto"/>
            </w:tcBorders>
            <w:shd w:val="clear" w:color="auto" w:fill="auto"/>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сироты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ОБПР</w:t>
            </w:r>
          </w:p>
        </w:tc>
        <w:tc>
          <w:tcPr>
            <w:tcW w:w="992" w:type="dxa"/>
            <w:vMerge/>
            <w:tcBorders>
              <w:left w:val="single" w:sz="4" w:space="0" w:color="auto"/>
              <w:bottom w:val="single" w:sz="4" w:space="0" w:color="auto"/>
              <w:right w:val="single" w:sz="4" w:space="0" w:color="auto"/>
            </w:tcBorders>
            <w:shd w:val="clear" w:color="auto" w:fill="auto"/>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c>
          <w:tcPr>
            <w:tcW w:w="993" w:type="dxa"/>
            <w:vMerge/>
            <w:tcBorders>
              <w:left w:val="single" w:sz="4" w:space="0" w:color="auto"/>
              <w:bottom w:val="single" w:sz="4" w:space="0" w:color="auto"/>
              <w:right w:val="single" w:sz="4" w:space="0" w:color="0000FF"/>
            </w:tcBorders>
            <w:shd w:val="clear" w:color="auto" w:fill="auto"/>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r>
      <w:tr w:rsidR="00DB7382" w:rsidRPr="00DB7382" w:rsidTr="00D40EB6">
        <w:trPr>
          <w:trHeight w:val="146"/>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DB7382" w:rsidRPr="00DB7382" w:rsidRDefault="00DB7382" w:rsidP="00DB7382">
            <w:pPr>
              <w:spacing w:after="0" w:line="240" w:lineRule="auto"/>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DB7382" w:rsidRPr="00DB7382" w:rsidRDefault="00DB7382" w:rsidP="00DB7382">
            <w:pPr>
              <w:spacing w:after="0" w:line="240" w:lineRule="auto"/>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ГОУ «Бендерский детский дом»</w:t>
            </w:r>
          </w:p>
        </w:tc>
        <w:tc>
          <w:tcPr>
            <w:tcW w:w="991" w:type="dxa"/>
            <w:tcBorders>
              <w:top w:val="nil"/>
              <w:left w:val="nil"/>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58</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56</w:t>
            </w:r>
          </w:p>
        </w:tc>
        <w:tc>
          <w:tcPr>
            <w:tcW w:w="993" w:type="dxa"/>
            <w:tcBorders>
              <w:top w:val="nil"/>
              <w:left w:val="nil"/>
              <w:bottom w:val="single" w:sz="4" w:space="0" w:color="auto"/>
              <w:right w:val="single" w:sz="4" w:space="0" w:color="auto"/>
            </w:tcBorders>
            <w:shd w:val="clear" w:color="auto" w:fill="auto"/>
            <w:vAlign w:val="bottom"/>
          </w:tcPr>
          <w:p w:rsidR="00DB7382" w:rsidRPr="00DB7382" w:rsidRDefault="00DB7382" w:rsidP="00DB7382">
            <w:pPr>
              <w:spacing w:after="0" w:line="240" w:lineRule="auto"/>
              <w:jc w:val="center"/>
              <w:rPr>
                <w:rFonts w:ascii="Times New Roman" w:eastAsia="Times New Roman" w:hAnsi="Times New Roman" w:cs="Times New Roman"/>
                <w:i/>
                <w:sz w:val="20"/>
                <w:szCs w:val="20"/>
                <w:lang w:eastAsia="ru-RU"/>
              </w:rPr>
            </w:pPr>
            <w:r w:rsidRPr="00DB7382">
              <w:rPr>
                <w:rFonts w:ascii="Times New Roman" w:eastAsia="Times New Roman" w:hAnsi="Times New Roman" w:cs="Times New Roman"/>
                <w:i/>
                <w:sz w:val="20"/>
                <w:szCs w:val="20"/>
                <w:lang w:eastAsia="ru-RU"/>
              </w:rPr>
              <w:t>2</w:t>
            </w:r>
          </w:p>
        </w:tc>
        <w:tc>
          <w:tcPr>
            <w:tcW w:w="1134" w:type="dxa"/>
            <w:tcBorders>
              <w:top w:val="nil"/>
              <w:left w:val="nil"/>
              <w:bottom w:val="single" w:sz="4" w:space="0" w:color="auto"/>
              <w:right w:val="single" w:sz="4" w:space="0" w:color="auto"/>
            </w:tcBorders>
            <w:shd w:val="clear" w:color="auto" w:fill="auto"/>
            <w:vAlign w:val="bottom"/>
          </w:tcPr>
          <w:p w:rsidR="00DB7382" w:rsidRPr="00DB7382" w:rsidRDefault="00DB7382" w:rsidP="00DB7382">
            <w:pPr>
              <w:spacing w:after="0" w:line="240" w:lineRule="auto"/>
              <w:jc w:val="center"/>
              <w:rPr>
                <w:rFonts w:ascii="Times New Roman" w:eastAsia="Times New Roman" w:hAnsi="Times New Roman" w:cs="Times New Roman"/>
                <w:i/>
                <w:sz w:val="20"/>
                <w:szCs w:val="20"/>
                <w:lang w:eastAsia="ru-RU"/>
              </w:rPr>
            </w:pPr>
            <w:r w:rsidRPr="00DB7382">
              <w:rPr>
                <w:rFonts w:ascii="Times New Roman" w:eastAsia="Times New Roman" w:hAnsi="Times New Roman" w:cs="Times New Roman"/>
                <w:i/>
                <w:sz w:val="20"/>
                <w:szCs w:val="20"/>
                <w:lang w:eastAsia="ru-RU"/>
              </w:rPr>
              <w:t>54</w:t>
            </w:r>
          </w:p>
        </w:tc>
        <w:tc>
          <w:tcPr>
            <w:tcW w:w="992" w:type="dxa"/>
            <w:tcBorders>
              <w:top w:val="nil"/>
              <w:left w:val="nil"/>
              <w:bottom w:val="single" w:sz="4" w:space="0" w:color="auto"/>
              <w:right w:val="single" w:sz="4" w:space="0" w:color="auto"/>
            </w:tcBorders>
            <w:shd w:val="clear" w:color="auto" w:fill="auto"/>
            <w:noWrap/>
            <w:vAlign w:val="bottom"/>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2</w:t>
            </w: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r>
      <w:tr w:rsidR="00DB7382" w:rsidRPr="00DB7382" w:rsidTr="00D40EB6">
        <w:trPr>
          <w:trHeight w:val="59"/>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DB7382" w:rsidRPr="00DB7382" w:rsidRDefault="00DB7382" w:rsidP="00DB7382">
            <w:pPr>
              <w:spacing w:after="0" w:line="240" w:lineRule="auto"/>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2</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DB7382" w:rsidRPr="00DB7382" w:rsidRDefault="00DB7382" w:rsidP="00DB7382">
            <w:pPr>
              <w:spacing w:after="0" w:line="240" w:lineRule="auto"/>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ГОУ «Парканская СОШ-И»</w:t>
            </w:r>
          </w:p>
        </w:tc>
        <w:tc>
          <w:tcPr>
            <w:tcW w:w="991" w:type="dxa"/>
            <w:tcBorders>
              <w:top w:val="nil"/>
              <w:left w:val="nil"/>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142</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94</w:t>
            </w:r>
          </w:p>
        </w:tc>
        <w:tc>
          <w:tcPr>
            <w:tcW w:w="993" w:type="dxa"/>
            <w:tcBorders>
              <w:top w:val="nil"/>
              <w:left w:val="nil"/>
              <w:bottom w:val="single" w:sz="4" w:space="0" w:color="auto"/>
              <w:right w:val="single" w:sz="4" w:space="0" w:color="auto"/>
            </w:tcBorders>
            <w:shd w:val="clear" w:color="auto" w:fill="auto"/>
            <w:vAlign w:val="bottom"/>
          </w:tcPr>
          <w:p w:rsidR="00DB7382" w:rsidRPr="00DB7382" w:rsidRDefault="00DB7382" w:rsidP="00DB7382">
            <w:pPr>
              <w:spacing w:after="0" w:line="240" w:lineRule="auto"/>
              <w:jc w:val="center"/>
              <w:rPr>
                <w:rFonts w:ascii="Times New Roman" w:eastAsia="Times New Roman" w:hAnsi="Times New Roman" w:cs="Times New Roman"/>
                <w:i/>
                <w:sz w:val="20"/>
                <w:szCs w:val="20"/>
                <w:lang w:eastAsia="ru-RU"/>
              </w:rPr>
            </w:pPr>
            <w:r w:rsidRPr="00DB7382">
              <w:rPr>
                <w:rFonts w:ascii="Times New Roman" w:eastAsia="Times New Roman" w:hAnsi="Times New Roman" w:cs="Times New Roman"/>
                <w:i/>
                <w:sz w:val="20"/>
                <w:szCs w:val="20"/>
                <w:lang w:eastAsia="ru-RU"/>
              </w:rPr>
              <w:t>9</w:t>
            </w:r>
          </w:p>
        </w:tc>
        <w:tc>
          <w:tcPr>
            <w:tcW w:w="1134" w:type="dxa"/>
            <w:tcBorders>
              <w:top w:val="nil"/>
              <w:left w:val="nil"/>
              <w:bottom w:val="single" w:sz="4" w:space="0" w:color="auto"/>
              <w:right w:val="single" w:sz="4" w:space="0" w:color="auto"/>
            </w:tcBorders>
            <w:shd w:val="clear" w:color="auto" w:fill="auto"/>
            <w:vAlign w:val="bottom"/>
          </w:tcPr>
          <w:p w:rsidR="00DB7382" w:rsidRPr="00DB7382" w:rsidRDefault="00DB7382" w:rsidP="00DB7382">
            <w:pPr>
              <w:spacing w:after="0" w:line="240" w:lineRule="auto"/>
              <w:jc w:val="center"/>
              <w:rPr>
                <w:rFonts w:ascii="Times New Roman" w:eastAsia="Times New Roman" w:hAnsi="Times New Roman" w:cs="Times New Roman"/>
                <w:i/>
                <w:sz w:val="20"/>
                <w:szCs w:val="20"/>
                <w:lang w:eastAsia="ru-RU"/>
              </w:rPr>
            </w:pPr>
            <w:r w:rsidRPr="00DB7382">
              <w:rPr>
                <w:rFonts w:ascii="Times New Roman" w:eastAsia="Times New Roman" w:hAnsi="Times New Roman" w:cs="Times New Roman"/>
                <w:i/>
                <w:sz w:val="20"/>
                <w:szCs w:val="20"/>
                <w:lang w:eastAsia="ru-RU"/>
              </w:rPr>
              <w:t>85</w:t>
            </w:r>
          </w:p>
        </w:tc>
        <w:tc>
          <w:tcPr>
            <w:tcW w:w="992" w:type="dxa"/>
            <w:tcBorders>
              <w:top w:val="nil"/>
              <w:left w:val="nil"/>
              <w:bottom w:val="single" w:sz="4" w:space="0" w:color="auto"/>
              <w:right w:val="single" w:sz="4" w:space="0" w:color="auto"/>
            </w:tcBorders>
            <w:shd w:val="clear" w:color="auto" w:fill="auto"/>
            <w:noWrap/>
            <w:vAlign w:val="bottom"/>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48</w:t>
            </w: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r>
      <w:tr w:rsidR="00DB7382" w:rsidRPr="00DB7382" w:rsidTr="00D40EB6">
        <w:trPr>
          <w:trHeight w:val="59"/>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DB7382" w:rsidRPr="00DB7382" w:rsidRDefault="00DB7382" w:rsidP="00DB7382">
            <w:pPr>
              <w:spacing w:after="0" w:line="240" w:lineRule="auto"/>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3</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DB7382" w:rsidRPr="00DB7382" w:rsidRDefault="00DB7382" w:rsidP="00DB7382">
            <w:pPr>
              <w:spacing w:after="0" w:line="240" w:lineRule="auto"/>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ГОУ «Чобручский детский дом»</w:t>
            </w:r>
          </w:p>
        </w:tc>
        <w:tc>
          <w:tcPr>
            <w:tcW w:w="991" w:type="dxa"/>
            <w:tcBorders>
              <w:top w:val="nil"/>
              <w:left w:val="nil"/>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auto" w:fill="auto"/>
            <w:vAlign w:val="bottom"/>
          </w:tcPr>
          <w:p w:rsidR="00DB7382" w:rsidRPr="00DB7382" w:rsidRDefault="00DB7382" w:rsidP="00DB7382">
            <w:pPr>
              <w:spacing w:after="0" w:line="240" w:lineRule="auto"/>
              <w:jc w:val="center"/>
              <w:rPr>
                <w:rFonts w:ascii="Times New Roman" w:eastAsia="Times New Roman" w:hAnsi="Times New Roman" w:cs="Times New Roman"/>
                <w:i/>
                <w:sz w:val="20"/>
                <w:szCs w:val="20"/>
                <w:lang w:eastAsia="ru-RU"/>
              </w:rPr>
            </w:pPr>
            <w:r w:rsidRPr="00DB7382">
              <w:rPr>
                <w:rFonts w:ascii="Times New Roman" w:eastAsia="Times New Roman" w:hAnsi="Times New Roman" w:cs="Times New Roman"/>
                <w:i/>
                <w:sz w:val="20"/>
                <w:szCs w:val="20"/>
                <w:lang w:eastAsia="ru-RU"/>
              </w:rPr>
              <w:t>-</w:t>
            </w:r>
          </w:p>
        </w:tc>
        <w:tc>
          <w:tcPr>
            <w:tcW w:w="1134" w:type="dxa"/>
            <w:tcBorders>
              <w:top w:val="nil"/>
              <w:left w:val="nil"/>
              <w:bottom w:val="single" w:sz="4" w:space="0" w:color="auto"/>
              <w:right w:val="single" w:sz="4" w:space="0" w:color="auto"/>
            </w:tcBorders>
            <w:shd w:val="clear" w:color="auto" w:fill="auto"/>
            <w:vAlign w:val="bottom"/>
          </w:tcPr>
          <w:p w:rsidR="00DB7382" w:rsidRPr="00DB7382" w:rsidRDefault="00DB7382" w:rsidP="00DB7382">
            <w:pPr>
              <w:spacing w:after="0" w:line="240" w:lineRule="auto"/>
              <w:jc w:val="center"/>
              <w:rPr>
                <w:rFonts w:ascii="Times New Roman" w:eastAsia="Times New Roman" w:hAnsi="Times New Roman" w:cs="Times New Roman"/>
                <w:i/>
                <w:sz w:val="20"/>
                <w:szCs w:val="20"/>
                <w:lang w:eastAsia="ru-RU"/>
              </w:rPr>
            </w:pPr>
            <w:r w:rsidRPr="00DB7382">
              <w:rPr>
                <w:rFonts w:ascii="Times New Roman" w:eastAsia="Times New Roman" w:hAnsi="Times New Roman" w:cs="Times New Roman"/>
                <w:i/>
                <w:sz w:val="20"/>
                <w:szCs w:val="20"/>
                <w:lang w:eastAsia="ru-RU"/>
              </w:rPr>
              <w:t>-</w:t>
            </w:r>
          </w:p>
        </w:tc>
        <w:tc>
          <w:tcPr>
            <w:tcW w:w="992" w:type="dxa"/>
            <w:tcBorders>
              <w:top w:val="nil"/>
              <w:left w:val="nil"/>
              <w:bottom w:val="single" w:sz="4" w:space="0" w:color="auto"/>
              <w:right w:val="single" w:sz="4" w:space="0" w:color="auto"/>
            </w:tcBorders>
            <w:shd w:val="clear" w:color="auto" w:fill="auto"/>
            <w:noWrap/>
            <w:vAlign w:val="bottom"/>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r>
      <w:tr w:rsidR="00DB7382" w:rsidRPr="00DB7382" w:rsidTr="00D40EB6">
        <w:trPr>
          <w:trHeight w:val="59"/>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hideMark/>
          </w:tcPr>
          <w:p w:rsidR="00DB7382" w:rsidRPr="00DB7382" w:rsidRDefault="00DB7382" w:rsidP="00DB7382">
            <w:pPr>
              <w:spacing w:after="0" w:line="240" w:lineRule="auto"/>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4</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DB7382" w:rsidRPr="00DB7382" w:rsidRDefault="00DB7382" w:rsidP="00DB7382">
            <w:pPr>
              <w:spacing w:after="0" w:line="240" w:lineRule="auto"/>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ГОУ «Бендерская С(К)ОШ-И»</w:t>
            </w:r>
          </w:p>
        </w:tc>
        <w:tc>
          <w:tcPr>
            <w:tcW w:w="991" w:type="dxa"/>
            <w:tcBorders>
              <w:top w:val="nil"/>
              <w:left w:val="nil"/>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78</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24</w:t>
            </w:r>
          </w:p>
        </w:tc>
        <w:tc>
          <w:tcPr>
            <w:tcW w:w="993" w:type="dxa"/>
            <w:tcBorders>
              <w:top w:val="nil"/>
              <w:left w:val="nil"/>
              <w:bottom w:val="single" w:sz="4" w:space="0" w:color="auto"/>
              <w:right w:val="single" w:sz="4" w:space="0" w:color="auto"/>
            </w:tcBorders>
            <w:shd w:val="clear" w:color="auto" w:fill="auto"/>
            <w:vAlign w:val="bottom"/>
          </w:tcPr>
          <w:p w:rsidR="00DB7382" w:rsidRPr="00DB7382" w:rsidRDefault="00DB7382" w:rsidP="00DB7382">
            <w:pPr>
              <w:spacing w:after="0" w:line="240" w:lineRule="auto"/>
              <w:jc w:val="center"/>
              <w:rPr>
                <w:rFonts w:ascii="Times New Roman" w:eastAsia="Times New Roman" w:hAnsi="Times New Roman" w:cs="Times New Roman"/>
                <w:i/>
                <w:sz w:val="20"/>
                <w:szCs w:val="20"/>
                <w:lang w:eastAsia="ru-RU"/>
              </w:rPr>
            </w:pPr>
            <w:r w:rsidRPr="00DB7382">
              <w:rPr>
                <w:rFonts w:ascii="Times New Roman" w:eastAsia="Times New Roman" w:hAnsi="Times New Roman" w:cs="Times New Roman"/>
                <w:i/>
                <w:sz w:val="20"/>
                <w:szCs w:val="20"/>
                <w:lang w:eastAsia="ru-RU"/>
              </w:rPr>
              <w:t>6</w:t>
            </w:r>
          </w:p>
        </w:tc>
        <w:tc>
          <w:tcPr>
            <w:tcW w:w="1134" w:type="dxa"/>
            <w:tcBorders>
              <w:top w:val="nil"/>
              <w:left w:val="nil"/>
              <w:bottom w:val="single" w:sz="4" w:space="0" w:color="auto"/>
              <w:right w:val="single" w:sz="4" w:space="0" w:color="auto"/>
            </w:tcBorders>
            <w:shd w:val="clear" w:color="auto" w:fill="auto"/>
            <w:vAlign w:val="bottom"/>
          </w:tcPr>
          <w:p w:rsidR="00DB7382" w:rsidRPr="00DB7382" w:rsidRDefault="00DB7382" w:rsidP="00DB7382">
            <w:pPr>
              <w:spacing w:after="0" w:line="240" w:lineRule="auto"/>
              <w:jc w:val="center"/>
              <w:rPr>
                <w:rFonts w:ascii="Times New Roman" w:eastAsia="Times New Roman" w:hAnsi="Times New Roman" w:cs="Times New Roman"/>
                <w:i/>
                <w:sz w:val="20"/>
                <w:szCs w:val="20"/>
                <w:lang w:eastAsia="ru-RU"/>
              </w:rPr>
            </w:pPr>
            <w:r w:rsidRPr="00DB7382">
              <w:rPr>
                <w:rFonts w:ascii="Times New Roman" w:eastAsia="Times New Roman" w:hAnsi="Times New Roman" w:cs="Times New Roman"/>
                <w:i/>
                <w:sz w:val="20"/>
                <w:szCs w:val="20"/>
                <w:lang w:eastAsia="ru-RU"/>
              </w:rPr>
              <w:t>18</w:t>
            </w:r>
          </w:p>
        </w:tc>
        <w:tc>
          <w:tcPr>
            <w:tcW w:w="992" w:type="dxa"/>
            <w:tcBorders>
              <w:top w:val="nil"/>
              <w:left w:val="nil"/>
              <w:bottom w:val="single" w:sz="4" w:space="0" w:color="auto"/>
              <w:right w:val="single" w:sz="4" w:space="0" w:color="auto"/>
            </w:tcBorders>
            <w:shd w:val="clear" w:color="auto" w:fill="auto"/>
            <w:noWrap/>
            <w:vAlign w:val="bottom"/>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54</w:t>
            </w:r>
          </w:p>
        </w:tc>
      </w:tr>
      <w:tr w:rsidR="00DB7382" w:rsidRPr="00DB7382" w:rsidTr="00D40EB6">
        <w:trPr>
          <w:trHeight w:val="59"/>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DB7382" w:rsidRPr="00DB7382" w:rsidRDefault="00DB7382" w:rsidP="00DB7382">
            <w:pPr>
              <w:spacing w:after="0" w:line="240" w:lineRule="auto"/>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5</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DB7382" w:rsidRPr="00DB7382" w:rsidRDefault="00DB7382" w:rsidP="00DB7382">
            <w:pPr>
              <w:spacing w:after="0" w:line="240" w:lineRule="auto"/>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ГОУ «С(К)ОШ-И г. Тирасполь»</w:t>
            </w:r>
          </w:p>
        </w:tc>
        <w:tc>
          <w:tcPr>
            <w:tcW w:w="991" w:type="dxa"/>
            <w:tcBorders>
              <w:top w:val="nil"/>
              <w:left w:val="nil"/>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244</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37</w:t>
            </w:r>
          </w:p>
        </w:tc>
        <w:tc>
          <w:tcPr>
            <w:tcW w:w="993" w:type="dxa"/>
            <w:tcBorders>
              <w:top w:val="nil"/>
              <w:left w:val="nil"/>
              <w:bottom w:val="single" w:sz="4" w:space="0" w:color="auto"/>
              <w:right w:val="single" w:sz="4" w:space="0" w:color="auto"/>
            </w:tcBorders>
            <w:shd w:val="clear" w:color="auto" w:fill="auto"/>
            <w:vAlign w:val="bottom"/>
          </w:tcPr>
          <w:p w:rsidR="00DB7382" w:rsidRPr="00DB7382" w:rsidRDefault="00DB7382" w:rsidP="00DB7382">
            <w:pPr>
              <w:spacing w:after="0" w:line="240" w:lineRule="auto"/>
              <w:jc w:val="center"/>
              <w:rPr>
                <w:rFonts w:ascii="Times New Roman" w:eastAsia="Times New Roman" w:hAnsi="Times New Roman" w:cs="Times New Roman"/>
                <w:i/>
                <w:sz w:val="20"/>
                <w:szCs w:val="20"/>
                <w:lang w:eastAsia="ru-RU"/>
              </w:rPr>
            </w:pPr>
            <w:r w:rsidRPr="00DB7382">
              <w:rPr>
                <w:rFonts w:ascii="Times New Roman" w:eastAsia="Times New Roman" w:hAnsi="Times New Roman" w:cs="Times New Roman"/>
                <w:i/>
                <w:sz w:val="20"/>
                <w:szCs w:val="20"/>
                <w:lang w:eastAsia="ru-RU"/>
              </w:rPr>
              <w:t>3</w:t>
            </w:r>
          </w:p>
        </w:tc>
        <w:tc>
          <w:tcPr>
            <w:tcW w:w="1134" w:type="dxa"/>
            <w:tcBorders>
              <w:top w:val="nil"/>
              <w:left w:val="nil"/>
              <w:bottom w:val="single" w:sz="4" w:space="0" w:color="auto"/>
              <w:right w:val="single" w:sz="4" w:space="0" w:color="auto"/>
            </w:tcBorders>
            <w:shd w:val="clear" w:color="auto" w:fill="auto"/>
            <w:vAlign w:val="bottom"/>
          </w:tcPr>
          <w:p w:rsidR="00DB7382" w:rsidRPr="00DB7382" w:rsidRDefault="00DB7382" w:rsidP="00DB7382">
            <w:pPr>
              <w:spacing w:after="0" w:line="240" w:lineRule="auto"/>
              <w:jc w:val="center"/>
              <w:rPr>
                <w:rFonts w:ascii="Times New Roman" w:eastAsia="Times New Roman" w:hAnsi="Times New Roman" w:cs="Times New Roman"/>
                <w:i/>
                <w:sz w:val="20"/>
                <w:szCs w:val="20"/>
                <w:lang w:eastAsia="ru-RU"/>
              </w:rPr>
            </w:pPr>
            <w:r w:rsidRPr="00DB7382">
              <w:rPr>
                <w:rFonts w:ascii="Times New Roman" w:eastAsia="Times New Roman" w:hAnsi="Times New Roman" w:cs="Times New Roman"/>
                <w:i/>
                <w:sz w:val="20"/>
                <w:szCs w:val="20"/>
                <w:lang w:eastAsia="ru-RU"/>
              </w:rPr>
              <w:t>34</w:t>
            </w:r>
          </w:p>
        </w:tc>
        <w:tc>
          <w:tcPr>
            <w:tcW w:w="992" w:type="dxa"/>
            <w:tcBorders>
              <w:top w:val="nil"/>
              <w:left w:val="nil"/>
              <w:bottom w:val="single" w:sz="4" w:space="0" w:color="auto"/>
              <w:right w:val="single" w:sz="4" w:space="0" w:color="auto"/>
            </w:tcBorders>
            <w:shd w:val="clear" w:color="auto" w:fill="auto"/>
            <w:noWrap/>
            <w:vAlign w:val="bottom"/>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207</w:t>
            </w:r>
          </w:p>
        </w:tc>
      </w:tr>
      <w:tr w:rsidR="00DB7382" w:rsidRPr="00DB7382" w:rsidTr="00D40EB6">
        <w:trPr>
          <w:trHeight w:val="77"/>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DB7382" w:rsidRPr="00DB7382" w:rsidRDefault="00DB7382" w:rsidP="00DB7382">
            <w:pPr>
              <w:spacing w:after="0" w:line="240" w:lineRule="auto"/>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6</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DB7382" w:rsidRPr="00DB7382" w:rsidRDefault="00DB7382" w:rsidP="00DB7382">
            <w:pPr>
              <w:spacing w:after="0" w:line="240" w:lineRule="auto"/>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ГОУ «Глинойская С(К)ОШ-И"</w:t>
            </w:r>
          </w:p>
        </w:tc>
        <w:tc>
          <w:tcPr>
            <w:tcW w:w="991" w:type="dxa"/>
            <w:tcBorders>
              <w:top w:val="nil"/>
              <w:left w:val="nil"/>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103</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83</w:t>
            </w:r>
          </w:p>
        </w:tc>
        <w:tc>
          <w:tcPr>
            <w:tcW w:w="993" w:type="dxa"/>
            <w:tcBorders>
              <w:top w:val="nil"/>
              <w:left w:val="nil"/>
              <w:bottom w:val="single" w:sz="4" w:space="0" w:color="auto"/>
              <w:right w:val="single" w:sz="4" w:space="0" w:color="auto"/>
            </w:tcBorders>
            <w:shd w:val="clear" w:color="auto" w:fill="auto"/>
            <w:vAlign w:val="bottom"/>
          </w:tcPr>
          <w:p w:rsidR="00DB7382" w:rsidRPr="00DB7382" w:rsidRDefault="00DB7382" w:rsidP="00DB7382">
            <w:pPr>
              <w:spacing w:after="0" w:line="240" w:lineRule="auto"/>
              <w:jc w:val="center"/>
              <w:rPr>
                <w:rFonts w:ascii="Times New Roman" w:eastAsia="Times New Roman" w:hAnsi="Times New Roman" w:cs="Times New Roman"/>
                <w:i/>
                <w:sz w:val="20"/>
                <w:szCs w:val="20"/>
                <w:lang w:eastAsia="ru-RU"/>
              </w:rPr>
            </w:pPr>
            <w:r w:rsidRPr="00DB7382">
              <w:rPr>
                <w:rFonts w:ascii="Times New Roman" w:eastAsia="Times New Roman" w:hAnsi="Times New Roman" w:cs="Times New Roman"/>
                <w:i/>
                <w:sz w:val="20"/>
                <w:szCs w:val="20"/>
                <w:lang w:eastAsia="ru-RU"/>
              </w:rPr>
              <w:t>21</w:t>
            </w:r>
          </w:p>
        </w:tc>
        <w:tc>
          <w:tcPr>
            <w:tcW w:w="1134" w:type="dxa"/>
            <w:tcBorders>
              <w:top w:val="nil"/>
              <w:left w:val="nil"/>
              <w:bottom w:val="single" w:sz="4" w:space="0" w:color="auto"/>
              <w:right w:val="single" w:sz="4" w:space="0" w:color="auto"/>
            </w:tcBorders>
            <w:shd w:val="clear" w:color="auto" w:fill="auto"/>
            <w:vAlign w:val="bottom"/>
          </w:tcPr>
          <w:p w:rsidR="00DB7382" w:rsidRPr="00DB7382" w:rsidRDefault="00DB7382" w:rsidP="00DB7382">
            <w:pPr>
              <w:spacing w:after="0" w:line="240" w:lineRule="auto"/>
              <w:jc w:val="center"/>
              <w:rPr>
                <w:rFonts w:ascii="Times New Roman" w:eastAsia="Times New Roman" w:hAnsi="Times New Roman" w:cs="Times New Roman"/>
                <w:i/>
                <w:sz w:val="20"/>
                <w:szCs w:val="20"/>
                <w:lang w:eastAsia="ru-RU"/>
              </w:rPr>
            </w:pPr>
            <w:r w:rsidRPr="00DB7382">
              <w:rPr>
                <w:rFonts w:ascii="Times New Roman" w:eastAsia="Times New Roman" w:hAnsi="Times New Roman" w:cs="Times New Roman"/>
                <w:i/>
                <w:sz w:val="20"/>
                <w:szCs w:val="20"/>
                <w:lang w:eastAsia="ru-RU"/>
              </w:rPr>
              <w:t>62</w:t>
            </w:r>
          </w:p>
        </w:tc>
        <w:tc>
          <w:tcPr>
            <w:tcW w:w="992" w:type="dxa"/>
            <w:tcBorders>
              <w:top w:val="nil"/>
              <w:left w:val="nil"/>
              <w:bottom w:val="single" w:sz="4" w:space="0" w:color="auto"/>
              <w:right w:val="single" w:sz="4" w:space="0" w:color="auto"/>
            </w:tcBorders>
            <w:shd w:val="clear" w:color="auto" w:fill="auto"/>
            <w:noWrap/>
            <w:vAlign w:val="bottom"/>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20</w:t>
            </w:r>
          </w:p>
        </w:tc>
      </w:tr>
      <w:tr w:rsidR="00DB7382" w:rsidRPr="00DB7382" w:rsidTr="00D40EB6">
        <w:trPr>
          <w:trHeight w:val="124"/>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hideMark/>
          </w:tcPr>
          <w:p w:rsidR="00DB7382" w:rsidRPr="00DB7382" w:rsidRDefault="00DB7382" w:rsidP="00DB7382">
            <w:pPr>
              <w:spacing w:after="0" w:line="240" w:lineRule="auto"/>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7</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DB7382" w:rsidRPr="00DB7382" w:rsidRDefault="00DB7382" w:rsidP="00DB7382">
            <w:pPr>
              <w:spacing w:after="0" w:line="240" w:lineRule="auto"/>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 xml:space="preserve">ГОУ «Попенкская </w:t>
            </w:r>
            <w:proofErr w:type="gramStart"/>
            <w:r w:rsidRPr="00DB7382">
              <w:rPr>
                <w:rFonts w:ascii="Times New Roman" w:eastAsia="Times New Roman" w:hAnsi="Times New Roman" w:cs="Times New Roman"/>
                <w:sz w:val="20"/>
                <w:szCs w:val="20"/>
                <w:lang w:eastAsia="ru-RU"/>
              </w:rPr>
              <w:t>Ш-И</w:t>
            </w:r>
            <w:proofErr w:type="gramEnd"/>
            <w:r w:rsidRPr="00DB7382">
              <w:rPr>
                <w:rFonts w:ascii="Times New Roman" w:eastAsia="Times New Roman" w:hAnsi="Times New Roman" w:cs="Times New Roman"/>
                <w:sz w:val="20"/>
                <w:szCs w:val="20"/>
                <w:lang w:eastAsia="ru-RU"/>
              </w:rPr>
              <w:t>»</w:t>
            </w:r>
          </w:p>
        </w:tc>
        <w:tc>
          <w:tcPr>
            <w:tcW w:w="991" w:type="dxa"/>
            <w:tcBorders>
              <w:top w:val="nil"/>
              <w:left w:val="nil"/>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95</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91</w:t>
            </w:r>
          </w:p>
        </w:tc>
        <w:tc>
          <w:tcPr>
            <w:tcW w:w="993" w:type="dxa"/>
            <w:tcBorders>
              <w:top w:val="nil"/>
              <w:left w:val="nil"/>
              <w:bottom w:val="single" w:sz="4" w:space="0" w:color="auto"/>
              <w:right w:val="single" w:sz="4" w:space="0" w:color="auto"/>
            </w:tcBorders>
            <w:shd w:val="clear" w:color="auto" w:fill="auto"/>
            <w:vAlign w:val="bottom"/>
          </w:tcPr>
          <w:p w:rsidR="00DB7382" w:rsidRPr="00DB7382" w:rsidRDefault="00DB7382" w:rsidP="00DB7382">
            <w:pPr>
              <w:spacing w:after="0" w:line="240" w:lineRule="auto"/>
              <w:jc w:val="center"/>
              <w:rPr>
                <w:rFonts w:ascii="Times New Roman" w:eastAsia="Times New Roman" w:hAnsi="Times New Roman" w:cs="Times New Roman"/>
                <w:i/>
                <w:sz w:val="20"/>
                <w:szCs w:val="20"/>
                <w:lang w:eastAsia="ru-RU"/>
              </w:rPr>
            </w:pPr>
            <w:r w:rsidRPr="00DB7382">
              <w:rPr>
                <w:rFonts w:ascii="Times New Roman" w:eastAsia="Times New Roman" w:hAnsi="Times New Roman" w:cs="Times New Roman"/>
                <w:i/>
                <w:sz w:val="20"/>
                <w:szCs w:val="20"/>
                <w:lang w:eastAsia="ru-RU"/>
              </w:rPr>
              <w:t>14</w:t>
            </w:r>
          </w:p>
        </w:tc>
        <w:tc>
          <w:tcPr>
            <w:tcW w:w="1134" w:type="dxa"/>
            <w:tcBorders>
              <w:top w:val="nil"/>
              <w:left w:val="nil"/>
              <w:bottom w:val="single" w:sz="4" w:space="0" w:color="auto"/>
              <w:right w:val="single" w:sz="4" w:space="0" w:color="auto"/>
            </w:tcBorders>
            <w:shd w:val="clear" w:color="auto" w:fill="auto"/>
            <w:vAlign w:val="bottom"/>
          </w:tcPr>
          <w:p w:rsidR="00DB7382" w:rsidRPr="00DB7382" w:rsidRDefault="00DB7382" w:rsidP="00DB7382">
            <w:pPr>
              <w:spacing w:after="0" w:line="240" w:lineRule="auto"/>
              <w:jc w:val="center"/>
              <w:rPr>
                <w:rFonts w:ascii="Times New Roman" w:eastAsia="Times New Roman" w:hAnsi="Times New Roman" w:cs="Times New Roman"/>
                <w:i/>
                <w:sz w:val="20"/>
                <w:szCs w:val="20"/>
                <w:lang w:eastAsia="ru-RU"/>
              </w:rPr>
            </w:pPr>
            <w:r w:rsidRPr="00DB7382">
              <w:rPr>
                <w:rFonts w:ascii="Times New Roman" w:eastAsia="Times New Roman" w:hAnsi="Times New Roman" w:cs="Times New Roman"/>
                <w:i/>
                <w:sz w:val="20"/>
                <w:szCs w:val="20"/>
                <w:lang w:eastAsia="ru-RU"/>
              </w:rPr>
              <w:t>77</w:t>
            </w:r>
          </w:p>
        </w:tc>
        <w:tc>
          <w:tcPr>
            <w:tcW w:w="992" w:type="dxa"/>
            <w:tcBorders>
              <w:top w:val="nil"/>
              <w:left w:val="nil"/>
              <w:bottom w:val="single" w:sz="4" w:space="0" w:color="auto"/>
              <w:right w:val="single" w:sz="4" w:space="0" w:color="auto"/>
            </w:tcBorders>
            <w:shd w:val="clear" w:color="auto" w:fill="auto"/>
            <w:noWrap/>
            <w:vAlign w:val="bottom"/>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4</w:t>
            </w: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r>
      <w:tr w:rsidR="00DB7382" w:rsidRPr="00DB7382" w:rsidTr="00D40EB6">
        <w:trPr>
          <w:trHeight w:val="59"/>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hideMark/>
          </w:tcPr>
          <w:p w:rsidR="00DB7382" w:rsidRPr="00DB7382" w:rsidRDefault="00DB7382" w:rsidP="00DB7382">
            <w:pPr>
              <w:spacing w:after="0" w:line="240" w:lineRule="auto"/>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8</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DB7382" w:rsidRPr="00DB7382" w:rsidRDefault="00DB7382" w:rsidP="00DB7382">
            <w:pPr>
              <w:spacing w:after="0" w:line="240" w:lineRule="auto"/>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ГУ «</w:t>
            </w:r>
            <w:proofErr w:type="spellStart"/>
            <w:r w:rsidRPr="00DB7382">
              <w:rPr>
                <w:rFonts w:ascii="Times New Roman" w:eastAsia="Times New Roman" w:hAnsi="Times New Roman" w:cs="Times New Roman"/>
                <w:sz w:val="20"/>
                <w:szCs w:val="20"/>
                <w:lang w:eastAsia="ru-RU"/>
              </w:rPr>
              <w:t>Респ.специал</w:t>
            </w:r>
            <w:proofErr w:type="spellEnd"/>
            <w:r w:rsidRPr="00DB7382">
              <w:rPr>
                <w:rFonts w:ascii="Times New Roman" w:eastAsia="Times New Roman" w:hAnsi="Times New Roman" w:cs="Times New Roman"/>
                <w:sz w:val="20"/>
                <w:szCs w:val="20"/>
                <w:lang w:eastAsia="ru-RU"/>
              </w:rPr>
              <w:t>. дом ребенка»</w:t>
            </w:r>
          </w:p>
        </w:tc>
        <w:tc>
          <w:tcPr>
            <w:tcW w:w="991" w:type="dxa"/>
            <w:tcBorders>
              <w:top w:val="nil"/>
              <w:left w:val="nil"/>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43</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37</w:t>
            </w:r>
          </w:p>
        </w:tc>
        <w:tc>
          <w:tcPr>
            <w:tcW w:w="993" w:type="dxa"/>
            <w:tcBorders>
              <w:top w:val="nil"/>
              <w:left w:val="nil"/>
              <w:bottom w:val="single" w:sz="4" w:space="0" w:color="auto"/>
              <w:right w:val="single" w:sz="4" w:space="0" w:color="auto"/>
            </w:tcBorders>
            <w:shd w:val="clear" w:color="auto" w:fill="auto"/>
            <w:vAlign w:val="bottom"/>
          </w:tcPr>
          <w:p w:rsidR="00DB7382" w:rsidRPr="00DB7382" w:rsidRDefault="00DB7382" w:rsidP="00DB7382">
            <w:pPr>
              <w:spacing w:after="0" w:line="240" w:lineRule="auto"/>
              <w:jc w:val="center"/>
              <w:rPr>
                <w:rFonts w:ascii="Times New Roman" w:eastAsia="Times New Roman" w:hAnsi="Times New Roman" w:cs="Times New Roman"/>
                <w:i/>
                <w:sz w:val="20"/>
                <w:szCs w:val="20"/>
                <w:lang w:eastAsia="ru-RU"/>
              </w:rPr>
            </w:pPr>
            <w:r w:rsidRPr="00DB7382">
              <w:rPr>
                <w:rFonts w:ascii="Times New Roman" w:eastAsia="Times New Roman" w:hAnsi="Times New Roman" w:cs="Times New Roman"/>
                <w:i/>
                <w:sz w:val="20"/>
                <w:szCs w:val="20"/>
                <w:lang w:eastAsia="ru-RU"/>
              </w:rPr>
              <w:t>1</w:t>
            </w:r>
          </w:p>
        </w:tc>
        <w:tc>
          <w:tcPr>
            <w:tcW w:w="1134" w:type="dxa"/>
            <w:tcBorders>
              <w:top w:val="nil"/>
              <w:left w:val="nil"/>
              <w:bottom w:val="single" w:sz="4" w:space="0" w:color="auto"/>
              <w:right w:val="single" w:sz="4" w:space="0" w:color="auto"/>
            </w:tcBorders>
            <w:shd w:val="clear" w:color="auto" w:fill="auto"/>
            <w:vAlign w:val="bottom"/>
          </w:tcPr>
          <w:p w:rsidR="00DB7382" w:rsidRPr="00DB7382" w:rsidRDefault="00DB7382" w:rsidP="00DB7382">
            <w:pPr>
              <w:spacing w:after="0" w:line="240" w:lineRule="auto"/>
              <w:jc w:val="center"/>
              <w:rPr>
                <w:rFonts w:ascii="Times New Roman" w:eastAsia="Times New Roman" w:hAnsi="Times New Roman" w:cs="Times New Roman"/>
                <w:i/>
                <w:sz w:val="20"/>
                <w:szCs w:val="20"/>
                <w:lang w:eastAsia="ru-RU"/>
              </w:rPr>
            </w:pPr>
            <w:r w:rsidRPr="00DB7382">
              <w:rPr>
                <w:rFonts w:ascii="Times New Roman" w:eastAsia="Times New Roman" w:hAnsi="Times New Roman" w:cs="Times New Roman"/>
                <w:i/>
                <w:sz w:val="20"/>
                <w:szCs w:val="20"/>
                <w:lang w:eastAsia="ru-RU"/>
              </w:rPr>
              <w:t>36</w:t>
            </w:r>
          </w:p>
        </w:tc>
        <w:tc>
          <w:tcPr>
            <w:tcW w:w="992" w:type="dxa"/>
            <w:tcBorders>
              <w:top w:val="nil"/>
              <w:left w:val="nil"/>
              <w:bottom w:val="single" w:sz="4" w:space="0" w:color="auto"/>
              <w:right w:val="single" w:sz="4" w:space="0" w:color="auto"/>
            </w:tcBorders>
            <w:shd w:val="clear" w:color="auto" w:fill="auto"/>
            <w:noWrap/>
            <w:vAlign w:val="bottom"/>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6</w:t>
            </w: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r>
      <w:tr w:rsidR="00DB7382" w:rsidRPr="00DB7382" w:rsidTr="00D40EB6">
        <w:trPr>
          <w:trHeight w:val="59"/>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hideMark/>
          </w:tcPr>
          <w:p w:rsidR="00DB7382" w:rsidRPr="00DB7382" w:rsidRDefault="00DB7382" w:rsidP="00DB7382">
            <w:pPr>
              <w:spacing w:after="0" w:line="240" w:lineRule="auto"/>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9</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DB7382" w:rsidRPr="00DB7382" w:rsidRDefault="00DB7382" w:rsidP="00DB7382">
            <w:pPr>
              <w:spacing w:after="0" w:line="240" w:lineRule="auto"/>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ГУ «</w:t>
            </w:r>
            <w:proofErr w:type="spellStart"/>
            <w:r w:rsidRPr="00DB7382">
              <w:rPr>
                <w:rFonts w:ascii="Times New Roman" w:eastAsia="Times New Roman" w:hAnsi="Times New Roman" w:cs="Times New Roman"/>
                <w:sz w:val="20"/>
                <w:szCs w:val="20"/>
                <w:lang w:eastAsia="ru-RU"/>
              </w:rPr>
              <w:t>Респ.центр</w:t>
            </w:r>
            <w:proofErr w:type="spellEnd"/>
            <w:r w:rsidRPr="00DB7382">
              <w:rPr>
                <w:rFonts w:ascii="Times New Roman" w:eastAsia="Times New Roman" w:hAnsi="Times New Roman" w:cs="Times New Roman"/>
                <w:sz w:val="20"/>
                <w:szCs w:val="20"/>
                <w:lang w:eastAsia="ru-RU"/>
              </w:rPr>
              <w:t xml:space="preserve"> для детей-инв.»</w:t>
            </w:r>
          </w:p>
        </w:tc>
        <w:tc>
          <w:tcPr>
            <w:tcW w:w="991" w:type="dxa"/>
            <w:tcBorders>
              <w:top w:val="nil"/>
              <w:left w:val="nil"/>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54</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19</w:t>
            </w:r>
          </w:p>
        </w:tc>
        <w:tc>
          <w:tcPr>
            <w:tcW w:w="993" w:type="dxa"/>
            <w:tcBorders>
              <w:top w:val="nil"/>
              <w:left w:val="nil"/>
              <w:bottom w:val="single" w:sz="4" w:space="0" w:color="auto"/>
              <w:right w:val="single" w:sz="4" w:space="0" w:color="auto"/>
            </w:tcBorders>
            <w:shd w:val="clear" w:color="auto" w:fill="auto"/>
            <w:vAlign w:val="bottom"/>
          </w:tcPr>
          <w:p w:rsidR="00DB7382" w:rsidRPr="00DB7382" w:rsidRDefault="00DB7382" w:rsidP="00DB7382">
            <w:pPr>
              <w:spacing w:after="0" w:line="240" w:lineRule="auto"/>
              <w:jc w:val="center"/>
              <w:rPr>
                <w:rFonts w:ascii="Times New Roman" w:eastAsia="Times New Roman" w:hAnsi="Times New Roman" w:cs="Times New Roman"/>
                <w:i/>
                <w:sz w:val="20"/>
                <w:szCs w:val="20"/>
                <w:lang w:eastAsia="ru-RU"/>
              </w:rPr>
            </w:pPr>
            <w:r w:rsidRPr="00DB7382">
              <w:rPr>
                <w:rFonts w:ascii="Times New Roman" w:eastAsia="Times New Roman" w:hAnsi="Times New Roman" w:cs="Times New Roman"/>
                <w:i/>
                <w:sz w:val="20"/>
                <w:szCs w:val="20"/>
                <w:lang w:eastAsia="ru-RU"/>
              </w:rPr>
              <w:t>3</w:t>
            </w:r>
          </w:p>
        </w:tc>
        <w:tc>
          <w:tcPr>
            <w:tcW w:w="1134" w:type="dxa"/>
            <w:tcBorders>
              <w:top w:val="nil"/>
              <w:left w:val="nil"/>
              <w:bottom w:val="single" w:sz="4" w:space="0" w:color="auto"/>
              <w:right w:val="single" w:sz="4" w:space="0" w:color="auto"/>
            </w:tcBorders>
            <w:shd w:val="clear" w:color="auto" w:fill="auto"/>
            <w:vAlign w:val="bottom"/>
          </w:tcPr>
          <w:p w:rsidR="00DB7382" w:rsidRPr="00DB7382" w:rsidRDefault="00DB7382" w:rsidP="00DB7382">
            <w:pPr>
              <w:spacing w:after="0" w:line="240" w:lineRule="auto"/>
              <w:jc w:val="center"/>
              <w:rPr>
                <w:rFonts w:ascii="Times New Roman" w:eastAsia="Times New Roman" w:hAnsi="Times New Roman" w:cs="Times New Roman"/>
                <w:i/>
                <w:sz w:val="20"/>
                <w:szCs w:val="20"/>
                <w:lang w:eastAsia="ru-RU"/>
              </w:rPr>
            </w:pPr>
            <w:r w:rsidRPr="00DB7382">
              <w:rPr>
                <w:rFonts w:ascii="Times New Roman" w:eastAsia="Times New Roman" w:hAnsi="Times New Roman" w:cs="Times New Roman"/>
                <w:i/>
                <w:sz w:val="20"/>
                <w:szCs w:val="20"/>
                <w:lang w:eastAsia="ru-RU"/>
              </w:rPr>
              <w:t>16</w:t>
            </w:r>
          </w:p>
        </w:tc>
        <w:tc>
          <w:tcPr>
            <w:tcW w:w="992" w:type="dxa"/>
            <w:tcBorders>
              <w:top w:val="nil"/>
              <w:left w:val="nil"/>
              <w:bottom w:val="single" w:sz="4" w:space="0" w:color="auto"/>
              <w:right w:val="single" w:sz="4" w:space="0" w:color="auto"/>
            </w:tcBorders>
            <w:shd w:val="clear" w:color="auto" w:fill="auto"/>
            <w:noWrap/>
            <w:vAlign w:val="bottom"/>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35</w:t>
            </w:r>
          </w:p>
        </w:tc>
      </w:tr>
      <w:tr w:rsidR="00DB7382" w:rsidRPr="00DB7382" w:rsidTr="00D40EB6">
        <w:trPr>
          <w:trHeight w:val="106"/>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DB7382" w:rsidRPr="00DB7382" w:rsidRDefault="00DB7382" w:rsidP="00DB7382">
            <w:pPr>
              <w:spacing w:after="0" w:line="240" w:lineRule="auto"/>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10</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DB7382" w:rsidRPr="00DB7382" w:rsidRDefault="00DB7382" w:rsidP="00DB7382">
            <w:pPr>
              <w:spacing w:after="0" w:line="240" w:lineRule="auto"/>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МОУ «Детский дом»</w:t>
            </w:r>
          </w:p>
        </w:tc>
        <w:tc>
          <w:tcPr>
            <w:tcW w:w="991" w:type="dxa"/>
            <w:tcBorders>
              <w:top w:val="nil"/>
              <w:left w:val="nil"/>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63</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62</w:t>
            </w:r>
          </w:p>
        </w:tc>
        <w:tc>
          <w:tcPr>
            <w:tcW w:w="993" w:type="dxa"/>
            <w:tcBorders>
              <w:top w:val="nil"/>
              <w:left w:val="nil"/>
              <w:bottom w:val="single" w:sz="4" w:space="0" w:color="auto"/>
              <w:right w:val="single" w:sz="4" w:space="0" w:color="auto"/>
            </w:tcBorders>
            <w:shd w:val="clear" w:color="auto" w:fill="auto"/>
            <w:vAlign w:val="bottom"/>
          </w:tcPr>
          <w:p w:rsidR="00DB7382" w:rsidRPr="00DB7382" w:rsidRDefault="00DB7382" w:rsidP="00DB7382">
            <w:pPr>
              <w:spacing w:after="0" w:line="240" w:lineRule="auto"/>
              <w:jc w:val="center"/>
              <w:rPr>
                <w:rFonts w:ascii="Times New Roman" w:eastAsia="Times New Roman" w:hAnsi="Times New Roman" w:cs="Times New Roman"/>
                <w:i/>
                <w:sz w:val="20"/>
                <w:szCs w:val="20"/>
                <w:lang w:eastAsia="ru-RU"/>
              </w:rPr>
            </w:pPr>
            <w:r w:rsidRPr="00DB7382">
              <w:rPr>
                <w:rFonts w:ascii="Times New Roman" w:eastAsia="Times New Roman" w:hAnsi="Times New Roman" w:cs="Times New Roman"/>
                <w:i/>
                <w:sz w:val="20"/>
                <w:szCs w:val="20"/>
                <w:lang w:eastAsia="ru-RU"/>
              </w:rPr>
              <w:t>6</w:t>
            </w:r>
          </w:p>
        </w:tc>
        <w:tc>
          <w:tcPr>
            <w:tcW w:w="1134" w:type="dxa"/>
            <w:tcBorders>
              <w:top w:val="nil"/>
              <w:left w:val="nil"/>
              <w:bottom w:val="single" w:sz="4" w:space="0" w:color="auto"/>
              <w:right w:val="single" w:sz="4" w:space="0" w:color="auto"/>
            </w:tcBorders>
            <w:shd w:val="clear" w:color="auto" w:fill="auto"/>
            <w:vAlign w:val="bottom"/>
          </w:tcPr>
          <w:p w:rsidR="00DB7382" w:rsidRPr="00DB7382" w:rsidRDefault="00DB7382" w:rsidP="00DB7382">
            <w:pPr>
              <w:spacing w:after="0" w:line="240" w:lineRule="auto"/>
              <w:jc w:val="center"/>
              <w:rPr>
                <w:rFonts w:ascii="Times New Roman" w:eastAsia="Times New Roman" w:hAnsi="Times New Roman" w:cs="Times New Roman"/>
                <w:i/>
                <w:sz w:val="20"/>
                <w:szCs w:val="20"/>
                <w:lang w:eastAsia="ru-RU"/>
              </w:rPr>
            </w:pPr>
            <w:r w:rsidRPr="00DB7382">
              <w:rPr>
                <w:rFonts w:ascii="Times New Roman" w:eastAsia="Times New Roman" w:hAnsi="Times New Roman" w:cs="Times New Roman"/>
                <w:i/>
                <w:sz w:val="20"/>
                <w:szCs w:val="20"/>
                <w:lang w:eastAsia="ru-RU"/>
              </w:rPr>
              <w:t>56</w:t>
            </w:r>
          </w:p>
        </w:tc>
        <w:tc>
          <w:tcPr>
            <w:tcW w:w="992" w:type="dxa"/>
            <w:tcBorders>
              <w:top w:val="nil"/>
              <w:left w:val="nil"/>
              <w:bottom w:val="single" w:sz="4" w:space="0" w:color="auto"/>
              <w:right w:val="single" w:sz="4" w:space="0" w:color="auto"/>
            </w:tcBorders>
            <w:shd w:val="clear" w:color="auto" w:fill="auto"/>
            <w:noWrap/>
            <w:vAlign w:val="bottom"/>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r>
      <w:tr w:rsidR="00DB7382" w:rsidRPr="00DB7382" w:rsidTr="00D40EB6">
        <w:trPr>
          <w:trHeight w:val="59"/>
        </w:trPr>
        <w:tc>
          <w:tcPr>
            <w:tcW w:w="426"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DB7382" w:rsidRPr="00DB7382" w:rsidRDefault="00DB7382" w:rsidP="00DB7382">
            <w:pPr>
              <w:spacing w:after="0" w:line="240" w:lineRule="auto"/>
              <w:rPr>
                <w:rFonts w:ascii="Times New Roman" w:eastAsia="Times New Roman" w:hAnsi="Times New Roman" w:cs="Times New Roman"/>
                <w:b/>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DB7382" w:rsidRPr="00DB7382" w:rsidRDefault="00DB7382" w:rsidP="00DB7382">
            <w:pPr>
              <w:spacing w:after="0" w:line="240" w:lineRule="auto"/>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 ВСЕГО</w:t>
            </w:r>
          </w:p>
        </w:tc>
        <w:tc>
          <w:tcPr>
            <w:tcW w:w="991" w:type="dxa"/>
            <w:tcBorders>
              <w:top w:val="single" w:sz="4" w:space="0" w:color="auto"/>
              <w:left w:val="nil"/>
              <w:bottom w:val="single" w:sz="4" w:space="0" w:color="auto"/>
              <w:right w:val="single" w:sz="4" w:space="0" w:color="auto"/>
            </w:tcBorders>
            <w:shd w:val="clear" w:color="auto" w:fill="EEECE1" w:themeFill="background2"/>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880</w:t>
            </w:r>
          </w:p>
        </w:tc>
        <w:tc>
          <w:tcPr>
            <w:tcW w:w="991"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503</w:t>
            </w:r>
          </w:p>
        </w:tc>
        <w:tc>
          <w:tcPr>
            <w:tcW w:w="993" w:type="dxa"/>
            <w:tcBorders>
              <w:top w:val="single" w:sz="4" w:space="0" w:color="auto"/>
              <w:left w:val="nil"/>
              <w:bottom w:val="single" w:sz="4" w:space="0" w:color="auto"/>
              <w:right w:val="single" w:sz="4" w:space="0" w:color="auto"/>
            </w:tcBorders>
            <w:shd w:val="clear" w:color="auto" w:fill="EEECE1" w:themeFill="background2"/>
            <w:vAlign w:val="center"/>
          </w:tcPr>
          <w:p w:rsidR="00DB7382" w:rsidRPr="00DB7382" w:rsidRDefault="00DB7382" w:rsidP="00DB7382">
            <w:pPr>
              <w:spacing w:after="0" w:line="240" w:lineRule="auto"/>
              <w:jc w:val="center"/>
              <w:rPr>
                <w:rFonts w:ascii="Times New Roman" w:eastAsia="Times New Roman" w:hAnsi="Times New Roman" w:cs="Times New Roman"/>
                <w:b/>
                <w:i/>
                <w:sz w:val="20"/>
                <w:szCs w:val="20"/>
                <w:lang w:eastAsia="ru-RU"/>
              </w:rPr>
            </w:pPr>
            <w:r w:rsidRPr="00DB7382">
              <w:rPr>
                <w:rFonts w:ascii="Times New Roman" w:eastAsia="Times New Roman" w:hAnsi="Times New Roman" w:cs="Times New Roman"/>
                <w:b/>
                <w:i/>
                <w:sz w:val="20"/>
                <w:szCs w:val="20"/>
                <w:lang w:eastAsia="ru-RU"/>
              </w:rPr>
              <w:t>65</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tcPr>
          <w:p w:rsidR="00DB7382" w:rsidRPr="00DB7382" w:rsidRDefault="00DB7382" w:rsidP="00DB7382">
            <w:pPr>
              <w:spacing w:after="0" w:line="240" w:lineRule="auto"/>
              <w:jc w:val="center"/>
              <w:rPr>
                <w:rFonts w:ascii="Times New Roman" w:eastAsia="Times New Roman" w:hAnsi="Times New Roman" w:cs="Times New Roman"/>
                <w:b/>
                <w:i/>
                <w:sz w:val="20"/>
                <w:szCs w:val="20"/>
                <w:lang w:eastAsia="ru-RU"/>
              </w:rPr>
            </w:pPr>
            <w:r w:rsidRPr="00DB7382">
              <w:rPr>
                <w:rFonts w:ascii="Times New Roman" w:eastAsia="Times New Roman" w:hAnsi="Times New Roman" w:cs="Times New Roman"/>
                <w:b/>
                <w:i/>
                <w:sz w:val="20"/>
                <w:szCs w:val="20"/>
                <w:lang w:eastAsia="ru-RU"/>
              </w:rPr>
              <w:t>438</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61</w:t>
            </w:r>
          </w:p>
        </w:tc>
        <w:tc>
          <w:tcPr>
            <w:tcW w:w="993" w:type="dxa"/>
            <w:tcBorders>
              <w:top w:val="single" w:sz="4" w:space="0" w:color="auto"/>
              <w:left w:val="nil"/>
              <w:bottom w:val="single" w:sz="4" w:space="0" w:color="auto"/>
              <w:right w:val="single" w:sz="4" w:space="0" w:color="auto"/>
            </w:tcBorders>
            <w:shd w:val="clear" w:color="auto" w:fill="EEECE1" w:themeFill="background2"/>
            <w:noWrap/>
            <w:vAlign w:val="center"/>
          </w:tcPr>
          <w:p w:rsidR="00DB7382" w:rsidRPr="00DB7382" w:rsidRDefault="00DB7382" w:rsidP="00DB7382">
            <w:pPr>
              <w:spacing w:after="0" w:line="240" w:lineRule="auto"/>
              <w:jc w:val="center"/>
              <w:rPr>
                <w:rFonts w:ascii="Times New Roman" w:eastAsia="Times New Roman" w:hAnsi="Times New Roman" w:cs="Times New Roman"/>
                <w:b/>
                <w:color w:val="FF0000"/>
                <w:sz w:val="20"/>
                <w:szCs w:val="20"/>
                <w:lang w:eastAsia="ru-RU"/>
              </w:rPr>
            </w:pPr>
            <w:r w:rsidRPr="00DB7382">
              <w:rPr>
                <w:rFonts w:ascii="Times New Roman" w:eastAsia="Times New Roman" w:hAnsi="Times New Roman" w:cs="Times New Roman"/>
                <w:b/>
                <w:color w:val="FF0000"/>
                <w:sz w:val="20"/>
                <w:szCs w:val="20"/>
                <w:lang w:eastAsia="ru-RU"/>
              </w:rPr>
              <w:t>316</w:t>
            </w:r>
          </w:p>
        </w:tc>
      </w:tr>
      <w:tr w:rsidR="00DB7382" w:rsidRPr="00DB7382" w:rsidTr="00D40EB6">
        <w:trPr>
          <w:trHeight w:val="59"/>
        </w:trPr>
        <w:tc>
          <w:tcPr>
            <w:tcW w:w="426"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DB7382" w:rsidRPr="00DB7382" w:rsidRDefault="00DB7382" w:rsidP="00DB7382">
            <w:pPr>
              <w:spacing w:after="0" w:line="240" w:lineRule="auto"/>
              <w:rPr>
                <w:rFonts w:ascii="Times New Roman" w:eastAsia="Times New Roman" w:hAnsi="Times New Roman" w:cs="Times New Roman"/>
                <w:b/>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p>
        </w:tc>
        <w:tc>
          <w:tcPr>
            <w:tcW w:w="991" w:type="dxa"/>
            <w:tcBorders>
              <w:top w:val="single" w:sz="4" w:space="0" w:color="auto"/>
              <w:left w:val="nil"/>
              <w:bottom w:val="single" w:sz="4" w:space="0" w:color="auto"/>
              <w:right w:val="single" w:sz="4" w:space="0" w:color="auto"/>
            </w:tcBorders>
            <w:shd w:val="clear" w:color="auto" w:fill="EEECE1" w:themeFill="background2"/>
          </w:tcPr>
          <w:p w:rsidR="00DB7382" w:rsidRPr="00DB7382" w:rsidRDefault="00DB7382" w:rsidP="00DB7382">
            <w:pPr>
              <w:spacing w:after="0" w:line="240" w:lineRule="auto"/>
              <w:jc w:val="center"/>
              <w:rPr>
                <w:rFonts w:ascii="Times New Roman" w:eastAsia="Times New Roman" w:hAnsi="Times New Roman" w:cs="Times New Roman"/>
                <w:i/>
                <w:sz w:val="18"/>
                <w:szCs w:val="18"/>
                <w:lang w:eastAsia="ru-RU"/>
              </w:rPr>
            </w:pPr>
            <w:r w:rsidRPr="00DB7382">
              <w:rPr>
                <w:rFonts w:ascii="Times New Roman" w:eastAsia="Times New Roman" w:hAnsi="Times New Roman" w:cs="Times New Roman"/>
                <w:i/>
                <w:sz w:val="18"/>
                <w:szCs w:val="18"/>
                <w:lang w:eastAsia="ru-RU"/>
              </w:rPr>
              <w:t>100%</w:t>
            </w:r>
          </w:p>
        </w:tc>
        <w:tc>
          <w:tcPr>
            <w:tcW w:w="991"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i/>
                <w:sz w:val="18"/>
                <w:szCs w:val="18"/>
                <w:lang w:eastAsia="ru-RU"/>
              </w:rPr>
              <w:t>57,2%</w:t>
            </w:r>
          </w:p>
        </w:tc>
        <w:tc>
          <w:tcPr>
            <w:tcW w:w="993" w:type="dxa"/>
            <w:tcBorders>
              <w:top w:val="single" w:sz="4" w:space="0" w:color="auto"/>
              <w:left w:val="nil"/>
              <w:bottom w:val="single" w:sz="4" w:space="0" w:color="auto"/>
              <w:right w:val="single" w:sz="4" w:space="0" w:color="auto"/>
            </w:tcBorders>
            <w:shd w:val="clear" w:color="auto" w:fill="EEECE1" w:themeFill="background2"/>
            <w:vAlign w:val="center"/>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i/>
                <w:sz w:val="18"/>
                <w:szCs w:val="18"/>
                <w:lang w:eastAsia="ru-RU"/>
              </w:rPr>
              <w:t>6,9%</w:t>
            </w:r>
          </w:p>
        </w:tc>
        <w:tc>
          <w:tcPr>
            <w:tcW w:w="993" w:type="dxa"/>
            <w:tcBorders>
              <w:top w:val="single" w:sz="4" w:space="0" w:color="auto"/>
              <w:left w:val="nil"/>
              <w:bottom w:val="single" w:sz="4" w:space="0" w:color="auto"/>
              <w:right w:val="single" w:sz="4" w:space="0" w:color="auto"/>
            </w:tcBorders>
            <w:shd w:val="clear" w:color="auto" w:fill="EEECE1" w:themeFill="background2"/>
            <w:noWrap/>
            <w:vAlign w:val="center"/>
          </w:tcPr>
          <w:p w:rsidR="00DB7382" w:rsidRPr="00DB7382" w:rsidRDefault="00DB7382" w:rsidP="00DB7382">
            <w:pPr>
              <w:spacing w:after="0" w:line="240" w:lineRule="auto"/>
              <w:jc w:val="center"/>
              <w:rPr>
                <w:rFonts w:ascii="Times New Roman" w:eastAsia="Times New Roman" w:hAnsi="Times New Roman" w:cs="Times New Roman"/>
                <w:b/>
                <w:color w:val="FF0000"/>
                <w:sz w:val="20"/>
                <w:szCs w:val="20"/>
                <w:lang w:eastAsia="ru-RU"/>
              </w:rPr>
            </w:pPr>
            <w:r w:rsidRPr="00DB7382">
              <w:rPr>
                <w:rFonts w:ascii="Times New Roman" w:eastAsia="Times New Roman" w:hAnsi="Times New Roman" w:cs="Times New Roman"/>
                <w:i/>
                <w:sz w:val="18"/>
                <w:szCs w:val="18"/>
                <w:lang w:eastAsia="ru-RU"/>
              </w:rPr>
              <w:t>35,9%</w:t>
            </w:r>
          </w:p>
        </w:tc>
      </w:tr>
    </w:tbl>
    <w:p w:rsidR="00DB7382" w:rsidRPr="00DB7382" w:rsidRDefault="00DB7382" w:rsidP="00DB7382">
      <w:pPr>
        <w:spacing w:after="0" w:line="240" w:lineRule="auto"/>
        <w:jc w:val="center"/>
        <w:rPr>
          <w:rFonts w:ascii="Times New Roman" w:hAnsi="Times New Roman" w:cs="Times New Roman"/>
          <w:b/>
          <w:i/>
          <w:noProof/>
          <w:sz w:val="28"/>
          <w:szCs w:val="28"/>
        </w:rPr>
      </w:pPr>
    </w:p>
    <w:p w:rsidR="00DB7382" w:rsidRPr="00DB7382" w:rsidRDefault="00DB7382" w:rsidP="00DB7382">
      <w:pPr>
        <w:spacing w:after="0" w:line="240" w:lineRule="auto"/>
        <w:jc w:val="center"/>
        <w:rPr>
          <w:rFonts w:ascii="Times New Roman" w:hAnsi="Times New Roman" w:cs="Times New Roman"/>
          <w:b/>
          <w:i/>
          <w:noProof/>
          <w:sz w:val="28"/>
          <w:szCs w:val="28"/>
        </w:rPr>
      </w:pPr>
      <w:r w:rsidRPr="00DB7382">
        <w:rPr>
          <w:rFonts w:ascii="Times New Roman" w:hAnsi="Times New Roman" w:cs="Times New Roman"/>
          <w:b/>
          <w:i/>
          <w:noProof/>
          <w:sz w:val="28"/>
          <w:szCs w:val="28"/>
        </w:rPr>
        <w:t>Выявленные дети, оставшиеся без попечения родителей, и их устройство</w:t>
      </w:r>
    </w:p>
    <w:p w:rsidR="00DB7382" w:rsidRPr="00DB7382" w:rsidRDefault="00DB7382" w:rsidP="00DB7382">
      <w:pPr>
        <w:spacing w:after="0" w:line="240" w:lineRule="auto"/>
        <w:ind w:firstLine="709"/>
        <w:jc w:val="both"/>
        <w:rPr>
          <w:rFonts w:ascii="Times New Roman" w:hAnsi="Times New Roman" w:cs="Times New Roman"/>
          <w:sz w:val="24"/>
          <w:szCs w:val="24"/>
        </w:rPr>
      </w:pPr>
    </w:p>
    <w:p w:rsidR="00DB7382" w:rsidRPr="00DB7382" w:rsidRDefault="00DB7382" w:rsidP="00DB7382">
      <w:pPr>
        <w:spacing w:after="0" w:line="240" w:lineRule="auto"/>
        <w:ind w:firstLine="708"/>
        <w:jc w:val="both"/>
        <w:rPr>
          <w:rFonts w:ascii="Times New Roman" w:hAnsi="Times New Roman" w:cs="Times New Roman"/>
          <w:sz w:val="24"/>
          <w:szCs w:val="24"/>
        </w:rPr>
      </w:pPr>
      <w:r w:rsidRPr="00DB7382">
        <w:rPr>
          <w:rFonts w:ascii="Times New Roman" w:hAnsi="Times New Roman" w:cs="Times New Roman"/>
          <w:sz w:val="24"/>
          <w:szCs w:val="24"/>
        </w:rPr>
        <w:t xml:space="preserve">По всей республике за 9 месяцев </w:t>
      </w:r>
      <w:r w:rsidRPr="00DB7382">
        <w:rPr>
          <w:rFonts w:ascii="Times New Roman" w:hAnsi="Times New Roman"/>
          <w:sz w:val="24"/>
          <w:szCs w:val="24"/>
        </w:rPr>
        <w:t>2021 года</w:t>
      </w:r>
      <w:r w:rsidRPr="00DB7382">
        <w:rPr>
          <w:rFonts w:ascii="Times New Roman" w:hAnsi="Times New Roman" w:cs="Times New Roman"/>
          <w:sz w:val="24"/>
          <w:szCs w:val="24"/>
        </w:rPr>
        <w:t xml:space="preserve"> выявлено 195 детей, нуждающихся в государственной защите (за 9 месяцев 2020 года – 207 детей).</w:t>
      </w:r>
      <w:r w:rsidRPr="00DB7382">
        <w:rPr>
          <w:rFonts w:ascii="Times New Roman" w:eastAsia="Calibri" w:hAnsi="Times New Roman" w:cs="Times New Roman"/>
          <w:sz w:val="24"/>
          <w:szCs w:val="24"/>
        </w:rPr>
        <w:t xml:space="preserve"> Из 209 детей (выявленных за </w:t>
      </w:r>
      <w:r w:rsidRPr="00DB7382">
        <w:rPr>
          <w:rFonts w:ascii="Times New Roman" w:hAnsi="Times New Roman" w:cs="Times New Roman"/>
          <w:sz w:val="24"/>
          <w:szCs w:val="24"/>
        </w:rPr>
        <w:t>9 месяцев</w:t>
      </w:r>
      <w:r w:rsidRPr="00DB7382">
        <w:rPr>
          <w:rFonts w:ascii="Times New Roman" w:eastAsia="Calibri" w:hAnsi="Times New Roman" w:cs="Times New Roman"/>
          <w:sz w:val="24"/>
          <w:szCs w:val="24"/>
        </w:rPr>
        <w:t xml:space="preserve"> </w:t>
      </w:r>
      <w:r w:rsidRPr="00DB7382">
        <w:rPr>
          <w:rFonts w:ascii="Times New Roman" w:hAnsi="Times New Roman"/>
          <w:sz w:val="24"/>
          <w:szCs w:val="24"/>
        </w:rPr>
        <w:t>2021 года</w:t>
      </w:r>
      <w:r w:rsidRPr="00DB7382">
        <w:rPr>
          <w:rFonts w:ascii="Times New Roman" w:eastAsia="Calibri" w:hAnsi="Times New Roman" w:cs="Times New Roman"/>
          <w:sz w:val="24"/>
          <w:szCs w:val="24"/>
        </w:rPr>
        <w:t xml:space="preserve"> – 195 детей и оставшихся неустроенными на 1 января 2021 года - 14 детей)</w:t>
      </w:r>
      <w:r w:rsidRPr="00DB7382">
        <w:rPr>
          <w:rFonts w:ascii="Times New Roman" w:hAnsi="Times New Roman" w:cs="Times New Roman"/>
          <w:sz w:val="24"/>
          <w:szCs w:val="24"/>
        </w:rPr>
        <w:t xml:space="preserve"> 197 детей направлены в различные формы устройства:</w:t>
      </w:r>
    </w:p>
    <w:p w:rsidR="00DB7382" w:rsidRPr="00DB7382" w:rsidRDefault="00DB7382" w:rsidP="00DB7382">
      <w:pPr>
        <w:spacing w:after="0" w:line="240" w:lineRule="auto"/>
        <w:ind w:firstLine="708"/>
        <w:jc w:val="both"/>
        <w:rPr>
          <w:rFonts w:ascii="Times New Roman" w:hAnsi="Times New Roman" w:cs="Times New Roman"/>
          <w:sz w:val="24"/>
          <w:szCs w:val="24"/>
        </w:rPr>
      </w:pPr>
      <w:r w:rsidRPr="00DB7382">
        <w:rPr>
          <w:rFonts w:ascii="Times New Roman" w:hAnsi="Times New Roman" w:cs="Times New Roman"/>
          <w:sz w:val="24"/>
          <w:szCs w:val="24"/>
        </w:rPr>
        <w:t>- под опеку граждан – 72 чел. (34,4%);</w:t>
      </w:r>
    </w:p>
    <w:p w:rsidR="00DB7382" w:rsidRPr="00DB7382" w:rsidRDefault="00DB7382" w:rsidP="00DB7382">
      <w:pPr>
        <w:spacing w:after="0" w:line="240" w:lineRule="auto"/>
        <w:ind w:firstLine="708"/>
        <w:jc w:val="both"/>
        <w:rPr>
          <w:rFonts w:ascii="Times New Roman" w:hAnsi="Times New Roman" w:cs="Times New Roman"/>
          <w:sz w:val="24"/>
          <w:szCs w:val="24"/>
        </w:rPr>
      </w:pPr>
      <w:r w:rsidRPr="00DB7382">
        <w:rPr>
          <w:rFonts w:ascii="Times New Roman" w:hAnsi="Times New Roman" w:cs="Times New Roman"/>
          <w:sz w:val="24"/>
          <w:szCs w:val="24"/>
        </w:rPr>
        <w:t>- в интернаты и детские дома – 72 чел. (34,4%);</w:t>
      </w:r>
    </w:p>
    <w:p w:rsidR="00DB7382" w:rsidRPr="00DB7382" w:rsidRDefault="00DB7382" w:rsidP="00DB7382">
      <w:pPr>
        <w:spacing w:after="0" w:line="240" w:lineRule="auto"/>
        <w:ind w:firstLine="708"/>
        <w:jc w:val="both"/>
        <w:rPr>
          <w:rFonts w:ascii="Times New Roman" w:hAnsi="Times New Roman" w:cs="Times New Roman"/>
          <w:sz w:val="24"/>
          <w:szCs w:val="24"/>
        </w:rPr>
      </w:pPr>
      <w:r w:rsidRPr="00DB7382">
        <w:rPr>
          <w:rFonts w:ascii="Times New Roman" w:hAnsi="Times New Roman" w:cs="Times New Roman"/>
          <w:sz w:val="24"/>
          <w:szCs w:val="24"/>
        </w:rPr>
        <w:t>- возвращены в родную семью – 48 чел. (23,1%);</w:t>
      </w:r>
    </w:p>
    <w:p w:rsidR="00DB7382" w:rsidRPr="00DB7382" w:rsidRDefault="00DB7382" w:rsidP="00DB7382">
      <w:pPr>
        <w:spacing w:after="0" w:line="240" w:lineRule="auto"/>
        <w:ind w:firstLine="708"/>
        <w:jc w:val="both"/>
        <w:rPr>
          <w:rFonts w:ascii="Times New Roman" w:hAnsi="Times New Roman" w:cs="Times New Roman"/>
          <w:sz w:val="24"/>
          <w:szCs w:val="24"/>
        </w:rPr>
      </w:pPr>
      <w:r w:rsidRPr="00DB7382">
        <w:rPr>
          <w:rFonts w:ascii="Times New Roman" w:hAnsi="Times New Roman" w:cs="Times New Roman"/>
          <w:sz w:val="24"/>
          <w:szCs w:val="24"/>
        </w:rPr>
        <w:t>- умер – 1 чел. (0,5%);</w:t>
      </w:r>
    </w:p>
    <w:p w:rsidR="00DB7382" w:rsidRPr="00DB7382" w:rsidRDefault="00DB7382" w:rsidP="00DB7382">
      <w:pPr>
        <w:spacing w:after="0" w:line="240" w:lineRule="auto"/>
        <w:ind w:firstLine="708"/>
        <w:jc w:val="both"/>
        <w:rPr>
          <w:rFonts w:ascii="Times New Roman" w:hAnsi="Times New Roman" w:cs="Times New Roman"/>
          <w:sz w:val="24"/>
          <w:szCs w:val="24"/>
        </w:rPr>
      </w:pPr>
      <w:r w:rsidRPr="00DB7382">
        <w:rPr>
          <w:rFonts w:ascii="Times New Roman" w:hAnsi="Times New Roman" w:cs="Times New Roman"/>
          <w:sz w:val="24"/>
          <w:szCs w:val="24"/>
        </w:rPr>
        <w:t>- СПО, ВПО – 4 чел. (1,9%).</w:t>
      </w:r>
    </w:p>
    <w:p w:rsidR="00DB7382" w:rsidRPr="00DB7382" w:rsidRDefault="00DB7382" w:rsidP="00DB7382">
      <w:pPr>
        <w:spacing w:after="0" w:line="240" w:lineRule="auto"/>
        <w:ind w:firstLine="708"/>
        <w:jc w:val="both"/>
        <w:rPr>
          <w:rFonts w:ascii="Times New Roman" w:hAnsi="Times New Roman" w:cs="Times New Roman"/>
          <w:sz w:val="24"/>
          <w:szCs w:val="24"/>
        </w:rPr>
      </w:pPr>
      <w:r w:rsidRPr="00DB7382">
        <w:rPr>
          <w:rFonts w:ascii="Times New Roman" w:hAnsi="Times New Roman" w:cs="Times New Roman"/>
          <w:sz w:val="24"/>
          <w:szCs w:val="24"/>
        </w:rPr>
        <w:t xml:space="preserve">На 1 октября 2021 года остались неустроенными 12 детей (5,7%) по причине того, что определяется форма устройства детей, </w:t>
      </w:r>
      <w:r w:rsidRPr="00DB7382">
        <w:rPr>
          <w:rFonts w:ascii="Times New Roman" w:hAnsi="Times New Roman" w:cs="Times New Roman"/>
          <w:color w:val="000000"/>
          <w:kern w:val="24"/>
          <w:sz w:val="24"/>
          <w:szCs w:val="24"/>
          <w:lang w:eastAsia="ru-RU"/>
        </w:rPr>
        <w:t>кандидатами в опекуны проводится сбор документов для оформления опеки или документы уже находятся в министерстве на рассмотрении, а также ведется поиск опекунов.</w:t>
      </w:r>
    </w:p>
    <w:p w:rsidR="00DB7382" w:rsidRPr="00D40EB6" w:rsidRDefault="00DB7382" w:rsidP="00D40EB6">
      <w:pPr>
        <w:spacing w:after="0" w:line="240" w:lineRule="auto"/>
        <w:ind w:firstLine="709"/>
        <w:jc w:val="both"/>
        <w:rPr>
          <w:rFonts w:ascii="Times New Roman" w:hAnsi="Times New Roman" w:cs="Times New Roman"/>
          <w:b/>
          <w:sz w:val="24"/>
          <w:szCs w:val="24"/>
        </w:rPr>
      </w:pPr>
      <w:r w:rsidRPr="00DB7382">
        <w:rPr>
          <w:rFonts w:ascii="Times New Roman" w:hAnsi="Times New Roman" w:cs="Times New Roman"/>
          <w:sz w:val="24"/>
          <w:szCs w:val="24"/>
        </w:rPr>
        <w:t xml:space="preserve">Движение выявленных детей, оставшихся без попечения родителей, в разрезе по территориальным отделам опеки и попечительства за 9 месяцев </w:t>
      </w:r>
      <w:r w:rsidRPr="00DB7382">
        <w:rPr>
          <w:rFonts w:ascii="Times New Roman" w:hAnsi="Times New Roman"/>
          <w:sz w:val="24"/>
          <w:szCs w:val="24"/>
        </w:rPr>
        <w:t>2021 года</w:t>
      </w:r>
      <w:r w:rsidRPr="00DB7382">
        <w:rPr>
          <w:rFonts w:ascii="Times New Roman" w:eastAsia="Times New Roman" w:hAnsi="Times New Roman" w:cs="Times New Roman"/>
          <w:sz w:val="24"/>
          <w:szCs w:val="24"/>
          <w:lang w:eastAsia="ru-RU"/>
        </w:rPr>
        <w:t>:</w:t>
      </w:r>
      <w:r w:rsidRPr="00DB7382">
        <w:rPr>
          <w:rFonts w:ascii="Times New Roman" w:hAnsi="Times New Roman" w:cs="Times New Roman"/>
          <w:b/>
          <w:sz w:val="24"/>
          <w:szCs w:val="24"/>
        </w:rPr>
        <w:t xml:space="preserve"> </w:t>
      </w:r>
    </w:p>
    <w:p w:rsidR="00DB7382" w:rsidRPr="00DB7382" w:rsidRDefault="00DB7382" w:rsidP="00DB7382">
      <w:pPr>
        <w:spacing w:after="0"/>
        <w:ind w:firstLine="709"/>
        <w:jc w:val="right"/>
        <w:rPr>
          <w:rFonts w:ascii="Times New Roman" w:hAnsi="Times New Roman" w:cs="Times New Roman"/>
          <w:sz w:val="24"/>
          <w:szCs w:val="24"/>
        </w:rPr>
      </w:pPr>
      <w:r w:rsidRPr="00DB7382">
        <w:rPr>
          <w:rFonts w:ascii="Times New Roman" w:hAnsi="Times New Roman" w:cs="Times New Roman"/>
          <w:sz w:val="24"/>
          <w:szCs w:val="24"/>
        </w:rPr>
        <w:t>Таблица 4</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92"/>
        <w:gridCol w:w="992"/>
        <w:gridCol w:w="1134"/>
        <w:gridCol w:w="709"/>
        <w:gridCol w:w="850"/>
        <w:gridCol w:w="1134"/>
        <w:gridCol w:w="709"/>
        <w:gridCol w:w="567"/>
        <w:gridCol w:w="1134"/>
      </w:tblGrid>
      <w:tr w:rsidR="00DB7382" w:rsidRPr="00DB7382" w:rsidTr="00D40EB6">
        <w:trPr>
          <w:trHeight w:val="59"/>
        </w:trPr>
        <w:tc>
          <w:tcPr>
            <w:tcW w:w="1560" w:type="dxa"/>
            <w:vMerge w:val="restart"/>
            <w:vAlign w:val="center"/>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Города (районы) ПМР</w:t>
            </w:r>
          </w:p>
        </w:tc>
        <w:tc>
          <w:tcPr>
            <w:tcW w:w="992" w:type="dxa"/>
            <w:vMerge w:val="restart"/>
            <w:vAlign w:val="center"/>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Неустроенные на</w:t>
            </w:r>
          </w:p>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01.01. 2021г.</w:t>
            </w:r>
          </w:p>
        </w:tc>
        <w:tc>
          <w:tcPr>
            <w:tcW w:w="992" w:type="dxa"/>
            <w:vMerge w:val="restart"/>
            <w:vAlign w:val="center"/>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Выявлено детей за 9 мес. 2021 года</w:t>
            </w:r>
          </w:p>
        </w:tc>
        <w:tc>
          <w:tcPr>
            <w:tcW w:w="1134" w:type="dxa"/>
            <w:vMerge w:val="restart"/>
            <w:vAlign w:val="center"/>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Всего нуждающихся в устройстве</w:t>
            </w:r>
          </w:p>
        </w:tc>
        <w:tc>
          <w:tcPr>
            <w:tcW w:w="5103" w:type="dxa"/>
            <w:gridSpan w:val="6"/>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Из них</w:t>
            </w:r>
          </w:p>
        </w:tc>
      </w:tr>
      <w:tr w:rsidR="00DB7382" w:rsidRPr="00DB7382" w:rsidTr="00D40EB6">
        <w:trPr>
          <w:trHeight w:val="59"/>
        </w:trPr>
        <w:tc>
          <w:tcPr>
            <w:tcW w:w="1560" w:type="dxa"/>
            <w:vMerge/>
            <w:vAlign w:val="center"/>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p>
        </w:tc>
        <w:tc>
          <w:tcPr>
            <w:tcW w:w="992" w:type="dxa"/>
            <w:vMerge/>
            <w:vAlign w:val="center"/>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p>
        </w:tc>
        <w:tc>
          <w:tcPr>
            <w:tcW w:w="992" w:type="dxa"/>
            <w:vMerge/>
            <w:vAlign w:val="center"/>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p>
        </w:tc>
        <w:tc>
          <w:tcPr>
            <w:tcW w:w="1134" w:type="dxa"/>
            <w:vMerge/>
            <w:vAlign w:val="center"/>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p>
        </w:tc>
        <w:tc>
          <w:tcPr>
            <w:tcW w:w="3969" w:type="dxa"/>
            <w:gridSpan w:val="5"/>
            <w:tcBorders>
              <w:top w:val="single" w:sz="4" w:space="0" w:color="000000"/>
              <w:bottom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Устроенные</w:t>
            </w:r>
          </w:p>
        </w:tc>
        <w:tc>
          <w:tcPr>
            <w:tcW w:w="1134" w:type="dxa"/>
            <w:vMerge w:val="restart"/>
            <w:tcBorders>
              <w:top w:val="single" w:sz="4" w:space="0" w:color="000000"/>
            </w:tcBorders>
            <w:vAlign w:val="center"/>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Остались неустроенными на 01.10.</w:t>
            </w:r>
          </w:p>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2021г.</w:t>
            </w:r>
          </w:p>
        </w:tc>
      </w:tr>
      <w:tr w:rsidR="00DB7382" w:rsidRPr="00DB7382" w:rsidTr="00D40EB6">
        <w:trPr>
          <w:trHeight w:val="302"/>
        </w:trPr>
        <w:tc>
          <w:tcPr>
            <w:tcW w:w="1560" w:type="dxa"/>
            <w:vMerge/>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p>
        </w:tc>
        <w:tc>
          <w:tcPr>
            <w:tcW w:w="992" w:type="dxa"/>
            <w:vMerge/>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p>
        </w:tc>
        <w:tc>
          <w:tcPr>
            <w:tcW w:w="992" w:type="dxa"/>
            <w:vMerge/>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p>
        </w:tc>
        <w:tc>
          <w:tcPr>
            <w:tcW w:w="1134" w:type="dxa"/>
            <w:vMerge/>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под опеку</w:t>
            </w:r>
          </w:p>
        </w:tc>
        <w:tc>
          <w:tcPr>
            <w:tcW w:w="850" w:type="dxa"/>
            <w:tcBorders>
              <w:top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в госучреждения</w:t>
            </w:r>
          </w:p>
        </w:tc>
        <w:tc>
          <w:tcPr>
            <w:tcW w:w="1134" w:type="dxa"/>
            <w:tcBorders>
              <w:top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оставлены в родной семье, нах. на контроле</w:t>
            </w:r>
          </w:p>
        </w:tc>
        <w:tc>
          <w:tcPr>
            <w:tcW w:w="709" w:type="dxa"/>
            <w:tcBorders>
              <w:top w:val="single" w:sz="4" w:space="0" w:color="auto"/>
              <w:lef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СПОВПО</w:t>
            </w:r>
          </w:p>
        </w:tc>
        <w:tc>
          <w:tcPr>
            <w:tcW w:w="567" w:type="dxa"/>
            <w:vAlign w:val="center"/>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умерли</w:t>
            </w:r>
          </w:p>
        </w:tc>
        <w:tc>
          <w:tcPr>
            <w:tcW w:w="1134" w:type="dxa"/>
            <w:vMerge/>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p>
        </w:tc>
      </w:tr>
      <w:tr w:rsidR="00DB7382" w:rsidRPr="00DB7382" w:rsidTr="00D40EB6">
        <w:tc>
          <w:tcPr>
            <w:tcW w:w="1560" w:type="dxa"/>
            <w:vAlign w:val="bottom"/>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Тирасполь</w:t>
            </w:r>
          </w:p>
        </w:tc>
        <w:tc>
          <w:tcPr>
            <w:tcW w:w="992" w:type="dxa"/>
          </w:tcPr>
          <w:p w:rsidR="00DB7382" w:rsidRPr="00DB7382" w:rsidRDefault="00DB7382" w:rsidP="00DB7382">
            <w:pPr>
              <w:spacing w:after="0" w:line="240" w:lineRule="auto"/>
              <w:jc w:val="center"/>
              <w:rPr>
                <w:rFonts w:ascii="Times New Roman" w:eastAsia="Times New Roman" w:hAnsi="Times New Roman" w:cs="Times New Roman"/>
                <w:color w:val="000000" w:themeColor="text1"/>
                <w:sz w:val="20"/>
                <w:szCs w:val="20"/>
                <w:lang w:eastAsia="ru-RU"/>
              </w:rPr>
            </w:pPr>
            <w:r w:rsidRPr="00DB7382">
              <w:rPr>
                <w:rFonts w:ascii="Times New Roman" w:eastAsia="Times New Roman" w:hAnsi="Times New Roman" w:cs="Times New Roman"/>
                <w:color w:val="000000" w:themeColor="text1"/>
                <w:sz w:val="20"/>
                <w:szCs w:val="20"/>
                <w:lang w:eastAsia="ru-RU"/>
              </w:rPr>
              <w:t>5</w:t>
            </w:r>
          </w:p>
        </w:tc>
        <w:tc>
          <w:tcPr>
            <w:tcW w:w="992" w:type="dxa"/>
          </w:tcPr>
          <w:p w:rsidR="00DB7382" w:rsidRPr="00DB7382" w:rsidRDefault="00DB7382" w:rsidP="00DB7382">
            <w:pPr>
              <w:spacing w:after="0" w:line="240" w:lineRule="auto"/>
              <w:jc w:val="center"/>
              <w:rPr>
                <w:rFonts w:ascii="Times New Roman" w:eastAsia="Times New Roman" w:hAnsi="Times New Roman" w:cs="Times New Roman"/>
                <w:color w:val="000000" w:themeColor="text1"/>
                <w:sz w:val="20"/>
                <w:szCs w:val="20"/>
                <w:lang w:eastAsia="ru-RU"/>
              </w:rPr>
            </w:pPr>
            <w:r w:rsidRPr="00DB7382">
              <w:rPr>
                <w:rFonts w:ascii="Times New Roman" w:eastAsia="Times New Roman" w:hAnsi="Times New Roman" w:cs="Times New Roman"/>
                <w:color w:val="000000" w:themeColor="text1"/>
                <w:sz w:val="20"/>
                <w:szCs w:val="20"/>
                <w:lang w:eastAsia="ru-RU"/>
              </w:rPr>
              <w:t>39</w:t>
            </w:r>
          </w:p>
        </w:tc>
        <w:tc>
          <w:tcPr>
            <w:tcW w:w="1134" w:type="dxa"/>
          </w:tcPr>
          <w:p w:rsidR="00DB7382" w:rsidRPr="00DB7382" w:rsidRDefault="00DB7382" w:rsidP="00DB7382">
            <w:pPr>
              <w:spacing w:after="0" w:line="240" w:lineRule="auto"/>
              <w:jc w:val="center"/>
              <w:rPr>
                <w:rFonts w:ascii="Times New Roman" w:eastAsia="Times New Roman" w:hAnsi="Times New Roman" w:cs="Times New Roman"/>
                <w:color w:val="000000" w:themeColor="text1"/>
                <w:sz w:val="20"/>
                <w:szCs w:val="20"/>
                <w:lang w:eastAsia="ru-RU"/>
              </w:rPr>
            </w:pPr>
            <w:r w:rsidRPr="00DB7382">
              <w:rPr>
                <w:rFonts w:ascii="Times New Roman" w:eastAsia="Times New Roman" w:hAnsi="Times New Roman" w:cs="Times New Roman"/>
                <w:color w:val="000000" w:themeColor="text1"/>
                <w:sz w:val="20"/>
                <w:szCs w:val="20"/>
                <w:lang w:eastAsia="ru-RU"/>
              </w:rPr>
              <w:t>44</w:t>
            </w:r>
          </w:p>
        </w:tc>
        <w:tc>
          <w:tcPr>
            <w:tcW w:w="709" w:type="dxa"/>
          </w:tcPr>
          <w:p w:rsidR="00DB7382" w:rsidRPr="00DB7382" w:rsidRDefault="00DB7382" w:rsidP="00DB7382">
            <w:pPr>
              <w:spacing w:after="0" w:line="240" w:lineRule="auto"/>
              <w:jc w:val="center"/>
              <w:rPr>
                <w:rFonts w:ascii="Times New Roman" w:eastAsia="Times New Roman" w:hAnsi="Times New Roman" w:cs="Times New Roman"/>
                <w:color w:val="000000" w:themeColor="text1"/>
                <w:sz w:val="20"/>
                <w:szCs w:val="20"/>
                <w:lang w:eastAsia="ru-RU"/>
              </w:rPr>
            </w:pPr>
            <w:r w:rsidRPr="00DB7382">
              <w:rPr>
                <w:rFonts w:ascii="Times New Roman" w:eastAsia="Times New Roman" w:hAnsi="Times New Roman" w:cs="Times New Roman"/>
                <w:color w:val="000000" w:themeColor="text1"/>
                <w:sz w:val="20"/>
                <w:szCs w:val="20"/>
                <w:lang w:eastAsia="ru-RU"/>
              </w:rPr>
              <w:t>21</w:t>
            </w:r>
          </w:p>
        </w:tc>
        <w:tc>
          <w:tcPr>
            <w:tcW w:w="850" w:type="dxa"/>
          </w:tcPr>
          <w:p w:rsidR="00DB7382" w:rsidRPr="00DB7382" w:rsidRDefault="00DB7382" w:rsidP="00DB7382">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DB7382">
              <w:rPr>
                <w:rFonts w:ascii="Times New Roman" w:eastAsia="Times New Roman" w:hAnsi="Times New Roman" w:cs="Times New Roman"/>
                <w:color w:val="000000" w:themeColor="text1"/>
                <w:sz w:val="20"/>
                <w:szCs w:val="20"/>
                <w:lang w:eastAsia="ru-RU"/>
              </w:rPr>
              <w:t>15</w:t>
            </w:r>
          </w:p>
        </w:tc>
        <w:tc>
          <w:tcPr>
            <w:tcW w:w="1134"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color w:val="000000" w:themeColor="text1"/>
                <w:sz w:val="20"/>
                <w:szCs w:val="20"/>
                <w:lang w:eastAsia="ru-RU"/>
              </w:rPr>
            </w:pPr>
            <w:r w:rsidRPr="00DB7382">
              <w:rPr>
                <w:rFonts w:ascii="Times New Roman" w:eastAsia="Times New Roman" w:hAnsi="Times New Roman" w:cs="Times New Roman"/>
                <w:color w:val="000000" w:themeColor="text1"/>
                <w:sz w:val="20"/>
                <w:szCs w:val="20"/>
                <w:lang w:eastAsia="ru-RU"/>
              </w:rPr>
              <w:t>4</w:t>
            </w:r>
          </w:p>
        </w:tc>
        <w:tc>
          <w:tcPr>
            <w:tcW w:w="709"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color w:val="000000" w:themeColor="text1"/>
                <w:sz w:val="20"/>
                <w:szCs w:val="20"/>
                <w:lang w:eastAsia="ru-RU"/>
              </w:rPr>
            </w:pPr>
          </w:p>
        </w:tc>
        <w:tc>
          <w:tcPr>
            <w:tcW w:w="567"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color w:val="000000" w:themeColor="text1"/>
                <w:sz w:val="20"/>
                <w:szCs w:val="20"/>
                <w:lang w:eastAsia="ru-RU"/>
              </w:rPr>
            </w:pPr>
          </w:p>
        </w:tc>
        <w:tc>
          <w:tcPr>
            <w:tcW w:w="1134"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color w:val="000000" w:themeColor="text1"/>
                <w:sz w:val="20"/>
                <w:szCs w:val="20"/>
                <w:lang w:eastAsia="ru-RU"/>
              </w:rPr>
            </w:pPr>
            <w:r w:rsidRPr="00DB7382">
              <w:rPr>
                <w:rFonts w:ascii="Times New Roman" w:eastAsia="Times New Roman" w:hAnsi="Times New Roman" w:cs="Times New Roman"/>
                <w:color w:val="000000" w:themeColor="text1"/>
                <w:sz w:val="20"/>
                <w:szCs w:val="20"/>
                <w:lang w:eastAsia="ru-RU"/>
              </w:rPr>
              <w:t>4</w:t>
            </w:r>
          </w:p>
        </w:tc>
      </w:tr>
      <w:tr w:rsidR="00DB7382" w:rsidRPr="00DB7382" w:rsidTr="00D40EB6">
        <w:tc>
          <w:tcPr>
            <w:tcW w:w="1560" w:type="dxa"/>
            <w:vAlign w:val="bottom"/>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Бендеры</w:t>
            </w:r>
          </w:p>
        </w:tc>
        <w:tc>
          <w:tcPr>
            <w:tcW w:w="992" w:type="dxa"/>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4</w:t>
            </w:r>
          </w:p>
        </w:tc>
        <w:tc>
          <w:tcPr>
            <w:tcW w:w="992" w:type="dxa"/>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51</w:t>
            </w:r>
          </w:p>
        </w:tc>
        <w:tc>
          <w:tcPr>
            <w:tcW w:w="1134" w:type="dxa"/>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55</w:t>
            </w:r>
          </w:p>
        </w:tc>
        <w:tc>
          <w:tcPr>
            <w:tcW w:w="709" w:type="dxa"/>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14</w:t>
            </w:r>
          </w:p>
        </w:tc>
        <w:tc>
          <w:tcPr>
            <w:tcW w:w="850" w:type="dxa"/>
          </w:tcPr>
          <w:p w:rsidR="00DB7382" w:rsidRPr="00DB7382" w:rsidRDefault="00DB7382" w:rsidP="00DB7382">
            <w:pPr>
              <w:spacing w:after="0" w:line="240" w:lineRule="auto"/>
              <w:ind w:left="-108" w:firstLine="108"/>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18</w:t>
            </w:r>
          </w:p>
        </w:tc>
        <w:tc>
          <w:tcPr>
            <w:tcW w:w="1134"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20</w:t>
            </w:r>
          </w:p>
        </w:tc>
        <w:tc>
          <w:tcPr>
            <w:tcW w:w="709"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c>
          <w:tcPr>
            <w:tcW w:w="567"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3</w:t>
            </w:r>
          </w:p>
        </w:tc>
      </w:tr>
      <w:tr w:rsidR="00DB7382" w:rsidRPr="00DB7382" w:rsidTr="00D40EB6">
        <w:tc>
          <w:tcPr>
            <w:tcW w:w="1560" w:type="dxa"/>
            <w:vAlign w:val="bottom"/>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Слободзея</w:t>
            </w:r>
          </w:p>
        </w:tc>
        <w:tc>
          <w:tcPr>
            <w:tcW w:w="992" w:type="dxa"/>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w:t>
            </w:r>
          </w:p>
        </w:tc>
        <w:tc>
          <w:tcPr>
            <w:tcW w:w="992" w:type="dxa"/>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48</w:t>
            </w:r>
          </w:p>
        </w:tc>
        <w:tc>
          <w:tcPr>
            <w:tcW w:w="1134" w:type="dxa"/>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49</w:t>
            </w:r>
          </w:p>
        </w:tc>
        <w:tc>
          <w:tcPr>
            <w:tcW w:w="709" w:type="dxa"/>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15</w:t>
            </w:r>
          </w:p>
        </w:tc>
        <w:tc>
          <w:tcPr>
            <w:tcW w:w="850" w:type="dxa"/>
          </w:tcPr>
          <w:p w:rsidR="00DB7382" w:rsidRPr="00DB7382" w:rsidRDefault="00DB7382" w:rsidP="00DB7382">
            <w:pPr>
              <w:spacing w:after="0" w:line="240" w:lineRule="auto"/>
              <w:ind w:left="-108" w:firstLine="108"/>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13</w:t>
            </w:r>
          </w:p>
        </w:tc>
        <w:tc>
          <w:tcPr>
            <w:tcW w:w="1134"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14</w:t>
            </w:r>
          </w:p>
        </w:tc>
        <w:tc>
          <w:tcPr>
            <w:tcW w:w="709"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3</w:t>
            </w:r>
          </w:p>
        </w:tc>
        <w:tc>
          <w:tcPr>
            <w:tcW w:w="567"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4</w:t>
            </w:r>
          </w:p>
        </w:tc>
      </w:tr>
      <w:tr w:rsidR="00DB7382" w:rsidRPr="00DB7382" w:rsidTr="00D40EB6">
        <w:tc>
          <w:tcPr>
            <w:tcW w:w="1560" w:type="dxa"/>
            <w:vAlign w:val="bottom"/>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Григориополь</w:t>
            </w:r>
          </w:p>
        </w:tc>
        <w:tc>
          <w:tcPr>
            <w:tcW w:w="992" w:type="dxa"/>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c>
          <w:tcPr>
            <w:tcW w:w="992" w:type="dxa"/>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20</w:t>
            </w:r>
          </w:p>
        </w:tc>
        <w:tc>
          <w:tcPr>
            <w:tcW w:w="1134" w:type="dxa"/>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20</w:t>
            </w:r>
          </w:p>
        </w:tc>
        <w:tc>
          <w:tcPr>
            <w:tcW w:w="709" w:type="dxa"/>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8</w:t>
            </w:r>
          </w:p>
        </w:tc>
        <w:tc>
          <w:tcPr>
            <w:tcW w:w="850" w:type="dxa"/>
          </w:tcPr>
          <w:p w:rsidR="00DB7382" w:rsidRPr="00DB7382" w:rsidRDefault="00DB7382" w:rsidP="00DB7382">
            <w:pPr>
              <w:spacing w:after="0" w:line="240" w:lineRule="auto"/>
              <w:ind w:left="-108" w:firstLine="108"/>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11</w:t>
            </w:r>
          </w:p>
        </w:tc>
        <w:tc>
          <w:tcPr>
            <w:tcW w:w="1134"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c>
          <w:tcPr>
            <w:tcW w:w="709"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w:t>
            </w:r>
          </w:p>
        </w:tc>
        <w:tc>
          <w:tcPr>
            <w:tcW w:w="567"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r>
      <w:tr w:rsidR="00DB7382" w:rsidRPr="00DB7382" w:rsidTr="00D40EB6">
        <w:tc>
          <w:tcPr>
            <w:tcW w:w="1560" w:type="dxa"/>
            <w:vAlign w:val="bottom"/>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 xml:space="preserve">Дубоссары </w:t>
            </w:r>
          </w:p>
        </w:tc>
        <w:tc>
          <w:tcPr>
            <w:tcW w:w="992" w:type="dxa"/>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c>
          <w:tcPr>
            <w:tcW w:w="992" w:type="dxa"/>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7</w:t>
            </w:r>
          </w:p>
        </w:tc>
        <w:tc>
          <w:tcPr>
            <w:tcW w:w="1134" w:type="dxa"/>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7</w:t>
            </w:r>
          </w:p>
        </w:tc>
        <w:tc>
          <w:tcPr>
            <w:tcW w:w="709" w:type="dxa"/>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5</w:t>
            </w:r>
          </w:p>
        </w:tc>
        <w:tc>
          <w:tcPr>
            <w:tcW w:w="850" w:type="dxa"/>
          </w:tcPr>
          <w:p w:rsidR="00DB7382" w:rsidRPr="00DB7382" w:rsidRDefault="00DB7382" w:rsidP="00DB7382">
            <w:pPr>
              <w:spacing w:after="0" w:line="240" w:lineRule="auto"/>
              <w:ind w:left="-108" w:firstLine="108"/>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2</w:t>
            </w:r>
          </w:p>
        </w:tc>
        <w:tc>
          <w:tcPr>
            <w:tcW w:w="1134"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c>
          <w:tcPr>
            <w:tcW w:w="709"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c>
          <w:tcPr>
            <w:tcW w:w="567"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r>
      <w:tr w:rsidR="00DB7382" w:rsidRPr="00DB7382" w:rsidTr="00D40EB6">
        <w:tc>
          <w:tcPr>
            <w:tcW w:w="1560" w:type="dxa"/>
            <w:vAlign w:val="bottom"/>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 xml:space="preserve">Рыбница </w:t>
            </w:r>
          </w:p>
        </w:tc>
        <w:tc>
          <w:tcPr>
            <w:tcW w:w="992" w:type="dxa"/>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3</w:t>
            </w:r>
          </w:p>
        </w:tc>
        <w:tc>
          <w:tcPr>
            <w:tcW w:w="992" w:type="dxa"/>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17</w:t>
            </w:r>
          </w:p>
        </w:tc>
        <w:tc>
          <w:tcPr>
            <w:tcW w:w="1134" w:type="dxa"/>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20</w:t>
            </w:r>
          </w:p>
        </w:tc>
        <w:tc>
          <w:tcPr>
            <w:tcW w:w="709" w:type="dxa"/>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6</w:t>
            </w:r>
          </w:p>
        </w:tc>
        <w:tc>
          <w:tcPr>
            <w:tcW w:w="850" w:type="dxa"/>
          </w:tcPr>
          <w:p w:rsidR="00DB7382" w:rsidRPr="00DB7382" w:rsidRDefault="00DB7382" w:rsidP="00DB7382">
            <w:pPr>
              <w:spacing w:after="0" w:line="240" w:lineRule="auto"/>
              <w:ind w:left="-108" w:firstLine="108"/>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12</w:t>
            </w:r>
          </w:p>
        </w:tc>
        <w:tc>
          <w:tcPr>
            <w:tcW w:w="1134" w:type="dxa"/>
            <w:tcBorders>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w:t>
            </w:r>
          </w:p>
        </w:tc>
        <w:tc>
          <w:tcPr>
            <w:tcW w:w="709" w:type="dxa"/>
            <w:tcBorders>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c>
          <w:tcPr>
            <w:tcW w:w="567" w:type="dxa"/>
            <w:tcBorders>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w:t>
            </w:r>
          </w:p>
        </w:tc>
        <w:tc>
          <w:tcPr>
            <w:tcW w:w="1134" w:type="dxa"/>
            <w:tcBorders>
              <w:left w:val="single" w:sz="4" w:space="0" w:color="auto"/>
              <w:bottom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r>
      <w:tr w:rsidR="00DB7382" w:rsidRPr="00DB7382" w:rsidTr="00D40EB6">
        <w:tc>
          <w:tcPr>
            <w:tcW w:w="1560" w:type="dxa"/>
            <w:vAlign w:val="bottom"/>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Каменка</w:t>
            </w:r>
          </w:p>
        </w:tc>
        <w:tc>
          <w:tcPr>
            <w:tcW w:w="992" w:type="dxa"/>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w:t>
            </w:r>
          </w:p>
        </w:tc>
        <w:tc>
          <w:tcPr>
            <w:tcW w:w="992" w:type="dxa"/>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13</w:t>
            </w:r>
          </w:p>
        </w:tc>
        <w:tc>
          <w:tcPr>
            <w:tcW w:w="1134" w:type="dxa"/>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14</w:t>
            </w:r>
          </w:p>
        </w:tc>
        <w:tc>
          <w:tcPr>
            <w:tcW w:w="709" w:type="dxa"/>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3</w:t>
            </w:r>
          </w:p>
        </w:tc>
        <w:tc>
          <w:tcPr>
            <w:tcW w:w="850" w:type="dxa"/>
          </w:tcPr>
          <w:p w:rsidR="00DB7382" w:rsidRPr="00DB7382" w:rsidRDefault="00DB7382" w:rsidP="00DB7382">
            <w:pPr>
              <w:spacing w:after="0" w:line="240" w:lineRule="auto"/>
              <w:ind w:left="-108" w:firstLine="108"/>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w:t>
            </w:r>
          </w:p>
        </w:tc>
        <w:tc>
          <w:tcPr>
            <w:tcW w:w="1134" w:type="dxa"/>
            <w:tcBorders>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9</w:t>
            </w:r>
          </w:p>
        </w:tc>
        <w:tc>
          <w:tcPr>
            <w:tcW w:w="709" w:type="dxa"/>
            <w:tcBorders>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c>
          <w:tcPr>
            <w:tcW w:w="567" w:type="dxa"/>
            <w:tcBorders>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bottom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w:t>
            </w:r>
          </w:p>
        </w:tc>
      </w:tr>
      <w:tr w:rsidR="00DB7382" w:rsidRPr="00DB7382" w:rsidTr="00D40EB6">
        <w:trPr>
          <w:trHeight w:val="147"/>
        </w:trPr>
        <w:tc>
          <w:tcPr>
            <w:tcW w:w="1560" w:type="dxa"/>
            <w:vMerge w:val="restart"/>
          </w:tcPr>
          <w:p w:rsidR="00DB7382" w:rsidRPr="00DB7382" w:rsidRDefault="00DB7382" w:rsidP="00DB7382">
            <w:pPr>
              <w:spacing w:after="0" w:line="240" w:lineRule="auto"/>
              <w:jc w:val="center"/>
              <w:rPr>
                <w:rFonts w:ascii="Times New Roman" w:eastAsia="Times New Roman" w:hAnsi="Times New Roman" w:cs="Times New Roman"/>
                <w:b/>
                <w:color w:val="000000"/>
                <w:sz w:val="20"/>
                <w:szCs w:val="20"/>
                <w:lang w:eastAsia="ru-RU"/>
              </w:rPr>
            </w:pPr>
            <w:r w:rsidRPr="00DB7382">
              <w:rPr>
                <w:rFonts w:ascii="Times New Roman" w:eastAsia="Times New Roman" w:hAnsi="Times New Roman" w:cs="Times New Roman"/>
                <w:b/>
                <w:color w:val="000000"/>
                <w:sz w:val="20"/>
                <w:szCs w:val="20"/>
                <w:lang w:eastAsia="ru-RU"/>
              </w:rPr>
              <w:t>Итого</w:t>
            </w:r>
          </w:p>
        </w:tc>
        <w:tc>
          <w:tcPr>
            <w:tcW w:w="992" w:type="dxa"/>
            <w:vMerge w:val="restart"/>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14</w:t>
            </w:r>
          </w:p>
        </w:tc>
        <w:tc>
          <w:tcPr>
            <w:tcW w:w="992" w:type="dxa"/>
            <w:vMerge w:val="restart"/>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195</w:t>
            </w:r>
          </w:p>
        </w:tc>
        <w:tc>
          <w:tcPr>
            <w:tcW w:w="1134" w:type="dxa"/>
            <w:vMerge w:val="restart"/>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209</w:t>
            </w:r>
          </w:p>
        </w:tc>
        <w:tc>
          <w:tcPr>
            <w:tcW w:w="709" w:type="dxa"/>
            <w:tcBorders>
              <w:bottom w:val="single" w:sz="4" w:space="0" w:color="auto"/>
            </w:tcBorders>
            <w:shd w:val="clear" w:color="auto" w:fill="EEECE1" w:themeFill="background2"/>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72</w:t>
            </w:r>
          </w:p>
        </w:tc>
        <w:tc>
          <w:tcPr>
            <w:tcW w:w="850" w:type="dxa"/>
            <w:tcBorders>
              <w:bottom w:val="single" w:sz="4" w:space="0" w:color="auto"/>
            </w:tcBorders>
            <w:shd w:val="clear" w:color="auto" w:fill="EEECE1" w:themeFill="background2"/>
          </w:tcPr>
          <w:p w:rsidR="00DB7382" w:rsidRPr="00DB7382" w:rsidRDefault="00DB7382" w:rsidP="00DB7382">
            <w:pPr>
              <w:spacing w:after="0" w:line="240" w:lineRule="auto"/>
              <w:ind w:left="-108" w:firstLine="108"/>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72</w:t>
            </w:r>
          </w:p>
        </w:tc>
        <w:tc>
          <w:tcPr>
            <w:tcW w:w="1134" w:type="dxa"/>
            <w:tcBorders>
              <w:bottom w:val="single" w:sz="4" w:space="0" w:color="auto"/>
              <w:right w:val="single" w:sz="4" w:space="0" w:color="auto"/>
            </w:tcBorders>
            <w:shd w:val="clear" w:color="auto" w:fill="EEECE1" w:themeFill="background2"/>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48</w:t>
            </w:r>
          </w:p>
        </w:tc>
        <w:tc>
          <w:tcPr>
            <w:tcW w:w="709" w:type="dxa"/>
            <w:tcBorders>
              <w:bottom w:val="single" w:sz="4" w:space="0" w:color="auto"/>
              <w:right w:val="single" w:sz="4" w:space="0" w:color="auto"/>
            </w:tcBorders>
            <w:shd w:val="clear" w:color="auto" w:fill="EEECE1" w:themeFill="background2"/>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r w:rsidRPr="00DB7382">
              <w:rPr>
                <w:rFonts w:ascii="Times New Roman" w:eastAsia="Times New Roman" w:hAnsi="Times New Roman" w:cs="Times New Roman"/>
                <w:b/>
                <w:sz w:val="20"/>
                <w:szCs w:val="20"/>
                <w:lang w:eastAsia="ru-RU"/>
              </w:rPr>
              <w:t>4</w:t>
            </w:r>
          </w:p>
        </w:tc>
        <w:tc>
          <w:tcPr>
            <w:tcW w:w="567" w:type="dxa"/>
            <w:tcBorders>
              <w:top w:val="single" w:sz="4" w:space="0" w:color="auto"/>
              <w:bottom w:val="single" w:sz="4" w:space="0" w:color="auto"/>
              <w:right w:val="single" w:sz="4" w:space="0" w:color="auto"/>
            </w:tcBorders>
            <w:shd w:val="clear" w:color="auto" w:fill="auto"/>
          </w:tcPr>
          <w:p w:rsidR="00DB7382" w:rsidRPr="00DB7382" w:rsidRDefault="00DB7382" w:rsidP="00DB7382">
            <w:pPr>
              <w:shd w:val="clear" w:color="auto" w:fill="A6A6A6" w:themeFill="background1" w:themeFillShade="A6"/>
              <w:spacing w:after="0" w:line="240" w:lineRule="auto"/>
              <w:jc w:val="center"/>
              <w:rPr>
                <w:rFonts w:ascii="Times New Roman" w:eastAsia="Times New Roman" w:hAnsi="Times New Roman" w:cs="Times New Roman"/>
                <w:b/>
                <w:color w:val="FF0000"/>
                <w:sz w:val="20"/>
                <w:szCs w:val="20"/>
                <w:lang w:eastAsia="ru-RU"/>
              </w:rPr>
            </w:pPr>
            <w:r w:rsidRPr="00DB7382">
              <w:rPr>
                <w:rFonts w:ascii="Times New Roman" w:eastAsia="Times New Roman" w:hAnsi="Times New Roman" w:cs="Times New Roman"/>
                <w:b/>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B7382" w:rsidRPr="00DB7382" w:rsidRDefault="00DB7382" w:rsidP="00DB7382">
            <w:pPr>
              <w:shd w:val="clear" w:color="auto" w:fill="A6A6A6" w:themeFill="background1" w:themeFillShade="A6"/>
              <w:spacing w:after="0" w:line="240" w:lineRule="auto"/>
              <w:jc w:val="center"/>
              <w:rPr>
                <w:rFonts w:ascii="Times New Roman" w:eastAsia="Times New Roman" w:hAnsi="Times New Roman" w:cs="Times New Roman"/>
                <w:b/>
                <w:color w:val="FF0000"/>
                <w:sz w:val="20"/>
                <w:szCs w:val="20"/>
                <w:lang w:eastAsia="ru-RU"/>
              </w:rPr>
            </w:pPr>
            <w:r w:rsidRPr="00DB7382">
              <w:rPr>
                <w:rFonts w:ascii="Times New Roman" w:eastAsia="Times New Roman" w:hAnsi="Times New Roman" w:cs="Times New Roman"/>
                <w:b/>
                <w:color w:val="FF0000"/>
                <w:sz w:val="20"/>
                <w:szCs w:val="20"/>
                <w:lang w:eastAsia="ru-RU"/>
              </w:rPr>
              <w:t>12</w:t>
            </w:r>
          </w:p>
        </w:tc>
      </w:tr>
      <w:tr w:rsidR="00DB7382" w:rsidRPr="00DB7382" w:rsidTr="00D40EB6">
        <w:trPr>
          <w:trHeight w:val="59"/>
        </w:trPr>
        <w:tc>
          <w:tcPr>
            <w:tcW w:w="1560" w:type="dxa"/>
            <w:vMerge/>
          </w:tcPr>
          <w:p w:rsidR="00DB7382" w:rsidRPr="00DB7382" w:rsidRDefault="00DB7382" w:rsidP="00DB7382">
            <w:pPr>
              <w:spacing w:after="0" w:line="240" w:lineRule="auto"/>
              <w:jc w:val="center"/>
              <w:rPr>
                <w:rFonts w:ascii="Times New Roman" w:eastAsia="Times New Roman" w:hAnsi="Times New Roman" w:cs="Times New Roman"/>
                <w:b/>
                <w:color w:val="000000"/>
                <w:sz w:val="20"/>
                <w:szCs w:val="20"/>
                <w:lang w:eastAsia="ru-RU"/>
              </w:rPr>
            </w:pPr>
          </w:p>
        </w:tc>
        <w:tc>
          <w:tcPr>
            <w:tcW w:w="992" w:type="dxa"/>
            <w:vMerge/>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p>
        </w:tc>
        <w:tc>
          <w:tcPr>
            <w:tcW w:w="992" w:type="dxa"/>
            <w:vMerge/>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p>
        </w:tc>
        <w:tc>
          <w:tcPr>
            <w:tcW w:w="1134" w:type="dxa"/>
            <w:vMerge/>
          </w:tcPr>
          <w:p w:rsidR="00DB7382" w:rsidRPr="00DB7382" w:rsidRDefault="00DB7382" w:rsidP="00DB7382">
            <w:pPr>
              <w:spacing w:after="0" w:line="240" w:lineRule="auto"/>
              <w:jc w:val="center"/>
              <w:rPr>
                <w:rFonts w:ascii="Times New Roman" w:eastAsia="Times New Roman" w:hAnsi="Times New Roman" w:cs="Times New Roman"/>
                <w:b/>
                <w:sz w:val="20"/>
                <w:szCs w:val="20"/>
                <w:lang w:eastAsia="ru-RU"/>
              </w:rPr>
            </w:pPr>
          </w:p>
        </w:tc>
        <w:tc>
          <w:tcPr>
            <w:tcW w:w="3969" w:type="dxa"/>
            <w:gridSpan w:val="5"/>
            <w:tcBorders>
              <w:top w:val="nil"/>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i/>
                <w:sz w:val="20"/>
                <w:szCs w:val="20"/>
                <w:lang w:eastAsia="ru-RU"/>
              </w:rPr>
            </w:pPr>
            <w:r w:rsidRPr="00DB7382">
              <w:rPr>
                <w:rFonts w:ascii="Times New Roman" w:eastAsia="Times New Roman" w:hAnsi="Times New Roman" w:cs="Times New Roman"/>
                <w:i/>
                <w:sz w:val="20"/>
                <w:szCs w:val="20"/>
                <w:lang w:eastAsia="ru-RU"/>
              </w:rPr>
              <w:t xml:space="preserve"> </w:t>
            </w:r>
            <w:r w:rsidRPr="00DB7382">
              <w:rPr>
                <w:rFonts w:ascii="Times New Roman" w:eastAsia="Times New Roman" w:hAnsi="Times New Roman" w:cs="Times New Roman"/>
                <w:b/>
                <w:i/>
                <w:sz w:val="20"/>
                <w:szCs w:val="20"/>
                <w:lang w:eastAsia="ru-RU"/>
              </w:rPr>
              <w:t>197 детей</w:t>
            </w:r>
            <w:r w:rsidRPr="00DB7382">
              <w:rPr>
                <w:rFonts w:ascii="Times New Roman" w:eastAsia="Times New Roman" w:hAnsi="Times New Roman" w:cs="Times New Roman"/>
                <w:i/>
                <w:sz w:val="20"/>
                <w:szCs w:val="20"/>
                <w:lang w:eastAsia="ru-RU"/>
              </w:rPr>
              <w:t xml:space="preserve"> (94,3%)</w:t>
            </w:r>
          </w:p>
        </w:tc>
        <w:tc>
          <w:tcPr>
            <w:tcW w:w="1134" w:type="dxa"/>
            <w:tcBorders>
              <w:top w:val="single" w:sz="4" w:space="0" w:color="auto"/>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i/>
                <w:sz w:val="20"/>
                <w:szCs w:val="20"/>
                <w:lang w:eastAsia="ru-RU"/>
              </w:rPr>
              <w:t>5,7%</w:t>
            </w:r>
          </w:p>
        </w:tc>
      </w:tr>
    </w:tbl>
    <w:p w:rsidR="00DB7382" w:rsidRPr="00DB7382" w:rsidRDefault="00DB7382" w:rsidP="00DB7382">
      <w:pPr>
        <w:spacing w:after="0" w:line="240" w:lineRule="auto"/>
        <w:jc w:val="center"/>
        <w:rPr>
          <w:rFonts w:ascii="Times New Roman" w:eastAsia="Calibri" w:hAnsi="Times New Roman" w:cs="Times New Roman"/>
          <w:b/>
          <w:bCs/>
          <w:i/>
          <w:sz w:val="28"/>
          <w:szCs w:val="28"/>
          <w:lang w:eastAsia="ru-RU"/>
        </w:rPr>
      </w:pPr>
    </w:p>
    <w:p w:rsidR="00DB7382" w:rsidRPr="00DB7382" w:rsidRDefault="00DB7382" w:rsidP="00DB7382">
      <w:pPr>
        <w:spacing w:after="0" w:line="240" w:lineRule="auto"/>
        <w:jc w:val="center"/>
        <w:rPr>
          <w:rFonts w:ascii="Times New Roman" w:eastAsia="Calibri" w:hAnsi="Times New Roman" w:cs="Times New Roman"/>
          <w:b/>
          <w:bCs/>
          <w:i/>
          <w:sz w:val="28"/>
          <w:szCs w:val="28"/>
          <w:lang w:eastAsia="ru-RU"/>
        </w:rPr>
      </w:pPr>
      <w:r w:rsidRPr="00DB7382">
        <w:rPr>
          <w:rFonts w:ascii="Times New Roman" w:eastAsia="Calibri" w:hAnsi="Times New Roman" w:cs="Times New Roman"/>
          <w:b/>
          <w:bCs/>
          <w:i/>
          <w:sz w:val="28"/>
          <w:szCs w:val="28"/>
          <w:lang w:eastAsia="ru-RU"/>
        </w:rPr>
        <w:t>Выявление и учёт семей, находящихся в социально опасном положении</w:t>
      </w:r>
    </w:p>
    <w:p w:rsidR="00DB7382" w:rsidRPr="00DB7382" w:rsidRDefault="00DB7382" w:rsidP="00DB7382">
      <w:pPr>
        <w:spacing w:after="0" w:line="240" w:lineRule="auto"/>
        <w:jc w:val="center"/>
        <w:rPr>
          <w:rFonts w:ascii="Times New Roman" w:eastAsia="Calibri" w:hAnsi="Times New Roman" w:cs="Times New Roman"/>
          <w:b/>
          <w:bCs/>
          <w:sz w:val="24"/>
          <w:szCs w:val="24"/>
          <w:lang w:eastAsia="ru-RU"/>
        </w:rPr>
      </w:pPr>
    </w:p>
    <w:p w:rsidR="00DB7382" w:rsidRPr="00DB7382" w:rsidRDefault="00DB7382" w:rsidP="00DB7382">
      <w:pPr>
        <w:spacing w:after="0" w:line="240" w:lineRule="auto"/>
        <w:ind w:firstLine="567"/>
        <w:jc w:val="both"/>
        <w:rPr>
          <w:rFonts w:ascii="Times New Roman" w:eastAsia="Calibri" w:hAnsi="Times New Roman" w:cs="Times New Roman"/>
          <w:bCs/>
          <w:sz w:val="24"/>
          <w:szCs w:val="24"/>
          <w:lang w:eastAsia="ru-RU"/>
        </w:rPr>
      </w:pPr>
      <w:r w:rsidRPr="00DB7382">
        <w:rPr>
          <w:rFonts w:ascii="Times New Roman" w:eastAsia="Calibri" w:hAnsi="Times New Roman" w:cs="Times New Roman"/>
          <w:sz w:val="24"/>
          <w:szCs w:val="24"/>
          <w:lang w:eastAsia="ru-RU"/>
        </w:rPr>
        <w:t xml:space="preserve">В соответствии с Постановлением Правительства Приднестровской Молдавской Республики от 7 декабря 2020 года № 432 «Об утверждении Положения </w:t>
      </w:r>
      <w:r w:rsidRPr="00DB7382">
        <w:rPr>
          <w:rFonts w:ascii="Times New Roman" w:eastAsia="Calibri" w:hAnsi="Times New Roman" w:cs="Times New Roman"/>
          <w:bCs/>
          <w:sz w:val="24"/>
          <w:szCs w:val="24"/>
          <w:lang w:eastAsia="ru-RU"/>
        </w:rPr>
        <w:t xml:space="preserve">о порядке организации межведомственного взаимодействия органов и учреждений по раннему выявлению и учету неблагополучных семей, семей, находящихся в социально опасном положении, имеющих детей, права и законные интересы которых нарушены, и профилактике социального сиротства» территориальными органами опеки и попечительства ведется работа совместно с исполнительными органами государственной власти по выявлению и постановке на учет семей, находящихся в социально опасном положении, которым оказывается помощь согласно разработанным планам помощи с закреплением ответственных лиц от каждого органа, осуществляющего работу по профилактике семейного неблагополучия. </w:t>
      </w:r>
    </w:p>
    <w:p w:rsidR="00DB7382" w:rsidRPr="00DB7382" w:rsidRDefault="00DB7382" w:rsidP="00DB7382">
      <w:pPr>
        <w:spacing w:after="0" w:line="240" w:lineRule="auto"/>
        <w:ind w:firstLine="567"/>
        <w:jc w:val="both"/>
        <w:rPr>
          <w:rFonts w:ascii="Times New Roman" w:eastAsia="Calibri" w:hAnsi="Times New Roman" w:cs="Times New Roman"/>
          <w:bCs/>
          <w:sz w:val="24"/>
          <w:szCs w:val="24"/>
          <w:lang w:eastAsia="ru-RU"/>
        </w:rPr>
      </w:pPr>
      <w:r w:rsidRPr="00DB7382">
        <w:rPr>
          <w:rFonts w:ascii="Times New Roman" w:eastAsia="Calibri" w:hAnsi="Times New Roman" w:cs="Times New Roman"/>
          <w:bCs/>
          <w:sz w:val="24"/>
          <w:szCs w:val="24"/>
          <w:lang w:eastAsia="ru-RU"/>
        </w:rPr>
        <w:t xml:space="preserve">За </w:t>
      </w:r>
      <w:r w:rsidRPr="00DB7382">
        <w:rPr>
          <w:rFonts w:ascii="Times New Roman" w:hAnsi="Times New Roman" w:cs="Times New Roman"/>
          <w:sz w:val="24"/>
          <w:szCs w:val="24"/>
        </w:rPr>
        <w:t>9 месяцев</w:t>
      </w:r>
      <w:r w:rsidRPr="00DB7382">
        <w:rPr>
          <w:rFonts w:ascii="Times New Roman" w:eastAsia="Calibri" w:hAnsi="Times New Roman" w:cs="Times New Roman"/>
          <w:bCs/>
          <w:sz w:val="24"/>
          <w:szCs w:val="24"/>
          <w:lang w:eastAsia="ru-RU"/>
        </w:rPr>
        <w:t xml:space="preserve"> 2021 </w:t>
      </w:r>
      <w:r w:rsidRPr="00DB7382">
        <w:rPr>
          <w:rFonts w:ascii="Times New Roman" w:hAnsi="Times New Roman"/>
          <w:sz w:val="24"/>
          <w:szCs w:val="24"/>
        </w:rPr>
        <w:t>года</w:t>
      </w:r>
      <w:r w:rsidRPr="00DB7382">
        <w:rPr>
          <w:rFonts w:ascii="Times New Roman" w:eastAsia="Calibri" w:hAnsi="Times New Roman" w:cs="Times New Roman"/>
          <w:bCs/>
          <w:sz w:val="24"/>
          <w:szCs w:val="24"/>
          <w:lang w:eastAsia="ru-RU"/>
        </w:rPr>
        <w:t xml:space="preserve"> поставлено на учет 24 неблагополучные семьи, находящиеся в социально опасном положении, детей в них – 52, снято с учета –</w:t>
      </w:r>
      <w:r w:rsidRPr="00DB7382">
        <w:rPr>
          <w:rFonts w:ascii="Times New Roman" w:eastAsia="Calibri" w:hAnsi="Times New Roman" w:cs="Times New Roman"/>
          <w:bCs/>
          <w:color w:val="FF0000"/>
          <w:sz w:val="24"/>
          <w:szCs w:val="24"/>
          <w:lang w:eastAsia="ru-RU"/>
        </w:rPr>
        <w:t xml:space="preserve"> </w:t>
      </w:r>
      <w:r w:rsidRPr="00DB7382">
        <w:rPr>
          <w:rFonts w:ascii="Times New Roman" w:eastAsia="Calibri" w:hAnsi="Times New Roman" w:cs="Times New Roman"/>
          <w:bCs/>
          <w:sz w:val="24"/>
          <w:szCs w:val="24"/>
          <w:lang w:eastAsia="ru-RU"/>
        </w:rPr>
        <w:t>17</w:t>
      </w:r>
      <w:r w:rsidRPr="00DB7382">
        <w:rPr>
          <w:rFonts w:ascii="Times New Roman" w:eastAsia="Calibri" w:hAnsi="Times New Roman" w:cs="Times New Roman"/>
          <w:bCs/>
          <w:color w:val="FF0000"/>
          <w:sz w:val="24"/>
          <w:szCs w:val="24"/>
          <w:lang w:eastAsia="ru-RU"/>
        </w:rPr>
        <w:t xml:space="preserve"> </w:t>
      </w:r>
      <w:r w:rsidRPr="00DB7382">
        <w:rPr>
          <w:rFonts w:ascii="Times New Roman" w:eastAsia="Calibri" w:hAnsi="Times New Roman" w:cs="Times New Roman"/>
          <w:bCs/>
          <w:sz w:val="24"/>
          <w:szCs w:val="24"/>
          <w:lang w:eastAsia="ru-RU"/>
        </w:rPr>
        <w:t xml:space="preserve">семей, в которых 42 ребенка. На 1 октября 2021 года всего состоит на учете в территориальных органах опеки и попечительства 101 семья (на 1 октября 2020 года – 107), в которых воспитывается 230 детей (на 1 октября 2020 года - 242), в том числе по городам и районам: </w:t>
      </w:r>
    </w:p>
    <w:p w:rsidR="00DB7382" w:rsidRPr="00DB7382" w:rsidRDefault="00DB7382" w:rsidP="00DB7382">
      <w:pPr>
        <w:spacing w:after="0" w:line="240" w:lineRule="auto"/>
        <w:jc w:val="right"/>
        <w:rPr>
          <w:rFonts w:ascii="Times New Roman" w:eastAsia="Times New Roman" w:hAnsi="Times New Roman" w:cs="Times New Roman"/>
          <w:sz w:val="24"/>
          <w:szCs w:val="24"/>
          <w:lang w:eastAsia="ru-RU"/>
        </w:rPr>
      </w:pPr>
    </w:p>
    <w:p w:rsidR="00DB7382" w:rsidRPr="00DB7382" w:rsidRDefault="00DB7382" w:rsidP="00DB7382">
      <w:pPr>
        <w:spacing w:after="0" w:line="240" w:lineRule="auto"/>
        <w:jc w:val="right"/>
        <w:rPr>
          <w:rFonts w:ascii="Times New Roman" w:eastAsia="Times New Roman" w:hAnsi="Times New Roman" w:cs="Times New Roman"/>
          <w:sz w:val="24"/>
          <w:szCs w:val="24"/>
          <w:lang w:eastAsia="ru-RU"/>
        </w:rPr>
      </w:pPr>
      <w:r w:rsidRPr="00DB7382">
        <w:rPr>
          <w:rFonts w:ascii="Times New Roman" w:eastAsia="Times New Roman" w:hAnsi="Times New Roman" w:cs="Times New Roman"/>
          <w:sz w:val="24"/>
          <w:szCs w:val="24"/>
          <w:lang w:eastAsia="ru-RU"/>
        </w:rPr>
        <w:t>Таблица 5</w:t>
      </w:r>
    </w:p>
    <w:tbl>
      <w:tblPr>
        <w:tblStyle w:val="61311121"/>
        <w:tblW w:w="9639" w:type="dxa"/>
        <w:tblInd w:w="250" w:type="dxa"/>
        <w:tblLayout w:type="fixed"/>
        <w:tblLook w:val="04A0" w:firstRow="1" w:lastRow="0" w:firstColumn="1" w:lastColumn="0" w:noHBand="0" w:noVBand="1"/>
      </w:tblPr>
      <w:tblGrid>
        <w:gridCol w:w="530"/>
        <w:gridCol w:w="1967"/>
        <w:gridCol w:w="833"/>
        <w:gridCol w:w="891"/>
        <w:gridCol w:w="856"/>
        <w:gridCol w:w="877"/>
        <w:gridCol w:w="850"/>
        <w:gridCol w:w="888"/>
        <w:gridCol w:w="859"/>
        <w:gridCol w:w="1088"/>
      </w:tblGrid>
      <w:tr w:rsidR="00DB7382" w:rsidRPr="00DB7382" w:rsidTr="00D40EB6">
        <w:trPr>
          <w:trHeight w:val="255"/>
        </w:trPr>
        <w:tc>
          <w:tcPr>
            <w:tcW w:w="530" w:type="dxa"/>
            <w:vMerge w:val="restart"/>
            <w:tcBorders>
              <w:top w:val="single" w:sz="4" w:space="0" w:color="auto"/>
              <w:left w:val="single" w:sz="4" w:space="0" w:color="auto"/>
              <w:bottom w:val="single" w:sz="4" w:space="0" w:color="auto"/>
              <w:right w:val="single" w:sz="4" w:space="0" w:color="auto"/>
            </w:tcBorders>
            <w:vAlign w:val="center"/>
            <w:hideMark/>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w:t>
            </w:r>
          </w:p>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п/п</w:t>
            </w:r>
          </w:p>
        </w:tc>
        <w:tc>
          <w:tcPr>
            <w:tcW w:w="1967" w:type="dxa"/>
            <w:vMerge w:val="restart"/>
            <w:tcBorders>
              <w:top w:val="single" w:sz="4" w:space="0" w:color="auto"/>
              <w:left w:val="single" w:sz="4" w:space="0" w:color="auto"/>
              <w:bottom w:val="single" w:sz="4" w:space="0" w:color="auto"/>
              <w:right w:val="single" w:sz="4" w:space="0" w:color="auto"/>
            </w:tcBorders>
            <w:vAlign w:val="center"/>
            <w:hideMark/>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Times New Roman" w:hAnsi="Times New Roman" w:cs="Times New Roman"/>
                <w:b/>
                <w:sz w:val="20"/>
                <w:szCs w:val="20"/>
                <w:lang w:eastAsia="ru-RU"/>
              </w:rPr>
              <w:t xml:space="preserve">Территориальные отделы управления ОПС, </w:t>
            </w:r>
            <w:proofErr w:type="spellStart"/>
            <w:r w:rsidRPr="00DB7382">
              <w:rPr>
                <w:rFonts w:ascii="Times New Roman" w:eastAsia="Times New Roman" w:hAnsi="Times New Roman" w:cs="Times New Roman"/>
                <w:b/>
                <w:sz w:val="20"/>
                <w:szCs w:val="20"/>
                <w:lang w:eastAsia="ru-RU"/>
              </w:rPr>
              <w:t>ОиП</w:t>
            </w:r>
            <w:proofErr w:type="spellEnd"/>
            <w:r w:rsidRPr="00DB7382">
              <w:rPr>
                <w:rFonts w:ascii="Times New Roman" w:eastAsia="Times New Roman" w:hAnsi="Times New Roman" w:cs="Times New Roman"/>
                <w:b/>
                <w:sz w:val="20"/>
                <w:szCs w:val="20"/>
                <w:lang w:eastAsia="ru-RU"/>
              </w:rPr>
              <w:t xml:space="preserve">, </w:t>
            </w:r>
            <w:proofErr w:type="spellStart"/>
            <w:r w:rsidRPr="00DB7382">
              <w:rPr>
                <w:rFonts w:ascii="Times New Roman" w:eastAsia="Times New Roman" w:hAnsi="Times New Roman" w:cs="Times New Roman"/>
                <w:b/>
                <w:sz w:val="20"/>
                <w:szCs w:val="20"/>
                <w:lang w:eastAsia="ru-RU"/>
              </w:rPr>
              <w:t>СПСвГР</w:t>
            </w:r>
            <w:proofErr w:type="spellEnd"/>
            <w:r w:rsidRPr="00DB7382">
              <w:rPr>
                <w:rFonts w:ascii="Times New Roman" w:eastAsia="Times New Roman" w:hAnsi="Times New Roman" w:cs="Times New Roman"/>
                <w:b/>
                <w:sz w:val="20"/>
                <w:szCs w:val="20"/>
                <w:lang w:eastAsia="ru-RU"/>
              </w:rPr>
              <w:t xml:space="preserve"> </w:t>
            </w:r>
            <w:proofErr w:type="spellStart"/>
            <w:r w:rsidRPr="00DB7382">
              <w:rPr>
                <w:rFonts w:ascii="Times New Roman" w:eastAsia="Times New Roman" w:hAnsi="Times New Roman" w:cs="Times New Roman"/>
                <w:b/>
                <w:sz w:val="20"/>
                <w:szCs w:val="20"/>
                <w:lang w:eastAsia="ru-RU"/>
              </w:rPr>
              <w:t>МСЗиТ</w:t>
            </w:r>
            <w:proofErr w:type="spellEnd"/>
          </w:p>
        </w:tc>
        <w:tc>
          <w:tcPr>
            <w:tcW w:w="172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Состояли на учете на 01.01.2021г.</w:t>
            </w:r>
          </w:p>
        </w:tc>
        <w:tc>
          <w:tcPr>
            <w:tcW w:w="3471" w:type="dxa"/>
            <w:gridSpan w:val="4"/>
            <w:tcBorders>
              <w:top w:val="single" w:sz="4" w:space="0" w:color="auto"/>
              <w:left w:val="single" w:sz="4" w:space="0" w:color="auto"/>
              <w:bottom w:val="single" w:sz="4" w:space="0" w:color="auto"/>
              <w:right w:val="single" w:sz="4" w:space="0" w:color="auto"/>
            </w:tcBorders>
            <w:vAlign w:val="center"/>
            <w:hideMark/>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За 9 месяцев 2021 года</w:t>
            </w:r>
          </w:p>
        </w:tc>
        <w:tc>
          <w:tcPr>
            <w:tcW w:w="19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Состоят</w:t>
            </w:r>
          </w:p>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на учете на 01.10.2021г.</w:t>
            </w:r>
          </w:p>
        </w:tc>
      </w:tr>
      <w:tr w:rsidR="00DB7382" w:rsidRPr="00DB7382" w:rsidTr="00D40EB6">
        <w:trPr>
          <w:trHeight w:val="509"/>
        </w:trPr>
        <w:tc>
          <w:tcPr>
            <w:tcW w:w="530" w:type="dxa"/>
            <w:vMerge/>
            <w:tcBorders>
              <w:top w:val="single" w:sz="4" w:space="0" w:color="auto"/>
              <w:left w:val="single" w:sz="4" w:space="0" w:color="auto"/>
              <w:bottom w:val="single" w:sz="4" w:space="0" w:color="auto"/>
              <w:right w:val="single" w:sz="4" w:space="0" w:color="auto"/>
            </w:tcBorders>
            <w:vAlign w:val="center"/>
            <w:hideMark/>
          </w:tcPr>
          <w:p w:rsidR="00DB7382" w:rsidRPr="00DB7382" w:rsidRDefault="00DB7382" w:rsidP="00DB7382">
            <w:pPr>
              <w:rPr>
                <w:rFonts w:ascii="Times New Roman" w:eastAsia="Calibri" w:hAnsi="Times New Roman" w:cs="Times New Roman"/>
                <w:b/>
                <w:bCs/>
                <w:sz w:val="20"/>
                <w:szCs w:val="20"/>
                <w:lang w:eastAsia="ru-RU"/>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DB7382" w:rsidRPr="00DB7382" w:rsidRDefault="00DB7382" w:rsidP="00DB7382">
            <w:pPr>
              <w:rPr>
                <w:rFonts w:ascii="Times New Roman" w:eastAsia="Calibri" w:hAnsi="Times New Roman" w:cs="Times New Roman"/>
                <w:b/>
                <w:bCs/>
                <w:sz w:val="20"/>
                <w:szCs w:val="20"/>
                <w:lang w:eastAsia="ru-RU"/>
              </w:rPr>
            </w:pPr>
          </w:p>
        </w:tc>
        <w:tc>
          <w:tcPr>
            <w:tcW w:w="1724" w:type="dxa"/>
            <w:gridSpan w:val="2"/>
            <w:vMerge/>
            <w:tcBorders>
              <w:top w:val="single" w:sz="4" w:space="0" w:color="auto"/>
              <w:left w:val="single" w:sz="4" w:space="0" w:color="auto"/>
              <w:bottom w:val="single" w:sz="4" w:space="0" w:color="auto"/>
              <w:right w:val="single" w:sz="4" w:space="0" w:color="auto"/>
            </w:tcBorders>
            <w:vAlign w:val="center"/>
            <w:hideMark/>
          </w:tcPr>
          <w:p w:rsidR="00DB7382" w:rsidRPr="00DB7382" w:rsidRDefault="00DB7382" w:rsidP="00DB7382">
            <w:pPr>
              <w:rPr>
                <w:rFonts w:ascii="Times New Roman" w:eastAsia="Calibri" w:hAnsi="Times New Roman" w:cs="Times New Roman"/>
                <w:b/>
                <w:bCs/>
                <w:sz w:val="20"/>
                <w:szCs w:val="20"/>
                <w:lang w:eastAsia="ru-RU"/>
              </w:rPr>
            </w:pPr>
          </w:p>
        </w:tc>
        <w:tc>
          <w:tcPr>
            <w:tcW w:w="1733" w:type="dxa"/>
            <w:gridSpan w:val="2"/>
            <w:tcBorders>
              <w:top w:val="single" w:sz="4" w:space="0" w:color="auto"/>
              <w:left w:val="single" w:sz="4" w:space="0" w:color="auto"/>
              <w:bottom w:val="single" w:sz="4" w:space="0" w:color="auto"/>
              <w:right w:val="single" w:sz="4" w:space="0" w:color="auto"/>
            </w:tcBorders>
            <w:vAlign w:val="center"/>
            <w:hideMark/>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поставлено</w:t>
            </w:r>
          </w:p>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на учет</w:t>
            </w:r>
          </w:p>
        </w:tc>
        <w:tc>
          <w:tcPr>
            <w:tcW w:w="1738" w:type="dxa"/>
            <w:gridSpan w:val="2"/>
            <w:tcBorders>
              <w:top w:val="single" w:sz="4" w:space="0" w:color="auto"/>
              <w:left w:val="single" w:sz="4" w:space="0" w:color="auto"/>
              <w:bottom w:val="single" w:sz="4" w:space="0" w:color="auto"/>
              <w:right w:val="single" w:sz="4" w:space="0" w:color="auto"/>
            </w:tcBorders>
            <w:vAlign w:val="center"/>
            <w:hideMark/>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снято с учета</w:t>
            </w:r>
          </w:p>
        </w:tc>
        <w:tc>
          <w:tcPr>
            <w:tcW w:w="1947" w:type="dxa"/>
            <w:gridSpan w:val="2"/>
            <w:vMerge/>
            <w:tcBorders>
              <w:top w:val="single" w:sz="4" w:space="0" w:color="auto"/>
              <w:left w:val="single" w:sz="4" w:space="0" w:color="auto"/>
              <w:bottom w:val="single" w:sz="4" w:space="0" w:color="auto"/>
              <w:right w:val="single" w:sz="4" w:space="0" w:color="auto"/>
            </w:tcBorders>
            <w:vAlign w:val="center"/>
            <w:hideMark/>
          </w:tcPr>
          <w:p w:rsidR="00DB7382" w:rsidRPr="00DB7382" w:rsidRDefault="00DB7382" w:rsidP="00DB7382">
            <w:pPr>
              <w:rPr>
                <w:rFonts w:ascii="Times New Roman" w:eastAsia="Calibri" w:hAnsi="Times New Roman" w:cs="Times New Roman"/>
                <w:b/>
                <w:bCs/>
                <w:sz w:val="20"/>
                <w:szCs w:val="20"/>
                <w:lang w:eastAsia="ru-RU"/>
              </w:rPr>
            </w:pPr>
          </w:p>
        </w:tc>
      </w:tr>
      <w:tr w:rsidR="00DB7382" w:rsidRPr="00DB7382" w:rsidTr="00D40EB6">
        <w:trPr>
          <w:trHeight w:val="428"/>
        </w:trPr>
        <w:tc>
          <w:tcPr>
            <w:tcW w:w="530" w:type="dxa"/>
            <w:vMerge/>
            <w:tcBorders>
              <w:top w:val="single" w:sz="4" w:space="0" w:color="auto"/>
              <w:left w:val="single" w:sz="4" w:space="0" w:color="auto"/>
              <w:bottom w:val="single" w:sz="4" w:space="0" w:color="auto"/>
              <w:right w:val="single" w:sz="4" w:space="0" w:color="auto"/>
            </w:tcBorders>
            <w:vAlign w:val="center"/>
            <w:hideMark/>
          </w:tcPr>
          <w:p w:rsidR="00DB7382" w:rsidRPr="00DB7382" w:rsidRDefault="00DB7382" w:rsidP="00DB7382">
            <w:pPr>
              <w:rPr>
                <w:rFonts w:ascii="Times New Roman" w:eastAsia="Calibri" w:hAnsi="Times New Roman" w:cs="Times New Roman"/>
                <w:b/>
                <w:bCs/>
                <w:sz w:val="20"/>
                <w:szCs w:val="20"/>
                <w:lang w:eastAsia="ru-RU"/>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DB7382" w:rsidRPr="00DB7382" w:rsidRDefault="00DB7382" w:rsidP="00DB7382">
            <w:pPr>
              <w:rPr>
                <w:rFonts w:ascii="Times New Roman" w:eastAsia="Calibri" w:hAnsi="Times New Roman" w:cs="Times New Roman"/>
                <w:b/>
                <w:bCs/>
                <w:sz w:val="20"/>
                <w:szCs w:val="20"/>
                <w:lang w:eastAsia="ru-RU"/>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семей</w:t>
            </w:r>
          </w:p>
        </w:tc>
        <w:tc>
          <w:tcPr>
            <w:tcW w:w="891" w:type="dxa"/>
            <w:tcBorders>
              <w:top w:val="single" w:sz="4" w:space="0" w:color="auto"/>
              <w:left w:val="single" w:sz="4" w:space="0" w:color="auto"/>
              <w:bottom w:val="single" w:sz="4" w:space="0" w:color="auto"/>
              <w:right w:val="single" w:sz="4" w:space="0" w:color="auto"/>
            </w:tcBorders>
            <w:vAlign w:val="center"/>
            <w:hideMark/>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детей в них</w:t>
            </w:r>
          </w:p>
        </w:tc>
        <w:tc>
          <w:tcPr>
            <w:tcW w:w="856" w:type="dxa"/>
            <w:tcBorders>
              <w:top w:val="single" w:sz="4" w:space="0" w:color="auto"/>
              <w:left w:val="single" w:sz="4" w:space="0" w:color="auto"/>
              <w:bottom w:val="single" w:sz="4" w:space="0" w:color="auto"/>
              <w:right w:val="single" w:sz="4" w:space="0" w:color="auto"/>
            </w:tcBorders>
            <w:vAlign w:val="center"/>
            <w:hideMark/>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семей</w:t>
            </w:r>
          </w:p>
        </w:tc>
        <w:tc>
          <w:tcPr>
            <w:tcW w:w="877" w:type="dxa"/>
            <w:tcBorders>
              <w:top w:val="single" w:sz="4" w:space="0" w:color="auto"/>
              <w:left w:val="single" w:sz="4" w:space="0" w:color="auto"/>
              <w:bottom w:val="single" w:sz="4" w:space="0" w:color="auto"/>
              <w:right w:val="single" w:sz="4" w:space="0" w:color="auto"/>
            </w:tcBorders>
            <w:vAlign w:val="center"/>
            <w:hideMark/>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детей</w:t>
            </w:r>
          </w:p>
        </w:tc>
        <w:tc>
          <w:tcPr>
            <w:tcW w:w="850" w:type="dxa"/>
            <w:tcBorders>
              <w:top w:val="single" w:sz="4" w:space="0" w:color="auto"/>
              <w:left w:val="single" w:sz="4" w:space="0" w:color="auto"/>
              <w:bottom w:val="single" w:sz="4" w:space="0" w:color="auto"/>
              <w:right w:val="single" w:sz="4" w:space="0" w:color="auto"/>
            </w:tcBorders>
            <w:vAlign w:val="center"/>
            <w:hideMark/>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семей</w:t>
            </w:r>
          </w:p>
        </w:tc>
        <w:tc>
          <w:tcPr>
            <w:tcW w:w="888" w:type="dxa"/>
            <w:tcBorders>
              <w:top w:val="single" w:sz="4" w:space="0" w:color="auto"/>
              <w:left w:val="single" w:sz="4" w:space="0" w:color="auto"/>
              <w:bottom w:val="single" w:sz="4" w:space="0" w:color="auto"/>
              <w:right w:val="single" w:sz="4" w:space="0" w:color="auto"/>
            </w:tcBorders>
            <w:vAlign w:val="center"/>
            <w:hideMark/>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 xml:space="preserve">детей </w:t>
            </w:r>
          </w:p>
        </w:tc>
        <w:tc>
          <w:tcPr>
            <w:tcW w:w="859" w:type="dxa"/>
            <w:tcBorders>
              <w:top w:val="single" w:sz="4" w:space="0" w:color="auto"/>
              <w:left w:val="single" w:sz="4" w:space="0" w:color="auto"/>
              <w:bottom w:val="single" w:sz="4" w:space="0" w:color="auto"/>
              <w:right w:val="single" w:sz="4" w:space="0" w:color="auto"/>
            </w:tcBorders>
            <w:vAlign w:val="center"/>
            <w:hideMark/>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семей</w:t>
            </w:r>
          </w:p>
        </w:tc>
        <w:tc>
          <w:tcPr>
            <w:tcW w:w="1088" w:type="dxa"/>
            <w:tcBorders>
              <w:top w:val="single" w:sz="4" w:space="0" w:color="auto"/>
              <w:left w:val="single" w:sz="4" w:space="0" w:color="auto"/>
              <w:bottom w:val="single" w:sz="4" w:space="0" w:color="auto"/>
              <w:right w:val="single" w:sz="4" w:space="0" w:color="auto"/>
            </w:tcBorders>
            <w:vAlign w:val="center"/>
            <w:hideMark/>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детей в них</w:t>
            </w:r>
          </w:p>
        </w:tc>
      </w:tr>
      <w:tr w:rsidR="00DB7382" w:rsidRPr="00DB7382" w:rsidTr="00D40EB6">
        <w:trPr>
          <w:trHeight w:val="230"/>
        </w:trPr>
        <w:tc>
          <w:tcPr>
            <w:tcW w:w="530"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jc w:val="center"/>
              <w:rPr>
                <w:rFonts w:ascii="Times New Roman" w:eastAsia="Calibri" w:hAnsi="Times New Roman" w:cs="Times New Roman"/>
                <w:bCs/>
                <w:sz w:val="20"/>
                <w:szCs w:val="20"/>
                <w:lang w:eastAsia="ru-RU"/>
              </w:rPr>
            </w:pPr>
            <w:r w:rsidRPr="00DB7382">
              <w:rPr>
                <w:rFonts w:ascii="Times New Roman" w:eastAsia="Calibri" w:hAnsi="Times New Roman" w:cs="Times New Roman"/>
                <w:bCs/>
                <w:sz w:val="20"/>
                <w:szCs w:val="20"/>
                <w:lang w:eastAsia="ru-RU"/>
              </w:rPr>
              <w:t>1</w:t>
            </w:r>
          </w:p>
        </w:tc>
        <w:tc>
          <w:tcPr>
            <w:tcW w:w="1967"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jc w:val="both"/>
              <w:rPr>
                <w:rFonts w:ascii="Times New Roman" w:eastAsia="Calibri" w:hAnsi="Times New Roman" w:cs="Times New Roman"/>
                <w:bCs/>
                <w:sz w:val="20"/>
                <w:szCs w:val="20"/>
                <w:lang w:eastAsia="ru-RU"/>
              </w:rPr>
            </w:pPr>
            <w:r w:rsidRPr="00DB7382">
              <w:rPr>
                <w:rFonts w:ascii="Times New Roman" w:eastAsia="Calibri" w:hAnsi="Times New Roman" w:cs="Times New Roman"/>
                <w:bCs/>
                <w:sz w:val="20"/>
                <w:szCs w:val="20"/>
                <w:lang w:eastAsia="ru-RU"/>
              </w:rPr>
              <w:t xml:space="preserve">Тираспольский </w:t>
            </w:r>
          </w:p>
        </w:tc>
        <w:tc>
          <w:tcPr>
            <w:tcW w:w="833"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26</w:t>
            </w:r>
          </w:p>
        </w:tc>
        <w:tc>
          <w:tcPr>
            <w:tcW w:w="891"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54</w:t>
            </w:r>
          </w:p>
        </w:tc>
        <w:tc>
          <w:tcPr>
            <w:tcW w:w="856"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Cs/>
                <w:sz w:val="20"/>
                <w:szCs w:val="20"/>
                <w:lang w:eastAsia="ru-RU"/>
              </w:rPr>
            </w:pPr>
            <w:r w:rsidRPr="00DB7382">
              <w:rPr>
                <w:rFonts w:ascii="Times New Roman" w:eastAsia="Calibri" w:hAnsi="Times New Roman" w:cs="Times New Roman"/>
                <w:bCs/>
                <w:sz w:val="20"/>
                <w:szCs w:val="20"/>
                <w:lang w:eastAsia="ru-RU"/>
              </w:rPr>
              <w:t>7</w:t>
            </w:r>
          </w:p>
        </w:tc>
        <w:tc>
          <w:tcPr>
            <w:tcW w:w="877"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Cs/>
                <w:sz w:val="20"/>
                <w:szCs w:val="20"/>
                <w:lang w:eastAsia="ru-RU"/>
              </w:rPr>
            </w:pPr>
            <w:r w:rsidRPr="00DB7382">
              <w:rPr>
                <w:rFonts w:ascii="Times New Roman" w:eastAsia="Calibri" w:hAnsi="Times New Roman" w:cs="Times New Roman"/>
                <w:bCs/>
                <w:sz w:val="20"/>
                <w:szCs w:val="20"/>
                <w:lang w:eastAsia="ru-RU"/>
              </w:rPr>
              <w:t>11</w:t>
            </w:r>
          </w:p>
        </w:tc>
        <w:tc>
          <w:tcPr>
            <w:tcW w:w="850"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Cs/>
                <w:sz w:val="20"/>
                <w:szCs w:val="20"/>
                <w:lang w:eastAsia="ru-RU"/>
              </w:rPr>
            </w:pPr>
            <w:r w:rsidRPr="00DB7382">
              <w:rPr>
                <w:rFonts w:ascii="Times New Roman" w:eastAsia="Calibri" w:hAnsi="Times New Roman" w:cs="Times New Roman"/>
                <w:bCs/>
                <w:sz w:val="20"/>
                <w:szCs w:val="20"/>
                <w:lang w:eastAsia="ru-RU"/>
              </w:rPr>
              <w:t>10</w:t>
            </w:r>
          </w:p>
        </w:tc>
        <w:tc>
          <w:tcPr>
            <w:tcW w:w="888"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Cs/>
                <w:sz w:val="20"/>
                <w:szCs w:val="20"/>
                <w:lang w:eastAsia="ru-RU"/>
              </w:rPr>
            </w:pPr>
            <w:r w:rsidRPr="00DB7382">
              <w:rPr>
                <w:rFonts w:ascii="Times New Roman" w:eastAsia="Calibri" w:hAnsi="Times New Roman" w:cs="Times New Roman"/>
                <w:bCs/>
                <w:sz w:val="20"/>
                <w:szCs w:val="20"/>
                <w:lang w:eastAsia="ru-RU"/>
              </w:rPr>
              <w:t>27</w:t>
            </w:r>
          </w:p>
        </w:tc>
        <w:tc>
          <w:tcPr>
            <w:tcW w:w="859"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23</w:t>
            </w:r>
          </w:p>
        </w:tc>
        <w:tc>
          <w:tcPr>
            <w:tcW w:w="1088"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38</w:t>
            </w:r>
          </w:p>
        </w:tc>
      </w:tr>
      <w:tr w:rsidR="00DB7382" w:rsidRPr="00DB7382" w:rsidTr="00D40EB6">
        <w:trPr>
          <w:trHeight w:val="230"/>
        </w:trPr>
        <w:tc>
          <w:tcPr>
            <w:tcW w:w="530"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jc w:val="center"/>
              <w:rPr>
                <w:rFonts w:ascii="Times New Roman" w:eastAsia="Calibri" w:hAnsi="Times New Roman" w:cs="Times New Roman"/>
                <w:bCs/>
                <w:sz w:val="20"/>
                <w:szCs w:val="20"/>
                <w:lang w:eastAsia="ru-RU"/>
              </w:rPr>
            </w:pPr>
            <w:r w:rsidRPr="00DB7382">
              <w:rPr>
                <w:rFonts w:ascii="Times New Roman" w:eastAsia="Calibri" w:hAnsi="Times New Roman" w:cs="Times New Roman"/>
                <w:bCs/>
                <w:sz w:val="20"/>
                <w:szCs w:val="20"/>
                <w:lang w:eastAsia="ru-RU"/>
              </w:rPr>
              <w:t>2</w:t>
            </w:r>
          </w:p>
        </w:tc>
        <w:tc>
          <w:tcPr>
            <w:tcW w:w="1967"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jc w:val="both"/>
              <w:rPr>
                <w:rFonts w:ascii="Times New Roman" w:eastAsia="Calibri" w:hAnsi="Times New Roman" w:cs="Times New Roman"/>
                <w:bCs/>
                <w:sz w:val="20"/>
                <w:szCs w:val="20"/>
                <w:lang w:eastAsia="ru-RU"/>
              </w:rPr>
            </w:pPr>
            <w:r w:rsidRPr="00DB7382">
              <w:rPr>
                <w:rFonts w:ascii="Times New Roman" w:eastAsia="Calibri" w:hAnsi="Times New Roman" w:cs="Times New Roman"/>
                <w:bCs/>
                <w:sz w:val="20"/>
                <w:szCs w:val="20"/>
                <w:lang w:eastAsia="ru-RU"/>
              </w:rPr>
              <w:t>Бендерский</w:t>
            </w:r>
          </w:p>
        </w:tc>
        <w:tc>
          <w:tcPr>
            <w:tcW w:w="833"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7</w:t>
            </w:r>
          </w:p>
        </w:tc>
        <w:tc>
          <w:tcPr>
            <w:tcW w:w="891"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17</w:t>
            </w:r>
          </w:p>
        </w:tc>
        <w:tc>
          <w:tcPr>
            <w:tcW w:w="856"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Cs/>
                <w:sz w:val="20"/>
                <w:szCs w:val="20"/>
                <w:highlight w:val="yellow"/>
                <w:lang w:eastAsia="ru-RU"/>
              </w:rPr>
            </w:pPr>
            <w:r w:rsidRPr="00DB7382">
              <w:rPr>
                <w:rFonts w:ascii="Times New Roman" w:eastAsia="Calibri" w:hAnsi="Times New Roman" w:cs="Times New Roman"/>
                <w:bCs/>
                <w:sz w:val="20"/>
                <w:szCs w:val="20"/>
                <w:lang w:eastAsia="ru-RU"/>
              </w:rPr>
              <w:t>15</w:t>
            </w:r>
          </w:p>
        </w:tc>
        <w:tc>
          <w:tcPr>
            <w:tcW w:w="877"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Cs/>
                <w:sz w:val="20"/>
                <w:szCs w:val="20"/>
                <w:highlight w:val="yellow"/>
                <w:lang w:eastAsia="ru-RU"/>
              </w:rPr>
            </w:pPr>
            <w:r w:rsidRPr="00DB7382">
              <w:rPr>
                <w:rFonts w:ascii="Times New Roman" w:eastAsia="Calibri" w:hAnsi="Times New Roman" w:cs="Times New Roman"/>
                <w:bCs/>
                <w:sz w:val="20"/>
                <w:szCs w:val="20"/>
                <w:lang w:eastAsia="ru-RU"/>
              </w:rPr>
              <w:t>34</w:t>
            </w:r>
          </w:p>
        </w:tc>
        <w:tc>
          <w:tcPr>
            <w:tcW w:w="850"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Cs/>
                <w:sz w:val="20"/>
                <w:szCs w:val="20"/>
                <w:lang w:eastAsia="ru-RU"/>
              </w:rPr>
            </w:pPr>
            <w:r w:rsidRPr="00DB7382">
              <w:rPr>
                <w:rFonts w:ascii="Times New Roman" w:eastAsia="Calibri" w:hAnsi="Times New Roman" w:cs="Times New Roman"/>
                <w:bCs/>
                <w:sz w:val="20"/>
                <w:szCs w:val="20"/>
                <w:lang w:eastAsia="ru-RU"/>
              </w:rPr>
              <w:t>1</w:t>
            </w:r>
          </w:p>
        </w:tc>
        <w:tc>
          <w:tcPr>
            <w:tcW w:w="888"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Cs/>
                <w:sz w:val="20"/>
                <w:szCs w:val="20"/>
                <w:lang w:eastAsia="ru-RU"/>
              </w:rPr>
            </w:pPr>
            <w:r w:rsidRPr="00DB7382">
              <w:rPr>
                <w:rFonts w:ascii="Times New Roman" w:eastAsia="Calibri" w:hAnsi="Times New Roman" w:cs="Times New Roman"/>
                <w:bCs/>
                <w:sz w:val="20"/>
                <w:szCs w:val="20"/>
                <w:lang w:eastAsia="ru-RU"/>
              </w:rPr>
              <w:t>6</w:t>
            </w:r>
          </w:p>
        </w:tc>
        <w:tc>
          <w:tcPr>
            <w:tcW w:w="859"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21</w:t>
            </w:r>
          </w:p>
        </w:tc>
        <w:tc>
          <w:tcPr>
            <w:tcW w:w="1088"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45</w:t>
            </w:r>
          </w:p>
        </w:tc>
      </w:tr>
      <w:tr w:rsidR="00DB7382" w:rsidRPr="00DB7382" w:rsidTr="00D40EB6">
        <w:trPr>
          <w:trHeight w:val="230"/>
        </w:trPr>
        <w:tc>
          <w:tcPr>
            <w:tcW w:w="530"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jc w:val="center"/>
              <w:rPr>
                <w:rFonts w:ascii="Times New Roman" w:eastAsia="Calibri" w:hAnsi="Times New Roman" w:cs="Times New Roman"/>
                <w:bCs/>
                <w:sz w:val="20"/>
                <w:szCs w:val="20"/>
                <w:lang w:eastAsia="ru-RU"/>
              </w:rPr>
            </w:pPr>
            <w:r w:rsidRPr="00DB7382">
              <w:rPr>
                <w:rFonts w:ascii="Times New Roman" w:eastAsia="Calibri" w:hAnsi="Times New Roman" w:cs="Times New Roman"/>
                <w:bCs/>
                <w:sz w:val="20"/>
                <w:szCs w:val="20"/>
                <w:lang w:eastAsia="ru-RU"/>
              </w:rPr>
              <w:t>3</w:t>
            </w:r>
          </w:p>
        </w:tc>
        <w:tc>
          <w:tcPr>
            <w:tcW w:w="1967"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jc w:val="both"/>
              <w:rPr>
                <w:rFonts w:ascii="Times New Roman" w:eastAsia="Calibri" w:hAnsi="Times New Roman" w:cs="Times New Roman"/>
                <w:bCs/>
                <w:sz w:val="20"/>
                <w:szCs w:val="20"/>
                <w:lang w:eastAsia="ru-RU"/>
              </w:rPr>
            </w:pPr>
            <w:r w:rsidRPr="00DB7382">
              <w:rPr>
                <w:rFonts w:ascii="Times New Roman" w:eastAsia="Calibri" w:hAnsi="Times New Roman" w:cs="Times New Roman"/>
                <w:sz w:val="20"/>
                <w:szCs w:val="20"/>
                <w:lang w:eastAsia="ru-RU"/>
              </w:rPr>
              <w:t>Слободзейский</w:t>
            </w:r>
          </w:p>
        </w:tc>
        <w:tc>
          <w:tcPr>
            <w:tcW w:w="833"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18</w:t>
            </w:r>
          </w:p>
        </w:tc>
        <w:tc>
          <w:tcPr>
            <w:tcW w:w="891"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40</w:t>
            </w:r>
          </w:p>
        </w:tc>
        <w:tc>
          <w:tcPr>
            <w:tcW w:w="856"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Cs/>
                <w:sz w:val="20"/>
                <w:szCs w:val="20"/>
                <w:lang w:eastAsia="ru-RU"/>
              </w:rPr>
            </w:pPr>
            <w:r w:rsidRPr="00DB7382">
              <w:rPr>
                <w:rFonts w:ascii="Times New Roman" w:eastAsia="Calibri" w:hAnsi="Times New Roman" w:cs="Times New Roman"/>
                <w:bCs/>
                <w:sz w:val="20"/>
                <w:szCs w:val="20"/>
                <w:lang w:eastAsia="ru-RU"/>
              </w:rPr>
              <w:t>2</w:t>
            </w:r>
          </w:p>
        </w:tc>
        <w:tc>
          <w:tcPr>
            <w:tcW w:w="877"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Cs/>
                <w:sz w:val="20"/>
                <w:szCs w:val="20"/>
                <w:lang w:eastAsia="ru-RU"/>
              </w:rPr>
            </w:pPr>
            <w:r w:rsidRPr="00DB7382">
              <w:rPr>
                <w:rFonts w:ascii="Times New Roman" w:eastAsia="Calibri" w:hAnsi="Times New Roman" w:cs="Times New Roman"/>
                <w:bCs/>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Cs/>
                <w:sz w:val="20"/>
                <w:szCs w:val="20"/>
                <w:lang w:eastAsia="ru-RU"/>
              </w:rPr>
            </w:pPr>
            <w:r w:rsidRPr="00DB7382">
              <w:rPr>
                <w:rFonts w:ascii="Times New Roman" w:eastAsia="Calibri" w:hAnsi="Times New Roman" w:cs="Times New Roman"/>
                <w:bCs/>
                <w:sz w:val="20"/>
                <w:szCs w:val="20"/>
                <w:lang w:eastAsia="ru-RU"/>
              </w:rPr>
              <w:t>3</w:t>
            </w:r>
          </w:p>
        </w:tc>
        <w:tc>
          <w:tcPr>
            <w:tcW w:w="888"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Cs/>
                <w:sz w:val="20"/>
                <w:szCs w:val="20"/>
                <w:lang w:eastAsia="ru-RU"/>
              </w:rPr>
            </w:pPr>
            <w:r w:rsidRPr="00DB7382">
              <w:rPr>
                <w:rFonts w:ascii="Times New Roman" w:eastAsia="Calibri" w:hAnsi="Times New Roman" w:cs="Times New Roman"/>
                <w:bCs/>
                <w:sz w:val="20"/>
                <w:szCs w:val="20"/>
                <w:lang w:eastAsia="ru-RU"/>
              </w:rPr>
              <w:t>4</w:t>
            </w:r>
          </w:p>
        </w:tc>
        <w:tc>
          <w:tcPr>
            <w:tcW w:w="859"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17</w:t>
            </w:r>
          </w:p>
        </w:tc>
        <w:tc>
          <w:tcPr>
            <w:tcW w:w="1088"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42</w:t>
            </w:r>
          </w:p>
        </w:tc>
      </w:tr>
      <w:tr w:rsidR="00DB7382" w:rsidRPr="00DB7382" w:rsidTr="00D40EB6">
        <w:trPr>
          <w:trHeight w:val="230"/>
        </w:trPr>
        <w:tc>
          <w:tcPr>
            <w:tcW w:w="530"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jc w:val="center"/>
              <w:rPr>
                <w:rFonts w:ascii="Times New Roman" w:eastAsia="Calibri" w:hAnsi="Times New Roman" w:cs="Times New Roman"/>
                <w:bCs/>
                <w:sz w:val="20"/>
                <w:szCs w:val="20"/>
                <w:lang w:eastAsia="ru-RU"/>
              </w:rPr>
            </w:pPr>
            <w:r w:rsidRPr="00DB7382">
              <w:rPr>
                <w:rFonts w:ascii="Times New Roman" w:eastAsia="Calibri" w:hAnsi="Times New Roman" w:cs="Times New Roman"/>
                <w:bCs/>
                <w:sz w:val="20"/>
                <w:szCs w:val="20"/>
                <w:lang w:eastAsia="ru-RU"/>
              </w:rPr>
              <w:t>4</w:t>
            </w:r>
          </w:p>
        </w:tc>
        <w:tc>
          <w:tcPr>
            <w:tcW w:w="1967"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jc w:val="both"/>
              <w:rPr>
                <w:rFonts w:ascii="Times New Roman" w:eastAsia="Calibri" w:hAnsi="Times New Roman" w:cs="Times New Roman"/>
                <w:bCs/>
                <w:sz w:val="20"/>
                <w:szCs w:val="20"/>
                <w:lang w:eastAsia="ru-RU"/>
              </w:rPr>
            </w:pPr>
            <w:r w:rsidRPr="00DB7382">
              <w:rPr>
                <w:rFonts w:ascii="Times New Roman" w:eastAsia="Calibri" w:hAnsi="Times New Roman" w:cs="Times New Roman"/>
                <w:bCs/>
                <w:sz w:val="20"/>
                <w:szCs w:val="20"/>
                <w:lang w:eastAsia="ru-RU"/>
              </w:rPr>
              <w:t>Григориопольский</w:t>
            </w:r>
          </w:p>
        </w:tc>
        <w:tc>
          <w:tcPr>
            <w:tcW w:w="833"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3</w:t>
            </w:r>
          </w:p>
        </w:tc>
        <w:tc>
          <w:tcPr>
            <w:tcW w:w="891"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7</w:t>
            </w:r>
          </w:p>
        </w:tc>
        <w:tc>
          <w:tcPr>
            <w:tcW w:w="856"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Cs/>
                <w:sz w:val="20"/>
                <w:szCs w:val="20"/>
                <w:highlight w:val="yellow"/>
                <w:lang w:eastAsia="ru-RU"/>
              </w:rPr>
            </w:pPr>
          </w:p>
        </w:tc>
        <w:tc>
          <w:tcPr>
            <w:tcW w:w="877"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Cs/>
                <w:sz w:val="20"/>
                <w:szCs w:val="20"/>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Cs/>
                <w:sz w:val="20"/>
                <w:szCs w:val="20"/>
                <w:lang w:eastAsia="ru-RU"/>
              </w:rPr>
            </w:pPr>
          </w:p>
        </w:tc>
        <w:tc>
          <w:tcPr>
            <w:tcW w:w="888"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Cs/>
                <w:sz w:val="20"/>
                <w:szCs w:val="20"/>
                <w:lang w:eastAsia="ru-RU"/>
              </w:rPr>
            </w:pPr>
          </w:p>
        </w:tc>
        <w:tc>
          <w:tcPr>
            <w:tcW w:w="859"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3</w:t>
            </w:r>
          </w:p>
        </w:tc>
        <w:tc>
          <w:tcPr>
            <w:tcW w:w="1088"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7</w:t>
            </w:r>
          </w:p>
        </w:tc>
      </w:tr>
      <w:tr w:rsidR="00DB7382" w:rsidRPr="00DB7382" w:rsidTr="00D40EB6">
        <w:trPr>
          <w:trHeight w:val="230"/>
        </w:trPr>
        <w:tc>
          <w:tcPr>
            <w:tcW w:w="530"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jc w:val="center"/>
              <w:rPr>
                <w:rFonts w:ascii="Times New Roman" w:eastAsia="Calibri" w:hAnsi="Times New Roman" w:cs="Times New Roman"/>
                <w:bCs/>
                <w:sz w:val="20"/>
                <w:szCs w:val="20"/>
                <w:lang w:eastAsia="ru-RU"/>
              </w:rPr>
            </w:pPr>
            <w:r w:rsidRPr="00DB7382">
              <w:rPr>
                <w:rFonts w:ascii="Times New Roman" w:eastAsia="Calibri" w:hAnsi="Times New Roman" w:cs="Times New Roman"/>
                <w:bCs/>
                <w:sz w:val="20"/>
                <w:szCs w:val="20"/>
                <w:lang w:eastAsia="ru-RU"/>
              </w:rPr>
              <w:t>5</w:t>
            </w:r>
          </w:p>
        </w:tc>
        <w:tc>
          <w:tcPr>
            <w:tcW w:w="1967"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jc w:val="both"/>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Дубоссарский</w:t>
            </w:r>
          </w:p>
        </w:tc>
        <w:tc>
          <w:tcPr>
            <w:tcW w:w="833"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4</w:t>
            </w:r>
          </w:p>
        </w:tc>
        <w:tc>
          <w:tcPr>
            <w:tcW w:w="891"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11</w:t>
            </w:r>
          </w:p>
        </w:tc>
        <w:tc>
          <w:tcPr>
            <w:tcW w:w="856"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Cs/>
                <w:sz w:val="20"/>
                <w:szCs w:val="20"/>
                <w:lang w:eastAsia="ru-RU"/>
              </w:rPr>
            </w:pPr>
          </w:p>
        </w:tc>
        <w:tc>
          <w:tcPr>
            <w:tcW w:w="877"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Cs/>
                <w:sz w:val="20"/>
                <w:szCs w:val="20"/>
                <w:lang w:eastAsia="ru-RU"/>
              </w:rPr>
            </w:pPr>
          </w:p>
        </w:tc>
        <w:tc>
          <w:tcPr>
            <w:tcW w:w="888"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Cs/>
                <w:sz w:val="20"/>
                <w:szCs w:val="20"/>
                <w:lang w:eastAsia="ru-RU"/>
              </w:rPr>
            </w:pPr>
          </w:p>
        </w:tc>
        <w:tc>
          <w:tcPr>
            <w:tcW w:w="859"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4</w:t>
            </w:r>
          </w:p>
        </w:tc>
        <w:tc>
          <w:tcPr>
            <w:tcW w:w="1088"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11</w:t>
            </w:r>
          </w:p>
        </w:tc>
      </w:tr>
      <w:tr w:rsidR="00DB7382" w:rsidRPr="00DB7382" w:rsidTr="00D40EB6">
        <w:trPr>
          <w:trHeight w:val="203"/>
        </w:trPr>
        <w:tc>
          <w:tcPr>
            <w:tcW w:w="530"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jc w:val="center"/>
              <w:rPr>
                <w:rFonts w:ascii="Times New Roman" w:eastAsia="Calibri" w:hAnsi="Times New Roman" w:cs="Times New Roman"/>
                <w:bCs/>
                <w:sz w:val="20"/>
                <w:szCs w:val="20"/>
                <w:lang w:eastAsia="ru-RU"/>
              </w:rPr>
            </w:pPr>
            <w:r w:rsidRPr="00DB7382">
              <w:rPr>
                <w:rFonts w:ascii="Times New Roman" w:eastAsia="Calibri" w:hAnsi="Times New Roman" w:cs="Times New Roman"/>
                <w:bCs/>
                <w:sz w:val="20"/>
                <w:szCs w:val="20"/>
                <w:lang w:eastAsia="ru-RU"/>
              </w:rPr>
              <w:t>6</w:t>
            </w:r>
          </w:p>
        </w:tc>
        <w:tc>
          <w:tcPr>
            <w:tcW w:w="1967"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Рыбницкий</w:t>
            </w:r>
          </w:p>
        </w:tc>
        <w:tc>
          <w:tcPr>
            <w:tcW w:w="833"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35</w:t>
            </w:r>
          </w:p>
        </w:tc>
        <w:tc>
          <w:tcPr>
            <w:tcW w:w="891"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89</w:t>
            </w:r>
          </w:p>
        </w:tc>
        <w:tc>
          <w:tcPr>
            <w:tcW w:w="856"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eastAsia="Calibri" w:hAnsi="Times New Roman" w:cs="Times New Roman"/>
                <w:bCs/>
                <w:sz w:val="20"/>
                <w:szCs w:val="20"/>
                <w:lang w:eastAsia="ru-RU"/>
              </w:rPr>
            </w:pPr>
          </w:p>
        </w:tc>
        <w:tc>
          <w:tcPr>
            <w:tcW w:w="877"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eastAsia="Calibri" w:hAnsi="Times New Roman" w:cs="Times New Roman"/>
                <w:bCs/>
                <w:sz w:val="20"/>
                <w:szCs w:val="20"/>
                <w:lang w:eastAsia="ru-RU"/>
              </w:rPr>
            </w:pPr>
            <w:r w:rsidRPr="00DB7382">
              <w:rPr>
                <w:rFonts w:ascii="Times New Roman" w:eastAsia="Calibri" w:hAnsi="Times New Roman" w:cs="Times New Roman"/>
                <w:bCs/>
                <w:sz w:val="20"/>
                <w:szCs w:val="20"/>
                <w:lang w:eastAsia="ru-RU"/>
              </w:rPr>
              <w:t>1 (род.)</w:t>
            </w:r>
          </w:p>
        </w:tc>
        <w:tc>
          <w:tcPr>
            <w:tcW w:w="850"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eastAsia="Calibri" w:hAnsi="Times New Roman" w:cs="Times New Roman"/>
                <w:bCs/>
                <w:sz w:val="20"/>
                <w:szCs w:val="20"/>
                <w:lang w:eastAsia="ru-RU"/>
              </w:rPr>
            </w:pPr>
            <w:r w:rsidRPr="00DB7382">
              <w:rPr>
                <w:rFonts w:ascii="Times New Roman" w:eastAsia="Calibri" w:hAnsi="Times New Roman" w:cs="Times New Roman"/>
                <w:bCs/>
                <w:sz w:val="20"/>
                <w:szCs w:val="20"/>
                <w:lang w:eastAsia="ru-RU"/>
              </w:rPr>
              <w:t>3</w:t>
            </w:r>
          </w:p>
        </w:tc>
        <w:tc>
          <w:tcPr>
            <w:tcW w:w="888"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eastAsia="Calibri" w:hAnsi="Times New Roman" w:cs="Times New Roman"/>
                <w:bCs/>
                <w:sz w:val="20"/>
                <w:szCs w:val="20"/>
                <w:lang w:eastAsia="ru-RU"/>
              </w:rPr>
            </w:pPr>
            <w:r w:rsidRPr="00DB7382">
              <w:rPr>
                <w:rFonts w:ascii="Times New Roman" w:eastAsia="Calibri" w:hAnsi="Times New Roman" w:cs="Times New Roman"/>
                <w:bCs/>
                <w:sz w:val="20"/>
                <w:szCs w:val="20"/>
                <w:lang w:eastAsia="ru-RU"/>
              </w:rPr>
              <w:t>5</w:t>
            </w:r>
          </w:p>
        </w:tc>
        <w:tc>
          <w:tcPr>
            <w:tcW w:w="859"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32</w:t>
            </w:r>
          </w:p>
        </w:tc>
        <w:tc>
          <w:tcPr>
            <w:tcW w:w="1088"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85</w:t>
            </w:r>
          </w:p>
        </w:tc>
      </w:tr>
      <w:tr w:rsidR="00DB7382" w:rsidRPr="00DB7382" w:rsidTr="00D40EB6">
        <w:trPr>
          <w:trHeight w:val="108"/>
        </w:trPr>
        <w:tc>
          <w:tcPr>
            <w:tcW w:w="530"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eastAsia="Calibri" w:hAnsi="Times New Roman" w:cs="Times New Roman"/>
                <w:bCs/>
                <w:sz w:val="20"/>
                <w:szCs w:val="20"/>
                <w:lang w:eastAsia="ru-RU"/>
              </w:rPr>
            </w:pPr>
            <w:r w:rsidRPr="00DB7382">
              <w:rPr>
                <w:rFonts w:ascii="Times New Roman" w:eastAsia="Calibri" w:hAnsi="Times New Roman" w:cs="Times New Roman"/>
                <w:bCs/>
                <w:sz w:val="20"/>
                <w:szCs w:val="20"/>
                <w:lang w:eastAsia="ru-RU"/>
              </w:rPr>
              <w:t>7</w:t>
            </w:r>
          </w:p>
        </w:tc>
        <w:tc>
          <w:tcPr>
            <w:tcW w:w="1967"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Каменский</w:t>
            </w:r>
          </w:p>
        </w:tc>
        <w:tc>
          <w:tcPr>
            <w:tcW w:w="833"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1</w:t>
            </w:r>
          </w:p>
        </w:tc>
        <w:tc>
          <w:tcPr>
            <w:tcW w:w="891"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2</w:t>
            </w:r>
          </w:p>
        </w:tc>
        <w:tc>
          <w:tcPr>
            <w:tcW w:w="856"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eastAsia="Calibri" w:hAnsi="Times New Roman" w:cs="Times New Roman"/>
                <w:bCs/>
                <w:sz w:val="20"/>
                <w:szCs w:val="20"/>
                <w:highlight w:val="yellow"/>
                <w:lang w:eastAsia="ru-RU"/>
              </w:rPr>
            </w:pPr>
          </w:p>
        </w:tc>
        <w:tc>
          <w:tcPr>
            <w:tcW w:w="877"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eastAsia="Calibri" w:hAnsi="Times New Roman" w:cs="Times New Roman"/>
                <w:bCs/>
                <w:sz w:val="20"/>
                <w:szCs w:val="20"/>
                <w:highlight w:val="yellow"/>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eastAsia="Calibri" w:hAnsi="Times New Roman" w:cs="Times New Roman"/>
                <w:bCs/>
                <w:sz w:val="20"/>
                <w:szCs w:val="20"/>
                <w:highlight w:val="yellow"/>
                <w:lang w:eastAsia="ru-RU"/>
              </w:rPr>
            </w:pPr>
          </w:p>
        </w:tc>
        <w:tc>
          <w:tcPr>
            <w:tcW w:w="888"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eastAsia="Calibri" w:hAnsi="Times New Roman" w:cs="Times New Roman"/>
                <w:bCs/>
                <w:sz w:val="20"/>
                <w:szCs w:val="20"/>
                <w:highlight w:val="yellow"/>
                <w:lang w:eastAsia="ru-RU"/>
              </w:rPr>
            </w:pPr>
          </w:p>
        </w:tc>
        <w:tc>
          <w:tcPr>
            <w:tcW w:w="859"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1</w:t>
            </w:r>
          </w:p>
        </w:tc>
        <w:tc>
          <w:tcPr>
            <w:tcW w:w="1088"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eastAsia="Calibri" w:hAnsi="Times New Roman" w:cs="Times New Roman"/>
                <w:b/>
                <w:bCs/>
                <w:sz w:val="20"/>
                <w:szCs w:val="20"/>
                <w:lang w:eastAsia="ru-RU"/>
              </w:rPr>
            </w:pPr>
            <w:r w:rsidRPr="00DB7382">
              <w:rPr>
                <w:rFonts w:ascii="Times New Roman" w:eastAsia="Calibri" w:hAnsi="Times New Roman" w:cs="Times New Roman"/>
                <w:b/>
                <w:bCs/>
                <w:sz w:val="20"/>
                <w:szCs w:val="20"/>
                <w:lang w:eastAsia="ru-RU"/>
              </w:rPr>
              <w:t>2</w:t>
            </w:r>
          </w:p>
        </w:tc>
      </w:tr>
      <w:tr w:rsidR="00DB7382" w:rsidRPr="00DB7382" w:rsidTr="00D40EB6">
        <w:trPr>
          <w:trHeight w:val="292"/>
        </w:trPr>
        <w:tc>
          <w:tcPr>
            <w:tcW w:w="530"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both"/>
              <w:rPr>
                <w:rFonts w:ascii="Times New Roman" w:eastAsia="Calibri" w:hAnsi="Times New Roman" w:cs="Times New Roman"/>
                <w:b/>
                <w:bCs/>
                <w:sz w:val="20"/>
                <w:szCs w:val="20"/>
                <w:highlight w:val="yellow"/>
                <w:lang w:eastAsia="ru-RU"/>
              </w:rPr>
            </w:pPr>
          </w:p>
        </w:tc>
        <w:tc>
          <w:tcPr>
            <w:tcW w:w="1967"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jc w:val="both"/>
              <w:rPr>
                <w:rFonts w:ascii="Times New Roman" w:eastAsia="Calibri" w:hAnsi="Times New Roman" w:cs="Times New Roman"/>
                <w:b/>
                <w:sz w:val="24"/>
                <w:szCs w:val="24"/>
                <w:lang w:eastAsia="ru-RU"/>
              </w:rPr>
            </w:pPr>
            <w:r w:rsidRPr="00DB7382">
              <w:rPr>
                <w:rFonts w:ascii="Times New Roman" w:eastAsia="Calibri" w:hAnsi="Times New Roman" w:cs="Times New Roman"/>
                <w:b/>
                <w:sz w:val="24"/>
                <w:szCs w:val="24"/>
                <w:lang w:eastAsia="ru-RU"/>
              </w:rPr>
              <w:t>Итого:</w:t>
            </w:r>
          </w:p>
        </w:tc>
        <w:tc>
          <w:tcPr>
            <w:tcW w:w="833"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eastAsia="Calibri" w:hAnsi="Times New Roman" w:cs="Times New Roman"/>
                <w:b/>
                <w:bCs/>
                <w:sz w:val="24"/>
                <w:szCs w:val="24"/>
                <w:lang w:eastAsia="ru-RU"/>
              </w:rPr>
            </w:pPr>
            <w:r w:rsidRPr="00DB7382">
              <w:rPr>
                <w:rFonts w:ascii="Times New Roman" w:eastAsia="Calibri" w:hAnsi="Times New Roman" w:cs="Times New Roman"/>
                <w:b/>
                <w:bCs/>
                <w:sz w:val="24"/>
                <w:szCs w:val="24"/>
                <w:lang w:eastAsia="ru-RU"/>
              </w:rPr>
              <w:t>94</w:t>
            </w:r>
          </w:p>
        </w:tc>
        <w:tc>
          <w:tcPr>
            <w:tcW w:w="891"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tabs>
                <w:tab w:val="center" w:pos="406"/>
              </w:tabs>
              <w:jc w:val="center"/>
              <w:rPr>
                <w:rFonts w:ascii="Times New Roman" w:eastAsia="Calibri" w:hAnsi="Times New Roman" w:cs="Times New Roman"/>
                <w:b/>
                <w:bCs/>
                <w:sz w:val="24"/>
                <w:szCs w:val="24"/>
                <w:lang w:eastAsia="ru-RU"/>
              </w:rPr>
            </w:pPr>
            <w:r w:rsidRPr="00DB7382">
              <w:rPr>
                <w:rFonts w:ascii="Times New Roman" w:eastAsia="Calibri" w:hAnsi="Times New Roman" w:cs="Times New Roman"/>
                <w:b/>
                <w:bCs/>
                <w:sz w:val="24"/>
                <w:szCs w:val="24"/>
                <w:lang w:eastAsia="ru-RU"/>
              </w:rPr>
              <w:t>220</w:t>
            </w:r>
          </w:p>
        </w:tc>
        <w:tc>
          <w:tcPr>
            <w:tcW w:w="856"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eastAsia="Calibri" w:hAnsi="Times New Roman" w:cs="Times New Roman"/>
                <w:b/>
                <w:bCs/>
                <w:sz w:val="24"/>
                <w:szCs w:val="24"/>
                <w:lang w:eastAsia="ru-RU"/>
              </w:rPr>
            </w:pPr>
            <w:r w:rsidRPr="00DB7382">
              <w:rPr>
                <w:rFonts w:ascii="Times New Roman" w:eastAsia="Calibri" w:hAnsi="Times New Roman" w:cs="Times New Roman"/>
                <w:b/>
                <w:bCs/>
                <w:sz w:val="24"/>
                <w:szCs w:val="24"/>
                <w:lang w:eastAsia="ru-RU"/>
              </w:rPr>
              <w:t>24</w:t>
            </w:r>
          </w:p>
        </w:tc>
        <w:tc>
          <w:tcPr>
            <w:tcW w:w="877"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eastAsia="Calibri" w:hAnsi="Times New Roman" w:cs="Times New Roman"/>
                <w:b/>
                <w:bCs/>
                <w:sz w:val="24"/>
                <w:szCs w:val="24"/>
                <w:lang w:eastAsia="ru-RU"/>
              </w:rPr>
            </w:pPr>
            <w:r w:rsidRPr="00DB7382">
              <w:rPr>
                <w:rFonts w:ascii="Times New Roman" w:eastAsia="Calibri" w:hAnsi="Times New Roman" w:cs="Times New Roman"/>
                <w:b/>
                <w:bCs/>
                <w:sz w:val="24"/>
                <w:szCs w:val="24"/>
                <w:lang w:eastAsia="ru-RU"/>
              </w:rPr>
              <w:t>52</w:t>
            </w:r>
          </w:p>
        </w:tc>
        <w:tc>
          <w:tcPr>
            <w:tcW w:w="850"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eastAsia="Calibri" w:hAnsi="Times New Roman" w:cs="Times New Roman"/>
                <w:b/>
                <w:bCs/>
                <w:sz w:val="24"/>
                <w:szCs w:val="24"/>
                <w:lang w:eastAsia="ru-RU"/>
              </w:rPr>
            </w:pPr>
            <w:r w:rsidRPr="00DB7382">
              <w:rPr>
                <w:rFonts w:ascii="Times New Roman" w:eastAsia="Calibri" w:hAnsi="Times New Roman" w:cs="Times New Roman"/>
                <w:b/>
                <w:bCs/>
                <w:sz w:val="24"/>
                <w:szCs w:val="24"/>
                <w:lang w:eastAsia="ru-RU"/>
              </w:rPr>
              <w:t>17</w:t>
            </w:r>
          </w:p>
        </w:tc>
        <w:tc>
          <w:tcPr>
            <w:tcW w:w="888"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eastAsia="Calibri" w:hAnsi="Times New Roman" w:cs="Times New Roman"/>
                <w:b/>
                <w:bCs/>
                <w:sz w:val="24"/>
                <w:szCs w:val="24"/>
                <w:lang w:eastAsia="ru-RU"/>
              </w:rPr>
            </w:pPr>
            <w:r w:rsidRPr="00DB7382">
              <w:rPr>
                <w:rFonts w:ascii="Times New Roman" w:eastAsia="Calibri" w:hAnsi="Times New Roman" w:cs="Times New Roman"/>
                <w:b/>
                <w:bCs/>
                <w:sz w:val="24"/>
                <w:szCs w:val="24"/>
                <w:lang w:eastAsia="ru-RU"/>
              </w:rPr>
              <w:t>42</w:t>
            </w:r>
          </w:p>
        </w:tc>
        <w:tc>
          <w:tcPr>
            <w:tcW w:w="859"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eastAsia="Calibri" w:hAnsi="Times New Roman" w:cs="Times New Roman"/>
                <w:b/>
                <w:bCs/>
                <w:sz w:val="24"/>
                <w:szCs w:val="24"/>
                <w:lang w:eastAsia="ru-RU"/>
              </w:rPr>
            </w:pPr>
            <w:r w:rsidRPr="00DB7382">
              <w:rPr>
                <w:rFonts w:ascii="Times New Roman" w:eastAsia="Calibri" w:hAnsi="Times New Roman" w:cs="Times New Roman"/>
                <w:b/>
                <w:bCs/>
                <w:sz w:val="24"/>
                <w:szCs w:val="24"/>
                <w:lang w:eastAsia="ru-RU"/>
              </w:rPr>
              <w:t>101</w:t>
            </w:r>
          </w:p>
        </w:tc>
        <w:tc>
          <w:tcPr>
            <w:tcW w:w="1088"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tabs>
                <w:tab w:val="center" w:pos="406"/>
              </w:tabs>
              <w:jc w:val="center"/>
              <w:rPr>
                <w:rFonts w:ascii="Times New Roman" w:eastAsia="Calibri" w:hAnsi="Times New Roman" w:cs="Times New Roman"/>
                <w:b/>
                <w:bCs/>
                <w:sz w:val="24"/>
                <w:szCs w:val="24"/>
                <w:lang w:eastAsia="ru-RU"/>
              </w:rPr>
            </w:pPr>
            <w:r w:rsidRPr="00DB7382">
              <w:rPr>
                <w:rFonts w:ascii="Times New Roman" w:eastAsia="Calibri" w:hAnsi="Times New Roman" w:cs="Times New Roman"/>
                <w:b/>
                <w:bCs/>
                <w:sz w:val="24"/>
                <w:szCs w:val="24"/>
                <w:lang w:eastAsia="ru-RU"/>
              </w:rPr>
              <w:t>230</w:t>
            </w:r>
          </w:p>
        </w:tc>
      </w:tr>
    </w:tbl>
    <w:p w:rsidR="00DB7382" w:rsidRPr="00DB7382" w:rsidRDefault="00DB7382" w:rsidP="00DB7382">
      <w:pPr>
        <w:spacing w:after="0" w:line="240" w:lineRule="auto"/>
        <w:jc w:val="center"/>
        <w:rPr>
          <w:rFonts w:ascii="Times New Roman" w:hAnsi="Times New Roman" w:cs="Times New Roman"/>
          <w:b/>
          <w:i/>
          <w:sz w:val="28"/>
          <w:szCs w:val="28"/>
        </w:rPr>
      </w:pPr>
    </w:p>
    <w:p w:rsidR="00FC6FC0" w:rsidRDefault="00FC6FC0" w:rsidP="00DB7382">
      <w:pPr>
        <w:spacing w:after="0" w:line="240" w:lineRule="auto"/>
        <w:jc w:val="center"/>
        <w:rPr>
          <w:rFonts w:ascii="Times New Roman" w:hAnsi="Times New Roman" w:cs="Times New Roman"/>
          <w:b/>
          <w:i/>
          <w:sz w:val="28"/>
          <w:szCs w:val="28"/>
        </w:rPr>
      </w:pPr>
    </w:p>
    <w:p w:rsidR="00DB7382" w:rsidRPr="00DB7382" w:rsidRDefault="00DB7382" w:rsidP="00DB7382">
      <w:pPr>
        <w:spacing w:after="0" w:line="240" w:lineRule="auto"/>
        <w:jc w:val="center"/>
        <w:rPr>
          <w:rFonts w:ascii="Times New Roman" w:hAnsi="Times New Roman" w:cs="Times New Roman"/>
          <w:b/>
          <w:i/>
          <w:sz w:val="28"/>
          <w:szCs w:val="28"/>
        </w:rPr>
      </w:pPr>
      <w:r w:rsidRPr="00DB7382">
        <w:rPr>
          <w:rFonts w:ascii="Times New Roman" w:hAnsi="Times New Roman" w:cs="Times New Roman"/>
          <w:b/>
          <w:i/>
          <w:sz w:val="28"/>
          <w:szCs w:val="28"/>
        </w:rPr>
        <w:t>Работа по усыновлению детей</w:t>
      </w:r>
    </w:p>
    <w:p w:rsidR="00DB7382" w:rsidRPr="00DB7382" w:rsidRDefault="00DB7382" w:rsidP="00DB7382">
      <w:pPr>
        <w:spacing w:after="0" w:line="240" w:lineRule="auto"/>
        <w:ind w:firstLine="709"/>
        <w:jc w:val="right"/>
        <w:rPr>
          <w:rFonts w:ascii="Times New Roman" w:hAnsi="Times New Roman" w:cs="Times New Roman"/>
          <w:b/>
          <w:sz w:val="20"/>
          <w:szCs w:val="20"/>
        </w:rPr>
      </w:pPr>
    </w:p>
    <w:p w:rsidR="00DB7382" w:rsidRPr="00DB7382" w:rsidRDefault="00DB7382" w:rsidP="00DB7382">
      <w:pPr>
        <w:spacing w:after="0" w:line="240" w:lineRule="auto"/>
        <w:ind w:firstLine="708"/>
        <w:jc w:val="both"/>
        <w:rPr>
          <w:rFonts w:ascii="Times New Roman" w:hAnsi="Times New Roman" w:cs="Times New Roman"/>
          <w:sz w:val="24"/>
          <w:szCs w:val="24"/>
        </w:rPr>
      </w:pPr>
      <w:r w:rsidRPr="00DB7382">
        <w:rPr>
          <w:rFonts w:ascii="Times New Roman" w:hAnsi="Times New Roman" w:cs="Times New Roman"/>
          <w:sz w:val="24"/>
          <w:szCs w:val="24"/>
        </w:rPr>
        <w:t xml:space="preserve">За 9 месяцев </w:t>
      </w:r>
      <w:r w:rsidRPr="00DB7382">
        <w:rPr>
          <w:rFonts w:ascii="Times New Roman" w:hAnsi="Times New Roman"/>
          <w:sz w:val="24"/>
          <w:szCs w:val="24"/>
        </w:rPr>
        <w:t>2021 года</w:t>
      </w:r>
      <w:r w:rsidRPr="00DB7382">
        <w:rPr>
          <w:rFonts w:ascii="Times New Roman" w:hAnsi="Times New Roman" w:cs="Times New Roman"/>
          <w:sz w:val="24"/>
          <w:szCs w:val="24"/>
        </w:rPr>
        <w:t xml:space="preserve"> усыновлено 6 детей из категории детей-сирот и детей, оставшихся без попечения родителей (за 9 месяцев 2020 года – 5 детей).</w:t>
      </w:r>
    </w:p>
    <w:p w:rsidR="00DB7382" w:rsidRPr="00DB7382" w:rsidRDefault="00DB7382" w:rsidP="00DB7382">
      <w:pPr>
        <w:spacing w:after="0" w:line="240" w:lineRule="auto"/>
        <w:ind w:firstLine="708"/>
        <w:jc w:val="both"/>
        <w:rPr>
          <w:rFonts w:ascii="Times New Roman" w:hAnsi="Times New Roman" w:cs="Times New Roman"/>
          <w:sz w:val="24"/>
          <w:szCs w:val="24"/>
        </w:rPr>
      </w:pPr>
      <w:r w:rsidRPr="00DB7382">
        <w:rPr>
          <w:rFonts w:ascii="Times New Roman" w:hAnsi="Times New Roman" w:cs="Times New Roman"/>
          <w:sz w:val="24"/>
          <w:szCs w:val="24"/>
        </w:rPr>
        <w:t>За отчетный период Министерством по социальной защите и труду выдано 10 заключений в суд об обоснованности усыновления (удочерения) вторым родителем (за                 9 месяцев 2020 года – 8).</w:t>
      </w:r>
    </w:p>
    <w:p w:rsidR="00DB7382" w:rsidRPr="00DB7382" w:rsidRDefault="00DB7382" w:rsidP="00DB7382">
      <w:pPr>
        <w:spacing w:after="0" w:line="240" w:lineRule="auto"/>
        <w:ind w:firstLine="708"/>
        <w:jc w:val="both"/>
        <w:rPr>
          <w:rFonts w:ascii="Times New Roman" w:hAnsi="Times New Roman" w:cs="Times New Roman"/>
          <w:sz w:val="24"/>
          <w:szCs w:val="24"/>
        </w:rPr>
      </w:pPr>
      <w:r w:rsidRPr="00DB7382">
        <w:rPr>
          <w:rFonts w:ascii="Times New Roman" w:hAnsi="Times New Roman" w:cs="Times New Roman"/>
          <w:sz w:val="24"/>
          <w:szCs w:val="24"/>
        </w:rPr>
        <w:t xml:space="preserve">В рамках работы с кандидатами </w:t>
      </w:r>
      <w:proofErr w:type="gramStart"/>
      <w:r w:rsidRPr="00DB7382">
        <w:rPr>
          <w:rFonts w:ascii="Times New Roman" w:hAnsi="Times New Roman" w:cs="Times New Roman"/>
          <w:sz w:val="24"/>
          <w:szCs w:val="24"/>
        </w:rPr>
        <w:t>в опекуны</w:t>
      </w:r>
      <w:proofErr w:type="gramEnd"/>
      <w:r w:rsidRPr="00DB7382">
        <w:rPr>
          <w:rFonts w:ascii="Times New Roman" w:hAnsi="Times New Roman" w:cs="Times New Roman"/>
          <w:sz w:val="24"/>
          <w:szCs w:val="24"/>
        </w:rPr>
        <w:t xml:space="preserve"> и усыновители за 9 месяцев 2021 года поставлено на учет 19 кандидатов (за 9 месяцев 2020 года - 8), снято с учета по заявлению – 26 кандидатов (за 9 месяцев 2020 года - 4). По подбору детей проводилась работа со 127 кандидатами, в результате:</w:t>
      </w:r>
    </w:p>
    <w:p w:rsidR="00DB7382" w:rsidRPr="00DB7382" w:rsidRDefault="00DB7382" w:rsidP="00DB7382">
      <w:pPr>
        <w:spacing w:after="0" w:line="240" w:lineRule="auto"/>
        <w:ind w:firstLine="708"/>
        <w:jc w:val="both"/>
        <w:rPr>
          <w:rFonts w:ascii="Times New Roman" w:hAnsi="Times New Roman" w:cs="Times New Roman"/>
          <w:sz w:val="24"/>
          <w:szCs w:val="24"/>
        </w:rPr>
      </w:pPr>
      <w:r w:rsidRPr="00DB7382">
        <w:rPr>
          <w:rFonts w:ascii="Times New Roman" w:hAnsi="Times New Roman" w:cs="Times New Roman"/>
          <w:sz w:val="24"/>
          <w:szCs w:val="24"/>
        </w:rPr>
        <w:t>- усыновили (удочерили) ребенка, но не снялись с учета – 18 кандидатов;</w:t>
      </w:r>
    </w:p>
    <w:p w:rsidR="00DB7382" w:rsidRPr="00DB7382" w:rsidRDefault="00DB7382" w:rsidP="00DB7382">
      <w:pPr>
        <w:spacing w:after="0" w:line="240" w:lineRule="auto"/>
        <w:jc w:val="both"/>
        <w:rPr>
          <w:rFonts w:ascii="Times New Roman" w:hAnsi="Times New Roman" w:cs="Times New Roman"/>
          <w:sz w:val="24"/>
          <w:szCs w:val="24"/>
        </w:rPr>
      </w:pPr>
      <w:r w:rsidRPr="00DB7382">
        <w:rPr>
          <w:rFonts w:ascii="Times New Roman" w:hAnsi="Times New Roman" w:cs="Times New Roman"/>
          <w:sz w:val="24"/>
          <w:szCs w:val="24"/>
        </w:rPr>
        <w:tab/>
        <w:t>- оформили опеку, но не снялись с учета – 47 кандидатов (из них оформили опеку за 9 месяцев 2021 года – 8 кандидатов);</w:t>
      </w:r>
    </w:p>
    <w:p w:rsidR="00DB7382" w:rsidRPr="00DB7382" w:rsidRDefault="00DB7382" w:rsidP="00DB7382">
      <w:pPr>
        <w:spacing w:after="0" w:line="240" w:lineRule="auto"/>
        <w:ind w:firstLine="709"/>
        <w:jc w:val="both"/>
        <w:rPr>
          <w:rFonts w:ascii="Times New Roman" w:hAnsi="Times New Roman" w:cs="Times New Roman"/>
          <w:sz w:val="24"/>
          <w:szCs w:val="24"/>
        </w:rPr>
      </w:pPr>
      <w:r w:rsidRPr="00DB7382">
        <w:rPr>
          <w:rFonts w:ascii="Times New Roman" w:hAnsi="Times New Roman" w:cs="Times New Roman"/>
          <w:sz w:val="24"/>
          <w:szCs w:val="24"/>
        </w:rPr>
        <w:t>- посещают подобранных детей – 6 кандидатов;</w:t>
      </w:r>
    </w:p>
    <w:p w:rsidR="00D40EB6" w:rsidRDefault="00DB7382" w:rsidP="00FC6FC0">
      <w:pPr>
        <w:spacing w:after="0" w:line="240" w:lineRule="auto"/>
        <w:jc w:val="both"/>
        <w:rPr>
          <w:rFonts w:ascii="Times New Roman" w:hAnsi="Times New Roman" w:cs="Times New Roman"/>
          <w:sz w:val="24"/>
          <w:szCs w:val="24"/>
        </w:rPr>
      </w:pPr>
      <w:r w:rsidRPr="00DB7382">
        <w:rPr>
          <w:rFonts w:ascii="Times New Roman" w:hAnsi="Times New Roman" w:cs="Times New Roman"/>
          <w:sz w:val="24"/>
          <w:szCs w:val="24"/>
        </w:rPr>
        <w:tab/>
        <w:t>- находятся в стадии подбора детей – 56 кандидатов.</w:t>
      </w:r>
    </w:p>
    <w:p w:rsidR="00D40EB6" w:rsidRPr="00DB7382" w:rsidRDefault="00D40EB6" w:rsidP="00DB7382">
      <w:pPr>
        <w:spacing w:after="0" w:line="240" w:lineRule="auto"/>
        <w:jc w:val="right"/>
        <w:rPr>
          <w:rFonts w:ascii="Times New Roman" w:hAnsi="Times New Roman" w:cs="Times New Roman"/>
          <w:sz w:val="24"/>
          <w:szCs w:val="24"/>
        </w:rPr>
      </w:pPr>
    </w:p>
    <w:p w:rsidR="00DB7382" w:rsidRPr="00DB7382" w:rsidRDefault="00DB7382" w:rsidP="00DB7382">
      <w:pPr>
        <w:spacing w:after="0" w:line="240" w:lineRule="auto"/>
        <w:jc w:val="right"/>
        <w:rPr>
          <w:rFonts w:ascii="Times New Roman" w:hAnsi="Times New Roman" w:cs="Times New Roman"/>
          <w:sz w:val="24"/>
          <w:szCs w:val="24"/>
        </w:rPr>
      </w:pPr>
      <w:r w:rsidRPr="00DB7382">
        <w:rPr>
          <w:rFonts w:ascii="Times New Roman" w:hAnsi="Times New Roman" w:cs="Times New Roman"/>
          <w:sz w:val="24"/>
          <w:szCs w:val="24"/>
        </w:rPr>
        <w:t>Таблица 6</w:t>
      </w:r>
    </w:p>
    <w:tbl>
      <w:tblPr>
        <w:tblW w:w="9639" w:type="dxa"/>
        <w:tblInd w:w="108" w:type="dxa"/>
        <w:tblLayout w:type="fixed"/>
        <w:tblLook w:val="04A0" w:firstRow="1" w:lastRow="0" w:firstColumn="1" w:lastColumn="0" w:noHBand="0" w:noVBand="1"/>
      </w:tblPr>
      <w:tblGrid>
        <w:gridCol w:w="1418"/>
        <w:gridCol w:w="709"/>
        <w:gridCol w:w="850"/>
        <w:gridCol w:w="851"/>
        <w:gridCol w:w="1276"/>
        <w:gridCol w:w="850"/>
        <w:gridCol w:w="851"/>
        <w:gridCol w:w="850"/>
        <w:gridCol w:w="850"/>
        <w:gridCol w:w="1134"/>
      </w:tblGrid>
      <w:tr w:rsidR="00DB7382" w:rsidRPr="00DB7382" w:rsidTr="00D40EB6">
        <w:trPr>
          <w:trHeight w:val="53"/>
        </w:trPr>
        <w:tc>
          <w:tcPr>
            <w:tcW w:w="963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r w:rsidRPr="00DB7382">
              <w:rPr>
                <w:rFonts w:ascii="Times New Roman" w:eastAsia="Times New Roman" w:hAnsi="Times New Roman" w:cs="Times New Roman"/>
                <w:b/>
                <w:bCs/>
                <w:color w:val="000000"/>
                <w:sz w:val="20"/>
                <w:szCs w:val="20"/>
                <w:lang w:eastAsia="ru-RU"/>
              </w:rPr>
              <w:t>Сводная таблица по кандидатам в усыновители по городам и районам</w:t>
            </w:r>
          </w:p>
        </w:tc>
      </w:tr>
      <w:tr w:rsidR="00DB7382" w:rsidRPr="00DB7382" w:rsidTr="00D40EB6">
        <w:trPr>
          <w:trHeight w:val="114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B7382" w:rsidRPr="00DB7382" w:rsidRDefault="00DB7382" w:rsidP="00DB7382">
            <w:pPr>
              <w:spacing w:after="0" w:line="240" w:lineRule="auto"/>
              <w:jc w:val="center"/>
              <w:rPr>
                <w:rFonts w:ascii="Times New Roman" w:eastAsia="Times New Roman" w:hAnsi="Times New Roman" w:cs="Times New Roman"/>
                <w:b/>
                <w:bCs/>
                <w:color w:val="000000"/>
                <w:sz w:val="18"/>
                <w:szCs w:val="18"/>
                <w:lang w:eastAsia="ru-RU"/>
              </w:rPr>
            </w:pPr>
            <w:r w:rsidRPr="00DB7382">
              <w:rPr>
                <w:rFonts w:ascii="Times New Roman" w:eastAsia="Times New Roman" w:hAnsi="Times New Roman" w:cs="Times New Roman"/>
                <w:b/>
                <w:bCs/>
                <w:color w:val="000000"/>
                <w:sz w:val="18"/>
                <w:szCs w:val="18"/>
                <w:lang w:eastAsia="ru-RU"/>
              </w:rPr>
              <w:t>Город</w:t>
            </w:r>
          </w:p>
        </w:tc>
        <w:tc>
          <w:tcPr>
            <w:tcW w:w="709" w:type="dxa"/>
            <w:tcBorders>
              <w:top w:val="nil"/>
              <w:left w:val="nil"/>
              <w:bottom w:val="single" w:sz="4" w:space="0" w:color="auto"/>
              <w:right w:val="single" w:sz="4" w:space="0" w:color="auto"/>
            </w:tcBorders>
            <w:shd w:val="clear" w:color="000000" w:fill="FFFFFF"/>
            <w:vAlign w:val="center"/>
            <w:hideMark/>
          </w:tcPr>
          <w:p w:rsidR="00DB7382" w:rsidRPr="00DB7382" w:rsidRDefault="00DB7382" w:rsidP="00DB7382">
            <w:pPr>
              <w:spacing w:after="0" w:line="240" w:lineRule="auto"/>
              <w:jc w:val="center"/>
              <w:rPr>
                <w:rFonts w:ascii="Times New Roman" w:eastAsia="Times New Roman" w:hAnsi="Times New Roman" w:cs="Times New Roman"/>
                <w:b/>
                <w:bCs/>
                <w:color w:val="000000"/>
                <w:sz w:val="18"/>
                <w:szCs w:val="18"/>
                <w:lang w:eastAsia="ru-RU"/>
              </w:rPr>
            </w:pPr>
            <w:r w:rsidRPr="00DB7382">
              <w:rPr>
                <w:rFonts w:ascii="Times New Roman" w:eastAsia="Times New Roman" w:hAnsi="Times New Roman" w:cs="Times New Roman"/>
                <w:b/>
                <w:bCs/>
                <w:color w:val="000000"/>
                <w:sz w:val="18"/>
                <w:szCs w:val="18"/>
                <w:lang w:eastAsia="ru-RU"/>
              </w:rPr>
              <w:t>Всего на 01.01.2021г.</w:t>
            </w:r>
          </w:p>
        </w:tc>
        <w:tc>
          <w:tcPr>
            <w:tcW w:w="850" w:type="dxa"/>
            <w:tcBorders>
              <w:top w:val="nil"/>
              <w:left w:val="nil"/>
              <w:bottom w:val="single" w:sz="4" w:space="0" w:color="auto"/>
              <w:right w:val="single" w:sz="4" w:space="0" w:color="auto"/>
            </w:tcBorders>
            <w:shd w:val="clear" w:color="000000" w:fill="FFFFFF"/>
            <w:vAlign w:val="center"/>
            <w:hideMark/>
          </w:tcPr>
          <w:p w:rsidR="00DB7382" w:rsidRPr="00DB7382" w:rsidRDefault="00DB7382" w:rsidP="00DB7382">
            <w:pPr>
              <w:spacing w:after="0" w:line="240" w:lineRule="auto"/>
              <w:jc w:val="center"/>
              <w:rPr>
                <w:rFonts w:ascii="Times New Roman" w:eastAsia="Times New Roman" w:hAnsi="Times New Roman" w:cs="Times New Roman"/>
                <w:b/>
                <w:bCs/>
                <w:color w:val="000000"/>
                <w:sz w:val="18"/>
                <w:szCs w:val="18"/>
                <w:lang w:eastAsia="ru-RU"/>
              </w:rPr>
            </w:pPr>
            <w:r w:rsidRPr="00DB7382">
              <w:rPr>
                <w:rFonts w:ascii="Times New Roman" w:eastAsia="Times New Roman" w:hAnsi="Times New Roman" w:cs="Times New Roman"/>
                <w:b/>
                <w:bCs/>
                <w:color w:val="000000"/>
                <w:sz w:val="18"/>
                <w:szCs w:val="18"/>
                <w:lang w:eastAsia="ru-RU"/>
              </w:rPr>
              <w:t>Поступило на учет за 9 мес. 2021 года</w:t>
            </w:r>
          </w:p>
        </w:tc>
        <w:tc>
          <w:tcPr>
            <w:tcW w:w="851" w:type="dxa"/>
            <w:tcBorders>
              <w:top w:val="nil"/>
              <w:left w:val="nil"/>
              <w:bottom w:val="single" w:sz="4" w:space="0" w:color="auto"/>
              <w:right w:val="single" w:sz="4" w:space="0" w:color="auto"/>
            </w:tcBorders>
            <w:shd w:val="clear" w:color="000000" w:fill="FFFFFF"/>
            <w:vAlign w:val="center"/>
            <w:hideMark/>
          </w:tcPr>
          <w:p w:rsidR="00DB7382" w:rsidRPr="00DB7382" w:rsidRDefault="00DB7382" w:rsidP="00DB7382">
            <w:pPr>
              <w:spacing w:after="0" w:line="240" w:lineRule="auto"/>
              <w:jc w:val="center"/>
              <w:rPr>
                <w:rFonts w:ascii="Times New Roman" w:eastAsia="Times New Roman" w:hAnsi="Times New Roman" w:cs="Times New Roman"/>
                <w:b/>
                <w:bCs/>
                <w:color w:val="000000"/>
                <w:sz w:val="18"/>
                <w:szCs w:val="18"/>
                <w:lang w:eastAsia="ru-RU"/>
              </w:rPr>
            </w:pPr>
            <w:r w:rsidRPr="00DB7382">
              <w:rPr>
                <w:rFonts w:ascii="Times New Roman" w:eastAsia="Times New Roman" w:hAnsi="Times New Roman" w:cs="Times New Roman"/>
                <w:b/>
                <w:bCs/>
                <w:color w:val="000000"/>
                <w:sz w:val="18"/>
                <w:szCs w:val="18"/>
                <w:lang w:eastAsia="ru-RU"/>
              </w:rPr>
              <w:t xml:space="preserve">Сняты с учета по заявлению за 9 мес. 2021г. </w:t>
            </w:r>
          </w:p>
        </w:tc>
        <w:tc>
          <w:tcPr>
            <w:tcW w:w="1276" w:type="dxa"/>
            <w:tcBorders>
              <w:top w:val="single" w:sz="8" w:space="0" w:color="auto"/>
              <w:left w:val="single" w:sz="8" w:space="0" w:color="auto"/>
              <w:bottom w:val="single" w:sz="4" w:space="0" w:color="auto"/>
              <w:right w:val="single" w:sz="4" w:space="0" w:color="auto"/>
            </w:tcBorders>
            <w:shd w:val="clear" w:color="000000" w:fill="FDE9D9" w:themeFill="accent6" w:themeFillTint="33"/>
            <w:vAlign w:val="center"/>
            <w:hideMark/>
          </w:tcPr>
          <w:p w:rsidR="00DB7382" w:rsidRPr="00DB7382" w:rsidRDefault="00DB7382" w:rsidP="00DB7382">
            <w:pPr>
              <w:spacing w:after="0" w:line="240" w:lineRule="auto"/>
              <w:jc w:val="center"/>
              <w:rPr>
                <w:rFonts w:ascii="Times New Roman" w:eastAsia="Times New Roman" w:hAnsi="Times New Roman" w:cs="Times New Roman"/>
                <w:b/>
                <w:bCs/>
                <w:color w:val="000000"/>
                <w:sz w:val="18"/>
                <w:szCs w:val="18"/>
                <w:lang w:eastAsia="ru-RU"/>
              </w:rPr>
            </w:pPr>
            <w:r w:rsidRPr="00DB7382">
              <w:rPr>
                <w:rFonts w:ascii="Times New Roman" w:eastAsia="Times New Roman" w:hAnsi="Times New Roman" w:cs="Times New Roman"/>
                <w:b/>
                <w:bCs/>
                <w:color w:val="000000"/>
                <w:sz w:val="18"/>
                <w:szCs w:val="18"/>
                <w:lang w:eastAsia="ru-RU"/>
              </w:rPr>
              <w:t xml:space="preserve">ВСЕГО на 01.10.2021г. на учете кандидатов в </w:t>
            </w:r>
            <w:proofErr w:type="gramStart"/>
            <w:r w:rsidRPr="00DB7382">
              <w:rPr>
                <w:rFonts w:ascii="Times New Roman" w:eastAsia="Times New Roman" w:hAnsi="Times New Roman" w:cs="Times New Roman"/>
                <w:b/>
                <w:bCs/>
                <w:color w:val="000000"/>
                <w:sz w:val="18"/>
                <w:szCs w:val="18"/>
                <w:lang w:eastAsia="ru-RU"/>
              </w:rPr>
              <w:t>усынови-</w:t>
            </w:r>
            <w:proofErr w:type="spellStart"/>
            <w:r w:rsidRPr="00DB7382">
              <w:rPr>
                <w:rFonts w:ascii="Times New Roman" w:eastAsia="Times New Roman" w:hAnsi="Times New Roman" w:cs="Times New Roman"/>
                <w:b/>
                <w:bCs/>
                <w:color w:val="000000"/>
                <w:sz w:val="18"/>
                <w:szCs w:val="18"/>
                <w:lang w:eastAsia="ru-RU"/>
              </w:rPr>
              <w:t>тели</w:t>
            </w:r>
            <w:proofErr w:type="spellEnd"/>
            <w:proofErr w:type="gramEnd"/>
            <w:r w:rsidRPr="00DB7382">
              <w:rPr>
                <w:rFonts w:ascii="Times New Roman" w:eastAsia="Times New Roman" w:hAnsi="Times New Roman" w:cs="Times New Roman"/>
                <w:b/>
                <w:bCs/>
                <w:color w:val="000000"/>
                <w:sz w:val="18"/>
                <w:szCs w:val="18"/>
                <w:lang w:eastAsia="ru-RU"/>
              </w:rPr>
              <w:t xml:space="preserve"> и опекуны</w:t>
            </w:r>
          </w:p>
        </w:tc>
        <w:tc>
          <w:tcPr>
            <w:tcW w:w="850" w:type="dxa"/>
            <w:tcBorders>
              <w:top w:val="single" w:sz="8" w:space="0" w:color="auto"/>
              <w:left w:val="nil"/>
              <w:bottom w:val="single" w:sz="4" w:space="0" w:color="auto"/>
              <w:right w:val="single" w:sz="4" w:space="0" w:color="auto"/>
            </w:tcBorders>
            <w:shd w:val="clear" w:color="000000" w:fill="F2F2F2"/>
            <w:vAlign w:val="center"/>
          </w:tcPr>
          <w:p w:rsidR="00DB7382" w:rsidRPr="00DB7382" w:rsidRDefault="00DB7382" w:rsidP="00DB7382">
            <w:pPr>
              <w:spacing w:after="0" w:line="240" w:lineRule="auto"/>
              <w:jc w:val="center"/>
              <w:rPr>
                <w:rFonts w:ascii="Times New Roman" w:eastAsia="Times New Roman" w:hAnsi="Times New Roman" w:cs="Times New Roman"/>
                <w:b/>
                <w:bCs/>
                <w:color w:val="000000"/>
                <w:sz w:val="18"/>
                <w:szCs w:val="18"/>
                <w:lang w:eastAsia="ru-RU"/>
              </w:rPr>
            </w:pPr>
            <w:r w:rsidRPr="00DB7382">
              <w:rPr>
                <w:rFonts w:ascii="Times New Roman" w:eastAsia="Times New Roman" w:hAnsi="Times New Roman" w:cs="Times New Roman"/>
                <w:b/>
                <w:bCs/>
                <w:color w:val="000000"/>
                <w:sz w:val="18"/>
                <w:szCs w:val="18"/>
                <w:lang w:eastAsia="ru-RU"/>
              </w:rPr>
              <w:t>Усыновили ребенка, но не сняты с учета</w:t>
            </w:r>
          </w:p>
        </w:tc>
        <w:tc>
          <w:tcPr>
            <w:tcW w:w="851" w:type="dxa"/>
            <w:tcBorders>
              <w:top w:val="single" w:sz="8" w:space="0" w:color="auto"/>
              <w:left w:val="nil"/>
              <w:bottom w:val="single" w:sz="4" w:space="0" w:color="auto"/>
              <w:right w:val="single" w:sz="4" w:space="0" w:color="auto"/>
            </w:tcBorders>
            <w:shd w:val="clear" w:color="000000" w:fill="F2F2F2"/>
            <w:vAlign w:val="center"/>
          </w:tcPr>
          <w:p w:rsidR="00DB7382" w:rsidRPr="00DB7382" w:rsidRDefault="00DB7382" w:rsidP="00DB7382">
            <w:pPr>
              <w:spacing w:after="0" w:line="240" w:lineRule="auto"/>
              <w:jc w:val="center"/>
              <w:rPr>
                <w:rFonts w:ascii="Times New Roman" w:eastAsia="Times New Roman" w:hAnsi="Times New Roman" w:cs="Times New Roman"/>
                <w:b/>
                <w:bCs/>
                <w:color w:val="000000"/>
                <w:sz w:val="18"/>
                <w:szCs w:val="18"/>
                <w:lang w:eastAsia="ru-RU"/>
              </w:rPr>
            </w:pPr>
            <w:r w:rsidRPr="00DB7382">
              <w:rPr>
                <w:rFonts w:ascii="Times New Roman" w:eastAsia="Times New Roman" w:hAnsi="Times New Roman" w:cs="Times New Roman"/>
                <w:b/>
                <w:bCs/>
                <w:color w:val="000000"/>
                <w:sz w:val="18"/>
                <w:szCs w:val="18"/>
                <w:lang w:eastAsia="ru-RU"/>
              </w:rPr>
              <w:t>Оформили опеку, но не сняты с учета</w:t>
            </w:r>
          </w:p>
        </w:tc>
        <w:tc>
          <w:tcPr>
            <w:tcW w:w="850" w:type="dxa"/>
            <w:tcBorders>
              <w:top w:val="single" w:sz="8" w:space="0" w:color="auto"/>
              <w:left w:val="nil"/>
              <w:bottom w:val="single" w:sz="4" w:space="0" w:color="auto"/>
              <w:right w:val="single" w:sz="4" w:space="0" w:color="auto"/>
            </w:tcBorders>
            <w:shd w:val="clear" w:color="000000" w:fill="F2F2F2"/>
            <w:vAlign w:val="center"/>
          </w:tcPr>
          <w:p w:rsidR="00DB7382" w:rsidRPr="00DB7382" w:rsidRDefault="00DB7382" w:rsidP="00DB7382">
            <w:pPr>
              <w:spacing w:after="0" w:line="240" w:lineRule="auto"/>
              <w:jc w:val="center"/>
              <w:rPr>
                <w:rFonts w:ascii="Times New Roman" w:eastAsia="Times New Roman" w:hAnsi="Times New Roman" w:cs="Times New Roman"/>
                <w:b/>
                <w:bCs/>
                <w:i/>
                <w:color w:val="000000"/>
                <w:sz w:val="18"/>
                <w:szCs w:val="18"/>
                <w:lang w:eastAsia="ru-RU"/>
              </w:rPr>
            </w:pPr>
            <w:r w:rsidRPr="00DB7382">
              <w:rPr>
                <w:rFonts w:ascii="Times New Roman" w:eastAsia="Times New Roman" w:hAnsi="Times New Roman" w:cs="Times New Roman"/>
                <w:b/>
                <w:bCs/>
                <w:i/>
                <w:color w:val="000000"/>
                <w:sz w:val="18"/>
                <w:szCs w:val="18"/>
                <w:lang w:eastAsia="ru-RU"/>
              </w:rPr>
              <w:t>Из них оформили опеку за 9 мес. 2021г.</w:t>
            </w:r>
          </w:p>
        </w:tc>
        <w:tc>
          <w:tcPr>
            <w:tcW w:w="850" w:type="dxa"/>
            <w:tcBorders>
              <w:top w:val="single" w:sz="8" w:space="0" w:color="auto"/>
              <w:left w:val="nil"/>
              <w:bottom w:val="single" w:sz="4" w:space="0" w:color="auto"/>
              <w:right w:val="single" w:sz="4" w:space="0" w:color="auto"/>
            </w:tcBorders>
            <w:shd w:val="clear" w:color="000000" w:fill="F2F2F2"/>
            <w:vAlign w:val="center"/>
          </w:tcPr>
          <w:p w:rsidR="00DB7382" w:rsidRPr="00DB7382" w:rsidRDefault="00DB7382" w:rsidP="00DB7382">
            <w:pPr>
              <w:spacing w:after="0" w:line="240" w:lineRule="auto"/>
              <w:jc w:val="center"/>
              <w:rPr>
                <w:rFonts w:ascii="Times New Roman" w:eastAsia="Times New Roman" w:hAnsi="Times New Roman" w:cs="Times New Roman"/>
                <w:b/>
                <w:bCs/>
                <w:color w:val="000000"/>
                <w:sz w:val="18"/>
                <w:szCs w:val="18"/>
                <w:lang w:eastAsia="ru-RU"/>
              </w:rPr>
            </w:pPr>
            <w:r w:rsidRPr="00DB7382">
              <w:rPr>
                <w:rFonts w:ascii="Times New Roman" w:eastAsia="Times New Roman" w:hAnsi="Times New Roman" w:cs="Times New Roman"/>
                <w:b/>
                <w:bCs/>
                <w:color w:val="000000"/>
                <w:sz w:val="18"/>
                <w:szCs w:val="18"/>
                <w:lang w:eastAsia="ru-RU"/>
              </w:rPr>
              <w:t>Посещают подобранных детей</w:t>
            </w:r>
          </w:p>
        </w:tc>
        <w:tc>
          <w:tcPr>
            <w:tcW w:w="1134" w:type="dxa"/>
            <w:tcBorders>
              <w:top w:val="single" w:sz="8" w:space="0" w:color="auto"/>
              <w:left w:val="single" w:sz="4" w:space="0" w:color="auto"/>
              <w:bottom w:val="single" w:sz="4" w:space="0" w:color="auto"/>
              <w:right w:val="single" w:sz="8" w:space="0" w:color="auto"/>
            </w:tcBorders>
            <w:shd w:val="clear" w:color="000000" w:fill="F2F2F2"/>
            <w:vAlign w:val="center"/>
          </w:tcPr>
          <w:p w:rsidR="00DB7382" w:rsidRPr="00DB7382" w:rsidRDefault="00DB7382" w:rsidP="00DB7382">
            <w:pPr>
              <w:spacing w:after="0" w:line="240" w:lineRule="auto"/>
              <w:jc w:val="center"/>
              <w:rPr>
                <w:rFonts w:ascii="Times New Roman" w:eastAsia="Times New Roman" w:hAnsi="Times New Roman" w:cs="Times New Roman"/>
                <w:b/>
                <w:bCs/>
                <w:color w:val="000000"/>
                <w:sz w:val="18"/>
                <w:szCs w:val="18"/>
                <w:lang w:eastAsia="ru-RU"/>
              </w:rPr>
            </w:pPr>
            <w:r w:rsidRPr="00DB7382">
              <w:rPr>
                <w:rFonts w:ascii="Times New Roman" w:eastAsia="Times New Roman" w:hAnsi="Times New Roman" w:cs="Times New Roman"/>
                <w:b/>
                <w:bCs/>
                <w:color w:val="000000"/>
                <w:sz w:val="18"/>
                <w:szCs w:val="18"/>
                <w:lang w:eastAsia="ru-RU"/>
              </w:rPr>
              <w:t>Не подобрали ребенка, находятся в стадии подбора</w:t>
            </w:r>
          </w:p>
        </w:tc>
      </w:tr>
      <w:tr w:rsidR="00DB7382" w:rsidRPr="00DB7382" w:rsidTr="00D40EB6">
        <w:trPr>
          <w:trHeight w:val="217"/>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B7382" w:rsidRPr="00DB7382" w:rsidRDefault="00DB7382" w:rsidP="00DB7382">
            <w:pPr>
              <w:spacing w:after="0" w:line="240" w:lineRule="auto"/>
              <w:rPr>
                <w:rFonts w:ascii="Times New Roman" w:eastAsia="Times New Roman" w:hAnsi="Times New Roman" w:cs="Times New Roman"/>
                <w:b/>
                <w:bCs/>
                <w:color w:val="000000"/>
                <w:sz w:val="18"/>
                <w:szCs w:val="18"/>
                <w:lang w:eastAsia="ru-RU"/>
              </w:rPr>
            </w:pPr>
            <w:proofErr w:type="spellStart"/>
            <w:r w:rsidRPr="00DB7382">
              <w:rPr>
                <w:rFonts w:ascii="Times New Roman" w:eastAsia="Times New Roman" w:hAnsi="Times New Roman" w:cs="Times New Roman"/>
                <w:b/>
                <w:bCs/>
                <w:color w:val="000000"/>
                <w:sz w:val="18"/>
                <w:szCs w:val="18"/>
                <w:lang w:eastAsia="ru-RU"/>
              </w:rPr>
              <w:t>МСЗиТ</w:t>
            </w:r>
            <w:proofErr w:type="spellEnd"/>
          </w:p>
        </w:tc>
        <w:tc>
          <w:tcPr>
            <w:tcW w:w="709" w:type="dxa"/>
            <w:tcBorders>
              <w:top w:val="nil"/>
              <w:left w:val="nil"/>
              <w:bottom w:val="single" w:sz="4" w:space="0" w:color="auto"/>
              <w:right w:val="single" w:sz="4" w:space="0" w:color="auto"/>
            </w:tcBorders>
            <w:shd w:val="clear" w:color="000000" w:fill="FFFFFF"/>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10</w:t>
            </w:r>
          </w:p>
        </w:tc>
        <w:tc>
          <w:tcPr>
            <w:tcW w:w="850" w:type="dxa"/>
            <w:tcBorders>
              <w:top w:val="nil"/>
              <w:left w:val="nil"/>
              <w:bottom w:val="single" w:sz="4" w:space="0" w:color="auto"/>
              <w:right w:val="single" w:sz="4" w:space="0" w:color="auto"/>
            </w:tcBorders>
            <w:shd w:val="clear" w:color="000000" w:fill="FFFFFF"/>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FFFFF"/>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1</w:t>
            </w:r>
          </w:p>
        </w:tc>
        <w:tc>
          <w:tcPr>
            <w:tcW w:w="1276" w:type="dxa"/>
            <w:tcBorders>
              <w:top w:val="single" w:sz="4" w:space="0" w:color="auto"/>
              <w:left w:val="single" w:sz="8" w:space="0" w:color="auto"/>
              <w:bottom w:val="single" w:sz="4" w:space="0" w:color="auto"/>
              <w:right w:val="single" w:sz="4" w:space="0" w:color="auto"/>
            </w:tcBorders>
            <w:shd w:val="clear" w:color="000000" w:fill="FDE9D9" w:themeFill="accent6" w:themeFillTint="33"/>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9</w:t>
            </w:r>
          </w:p>
        </w:tc>
        <w:tc>
          <w:tcPr>
            <w:tcW w:w="850" w:type="dxa"/>
            <w:tcBorders>
              <w:top w:val="nil"/>
              <w:left w:val="nil"/>
              <w:bottom w:val="single" w:sz="4" w:space="0" w:color="auto"/>
              <w:right w:val="single" w:sz="4" w:space="0" w:color="auto"/>
            </w:tcBorders>
            <w:shd w:val="clear" w:color="000000" w:fill="F2F2F2"/>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000000" w:fill="F2F2F2"/>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3</w:t>
            </w:r>
          </w:p>
        </w:tc>
        <w:tc>
          <w:tcPr>
            <w:tcW w:w="850" w:type="dxa"/>
            <w:tcBorders>
              <w:top w:val="nil"/>
              <w:left w:val="nil"/>
              <w:bottom w:val="single" w:sz="4" w:space="0" w:color="auto"/>
              <w:right w:val="single" w:sz="4" w:space="0" w:color="auto"/>
            </w:tcBorders>
            <w:shd w:val="clear" w:color="000000" w:fill="F2F2F2"/>
            <w:vAlign w:val="center"/>
          </w:tcPr>
          <w:p w:rsidR="00DB7382" w:rsidRPr="00DB7382" w:rsidRDefault="00DB7382" w:rsidP="00DB7382">
            <w:pPr>
              <w:spacing w:after="0" w:line="240" w:lineRule="auto"/>
              <w:jc w:val="center"/>
              <w:rPr>
                <w:rFonts w:ascii="Times New Roman" w:eastAsia="Times New Roman" w:hAnsi="Times New Roman" w:cs="Times New Roman"/>
                <w:i/>
                <w:color w:val="000000"/>
                <w:sz w:val="18"/>
                <w:szCs w:val="18"/>
                <w:lang w:eastAsia="ru-RU"/>
              </w:rPr>
            </w:pPr>
          </w:p>
        </w:tc>
        <w:tc>
          <w:tcPr>
            <w:tcW w:w="850" w:type="dxa"/>
            <w:tcBorders>
              <w:top w:val="nil"/>
              <w:left w:val="nil"/>
              <w:bottom w:val="single" w:sz="4" w:space="0" w:color="auto"/>
              <w:right w:val="single" w:sz="4" w:space="0" w:color="auto"/>
            </w:tcBorders>
            <w:shd w:val="clear" w:color="000000" w:fill="F2F2F2"/>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nil"/>
              <w:left w:val="single" w:sz="4" w:space="0" w:color="auto"/>
              <w:bottom w:val="single" w:sz="4" w:space="0" w:color="auto"/>
              <w:right w:val="single" w:sz="8" w:space="0" w:color="auto"/>
            </w:tcBorders>
            <w:shd w:val="clear" w:color="000000" w:fill="F2F2F2"/>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5</w:t>
            </w:r>
          </w:p>
        </w:tc>
      </w:tr>
      <w:tr w:rsidR="00DB7382" w:rsidRPr="00DB7382" w:rsidTr="00D40EB6">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B7382" w:rsidRPr="00DB7382" w:rsidRDefault="00DB7382" w:rsidP="00DB7382">
            <w:pPr>
              <w:spacing w:after="0" w:line="240" w:lineRule="auto"/>
              <w:rPr>
                <w:rFonts w:ascii="Times New Roman" w:eastAsia="Times New Roman" w:hAnsi="Times New Roman" w:cs="Times New Roman"/>
                <w:b/>
                <w:bCs/>
                <w:color w:val="000000"/>
                <w:sz w:val="18"/>
                <w:szCs w:val="18"/>
                <w:lang w:eastAsia="ru-RU"/>
              </w:rPr>
            </w:pPr>
            <w:r w:rsidRPr="00DB7382">
              <w:rPr>
                <w:rFonts w:ascii="Times New Roman" w:eastAsia="Times New Roman" w:hAnsi="Times New Roman" w:cs="Times New Roman"/>
                <w:b/>
                <w:bCs/>
                <w:color w:val="000000"/>
                <w:sz w:val="18"/>
                <w:szCs w:val="18"/>
                <w:lang w:eastAsia="ru-RU"/>
              </w:rPr>
              <w:t>Тирасполь</w:t>
            </w:r>
          </w:p>
        </w:tc>
        <w:tc>
          <w:tcPr>
            <w:tcW w:w="709" w:type="dxa"/>
            <w:tcBorders>
              <w:top w:val="nil"/>
              <w:left w:val="nil"/>
              <w:bottom w:val="single" w:sz="4" w:space="0" w:color="auto"/>
              <w:right w:val="single" w:sz="4" w:space="0" w:color="auto"/>
            </w:tcBorders>
            <w:shd w:val="clear" w:color="000000" w:fill="FFFFFF"/>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51</w:t>
            </w:r>
          </w:p>
        </w:tc>
        <w:tc>
          <w:tcPr>
            <w:tcW w:w="850" w:type="dxa"/>
            <w:tcBorders>
              <w:top w:val="nil"/>
              <w:left w:val="nil"/>
              <w:bottom w:val="single" w:sz="4" w:space="0" w:color="auto"/>
              <w:right w:val="single" w:sz="4" w:space="0" w:color="auto"/>
            </w:tcBorders>
            <w:shd w:val="clear" w:color="000000" w:fill="FFFFFF"/>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6</w:t>
            </w:r>
          </w:p>
        </w:tc>
        <w:tc>
          <w:tcPr>
            <w:tcW w:w="851" w:type="dxa"/>
            <w:tcBorders>
              <w:top w:val="nil"/>
              <w:left w:val="nil"/>
              <w:bottom w:val="single" w:sz="4" w:space="0" w:color="auto"/>
              <w:right w:val="single" w:sz="4" w:space="0" w:color="auto"/>
            </w:tcBorders>
            <w:shd w:val="clear" w:color="000000" w:fill="FFFFFF"/>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3</w:t>
            </w:r>
          </w:p>
        </w:tc>
        <w:tc>
          <w:tcPr>
            <w:tcW w:w="1276" w:type="dxa"/>
            <w:tcBorders>
              <w:top w:val="single" w:sz="4" w:space="0" w:color="auto"/>
              <w:left w:val="single" w:sz="8" w:space="0" w:color="auto"/>
              <w:bottom w:val="single" w:sz="4" w:space="0" w:color="auto"/>
              <w:right w:val="single" w:sz="4" w:space="0" w:color="auto"/>
            </w:tcBorders>
            <w:shd w:val="clear" w:color="000000" w:fill="FDE9D9" w:themeFill="accent6" w:themeFillTint="33"/>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54</w:t>
            </w:r>
          </w:p>
        </w:tc>
        <w:tc>
          <w:tcPr>
            <w:tcW w:w="850" w:type="dxa"/>
            <w:tcBorders>
              <w:top w:val="nil"/>
              <w:left w:val="nil"/>
              <w:bottom w:val="single" w:sz="4" w:space="0" w:color="auto"/>
              <w:right w:val="single" w:sz="4" w:space="0" w:color="auto"/>
            </w:tcBorders>
            <w:shd w:val="clear" w:color="000000" w:fill="F2F2F2"/>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15</w:t>
            </w:r>
          </w:p>
        </w:tc>
        <w:tc>
          <w:tcPr>
            <w:tcW w:w="851" w:type="dxa"/>
            <w:tcBorders>
              <w:top w:val="nil"/>
              <w:left w:val="nil"/>
              <w:bottom w:val="single" w:sz="4" w:space="0" w:color="auto"/>
              <w:right w:val="single" w:sz="4" w:space="0" w:color="auto"/>
            </w:tcBorders>
            <w:shd w:val="clear" w:color="000000" w:fill="F2F2F2"/>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19</w:t>
            </w:r>
          </w:p>
        </w:tc>
        <w:tc>
          <w:tcPr>
            <w:tcW w:w="850" w:type="dxa"/>
            <w:tcBorders>
              <w:top w:val="nil"/>
              <w:left w:val="nil"/>
              <w:bottom w:val="single" w:sz="4" w:space="0" w:color="auto"/>
              <w:right w:val="single" w:sz="4" w:space="0" w:color="auto"/>
            </w:tcBorders>
            <w:shd w:val="clear" w:color="000000" w:fill="F2F2F2"/>
            <w:vAlign w:val="center"/>
          </w:tcPr>
          <w:p w:rsidR="00DB7382" w:rsidRPr="00DB7382" w:rsidRDefault="00DB7382" w:rsidP="00DB7382">
            <w:pPr>
              <w:spacing w:after="0" w:line="240" w:lineRule="auto"/>
              <w:jc w:val="center"/>
              <w:rPr>
                <w:rFonts w:ascii="Times New Roman" w:eastAsia="Times New Roman" w:hAnsi="Times New Roman" w:cs="Times New Roman"/>
                <w:i/>
                <w:color w:val="000000"/>
                <w:sz w:val="18"/>
                <w:szCs w:val="18"/>
                <w:lang w:eastAsia="ru-RU"/>
              </w:rPr>
            </w:pPr>
            <w:r w:rsidRPr="00DB7382">
              <w:rPr>
                <w:rFonts w:ascii="Times New Roman" w:eastAsia="Times New Roman" w:hAnsi="Times New Roman" w:cs="Times New Roman"/>
                <w:i/>
                <w:color w:val="000000"/>
                <w:sz w:val="18"/>
                <w:szCs w:val="18"/>
                <w:lang w:eastAsia="ru-RU"/>
              </w:rPr>
              <w:t>3</w:t>
            </w:r>
          </w:p>
        </w:tc>
        <w:tc>
          <w:tcPr>
            <w:tcW w:w="850" w:type="dxa"/>
            <w:tcBorders>
              <w:top w:val="nil"/>
              <w:left w:val="nil"/>
              <w:bottom w:val="single" w:sz="4" w:space="0" w:color="auto"/>
              <w:right w:val="single" w:sz="4" w:space="0" w:color="auto"/>
            </w:tcBorders>
            <w:shd w:val="clear" w:color="000000" w:fill="F2F2F2"/>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1</w:t>
            </w:r>
          </w:p>
        </w:tc>
        <w:tc>
          <w:tcPr>
            <w:tcW w:w="1134" w:type="dxa"/>
            <w:tcBorders>
              <w:top w:val="nil"/>
              <w:left w:val="single" w:sz="4" w:space="0" w:color="auto"/>
              <w:bottom w:val="single" w:sz="4" w:space="0" w:color="auto"/>
              <w:right w:val="single" w:sz="8" w:space="0" w:color="auto"/>
            </w:tcBorders>
            <w:shd w:val="clear" w:color="000000" w:fill="F2F2F2"/>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19</w:t>
            </w:r>
          </w:p>
        </w:tc>
      </w:tr>
      <w:tr w:rsidR="00DB7382" w:rsidRPr="00DB7382" w:rsidTr="00D40EB6">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B7382" w:rsidRPr="00DB7382" w:rsidRDefault="00DB7382" w:rsidP="00DB7382">
            <w:pPr>
              <w:spacing w:after="0" w:line="240" w:lineRule="auto"/>
              <w:rPr>
                <w:rFonts w:ascii="Times New Roman" w:eastAsia="Times New Roman" w:hAnsi="Times New Roman" w:cs="Times New Roman"/>
                <w:b/>
                <w:bCs/>
                <w:color w:val="000000"/>
                <w:sz w:val="18"/>
                <w:szCs w:val="18"/>
                <w:lang w:eastAsia="ru-RU"/>
              </w:rPr>
            </w:pPr>
            <w:r w:rsidRPr="00DB7382">
              <w:rPr>
                <w:rFonts w:ascii="Times New Roman" w:eastAsia="Times New Roman" w:hAnsi="Times New Roman" w:cs="Times New Roman"/>
                <w:b/>
                <w:bCs/>
                <w:color w:val="000000"/>
                <w:sz w:val="18"/>
                <w:szCs w:val="18"/>
                <w:lang w:eastAsia="ru-RU"/>
              </w:rPr>
              <w:t>Бендеры</w:t>
            </w:r>
          </w:p>
        </w:tc>
        <w:tc>
          <w:tcPr>
            <w:tcW w:w="709" w:type="dxa"/>
            <w:tcBorders>
              <w:top w:val="nil"/>
              <w:left w:val="nil"/>
              <w:bottom w:val="single" w:sz="4" w:space="0" w:color="auto"/>
              <w:right w:val="single" w:sz="4" w:space="0" w:color="auto"/>
            </w:tcBorders>
            <w:shd w:val="clear" w:color="000000" w:fill="FFFFFF"/>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15</w:t>
            </w:r>
          </w:p>
        </w:tc>
        <w:tc>
          <w:tcPr>
            <w:tcW w:w="850" w:type="dxa"/>
            <w:tcBorders>
              <w:top w:val="nil"/>
              <w:left w:val="nil"/>
              <w:bottom w:val="single" w:sz="4" w:space="0" w:color="auto"/>
              <w:right w:val="single" w:sz="4" w:space="0" w:color="auto"/>
            </w:tcBorders>
            <w:shd w:val="clear" w:color="000000" w:fill="FFFFFF"/>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6</w:t>
            </w:r>
          </w:p>
        </w:tc>
        <w:tc>
          <w:tcPr>
            <w:tcW w:w="851" w:type="dxa"/>
            <w:tcBorders>
              <w:top w:val="nil"/>
              <w:left w:val="nil"/>
              <w:bottom w:val="single" w:sz="4" w:space="0" w:color="auto"/>
              <w:right w:val="single" w:sz="4" w:space="0" w:color="auto"/>
            </w:tcBorders>
            <w:shd w:val="clear" w:color="000000" w:fill="FFFFFF"/>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5</w:t>
            </w:r>
          </w:p>
        </w:tc>
        <w:tc>
          <w:tcPr>
            <w:tcW w:w="1276" w:type="dxa"/>
            <w:tcBorders>
              <w:top w:val="single" w:sz="4" w:space="0" w:color="auto"/>
              <w:left w:val="single" w:sz="8" w:space="0" w:color="auto"/>
              <w:bottom w:val="single" w:sz="4" w:space="0" w:color="auto"/>
              <w:right w:val="single" w:sz="4" w:space="0" w:color="auto"/>
            </w:tcBorders>
            <w:shd w:val="clear" w:color="000000" w:fill="FDE9D9" w:themeFill="accent6" w:themeFillTint="33"/>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16</w:t>
            </w:r>
          </w:p>
        </w:tc>
        <w:tc>
          <w:tcPr>
            <w:tcW w:w="850" w:type="dxa"/>
            <w:tcBorders>
              <w:top w:val="nil"/>
              <w:left w:val="nil"/>
              <w:bottom w:val="single" w:sz="4" w:space="0" w:color="auto"/>
              <w:right w:val="single" w:sz="4" w:space="0" w:color="auto"/>
            </w:tcBorders>
            <w:shd w:val="clear" w:color="000000" w:fill="F2F2F2"/>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2F2F2"/>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5</w:t>
            </w:r>
          </w:p>
        </w:tc>
        <w:tc>
          <w:tcPr>
            <w:tcW w:w="850" w:type="dxa"/>
            <w:tcBorders>
              <w:top w:val="nil"/>
              <w:left w:val="nil"/>
              <w:bottom w:val="single" w:sz="4" w:space="0" w:color="auto"/>
              <w:right w:val="single" w:sz="4" w:space="0" w:color="auto"/>
            </w:tcBorders>
            <w:shd w:val="clear" w:color="000000" w:fill="F2F2F2"/>
            <w:vAlign w:val="center"/>
          </w:tcPr>
          <w:p w:rsidR="00DB7382" w:rsidRPr="00DB7382" w:rsidRDefault="00DB7382" w:rsidP="00DB7382">
            <w:pPr>
              <w:spacing w:after="0" w:line="240" w:lineRule="auto"/>
              <w:jc w:val="center"/>
              <w:rPr>
                <w:rFonts w:ascii="Times New Roman" w:eastAsia="Times New Roman" w:hAnsi="Times New Roman" w:cs="Times New Roman"/>
                <w:i/>
                <w:color w:val="000000"/>
                <w:sz w:val="18"/>
                <w:szCs w:val="18"/>
                <w:lang w:eastAsia="ru-RU"/>
              </w:rPr>
            </w:pPr>
            <w:r w:rsidRPr="00DB7382">
              <w:rPr>
                <w:rFonts w:ascii="Times New Roman" w:eastAsia="Times New Roman" w:hAnsi="Times New Roman" w:cs="Times New Roman"/>
                <w:i/>
                <w:color w:val="000000"/>
                <w:sz w:val="18"/>
                <w:szCs w:val="18"/>
                <w:lang w:eastAsia="ru-RU"/>
              </w:rPr>
              <w:t>3</w:t>
            </w:r>
          </w:p>
        </w:tc>
        <w:tc>
          <w:tcPr>
            <w:tcW w:w="850" w:type="dxa"/>
            <w:tcBorders>
              <w:top w:val="nil"/>
              <w:left w:val="nil"/>
              <w:bottom w:val="single" w:sz="4" w:space="0" w:color="auto"/>
              <w:right w:val="single" w:sz="4" w:space="0" w:color="auto"/>
            </w:tcBorders>
            <w:shd w:val="clear" w:color="000000" w:fill="F2F2F2"/>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4</w:t>
            </w:r>
          </w:p>
        </w:tc>
        <w:tc>
          <w:tcPr>
            <w:tcW w:w="1134" w:type="dxa"/>
            <w:tcBorders>
              <w:top w:val="nil"/>
              <w:left w:val="single" w:sz="4" w:space="0" w:color="auto"/>
              <w:bottom w:val="single" w:sz="4" w:space="0" w:color="auto"/>
              <w:right w:val="single" w:sz="8" w:space="0" w:color="auto"/>
            </w:tcBorders>
            <w:shd w:val="clear" w:color="000000" w:fill="F2F2F2"/>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7</w:t>
            </w:r>
          </w:p>
        </w:tc>
      </w:tr>
      <w:tr w:rsidR="00DB7382" w:rsidRPr="00DB7382" w:rsidTr="00D40EB6">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B7382" w:rsidRPr="00DB7382" w:rsidRDefault="00DB7382" w:rsidP="00DB7382">
            <w:pPr>
              <w:spacing w:after="0" w:line="240" w:lineRule="auto"/>
              <w:rPr>
                <w:rFonts w:ascii="Times New Roman" w:eastAsia="Times New Roman" w:hAnsi="Times New Roman" w:cs="Times New Roman"/>
                <w:b/>
                <w:bCs/>
                <w:color w:val="000000"/>
                <w:sz w:val="18"/>
                <w:szCs w:val="18"/>
                <w:lang w:eastAsia="ru-RU"/>
              </w:rPr>
            </w:pPr>
            <w:r w:rsidRPr="00DB7382">
              <w:rPr>
                <w:rFonts w:ascii="Times New Roman" w:eastAsia="Times New Roman" w:hAnsi="Times New Roman" w:cs="Times New Roman"/>
                <w:b/>
                <w:bCs/>
                <w:color w:val="000000"/>
                <w:sz w:val="18"/>
                <w:szCs w:val="18"/>
                <w:lang w:eastAsia="ru-RU"/>
              </w:rPr>
              <w:t>Слободзея</w:t>
            </w:r>
          </w:p>
        </w:tc>
        <w:tc>
          <w:tcPr>
            <w:tcW w:w="709" w:type="dxa"/>
            <w:tcBorders>
              <w:top w:val="nil"/>
              <w:left w:val="nil"/>
              <w:bottom w:val="single" w:sz="4" w:space="0" w:color="auto"/>
              <w:right w:val="single" w:sz="4" w:space="0" w:color="auto"/>
            </w:tcBorders>
            <w:shd w:val="clear" w:color="000000" w:fill="FFFFFF"/>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22</w:t>
            </w:r>
          </w:p>
        </w:tc>
        <w:tc>
          <w:tcPr>
            <w:tcW w:w="850" w:type="dxa"/>
            <w:tcBorders>
              <w:top w:val="nil"/>
              <w:left w:val="nil"/>
              <w:bottom w:val="single" w:sz="4" w:space="0" w:color="auto"/>
              <w:right w:val="single" w:sz="4" w:space="0" w:color="auto"/>
            </w:tcBorders>
            <w:shd w:val="clear" w:color="000000" w:fill="FFFFFF"/>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4</w:t>
            </w:r>
          </w:p>
        </w:tc>
        <w:tc>
          <w:tcPr>
            <w:tcW w:w="851" w:type="dxa"/>
            <w:tcBorders>
              <w:top w:val="nil"/>
              <w:left w:val="nil"/>
              <w:bottom w:val="single" w:sz="4" w:space="0" w:color="auto"/>
              <w:right w:val="single" w:sz="4" w:space="0" w:color="auto"/>
            </w:tcBorders>
            <w:shd w:val="clear" w:color="000000" w:fill="FFFFFF"/>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4</w:t>
            </w:r>
          </w:p>
        </w:tc>
        <w:tc>
          <w:tcPr>
            <w:tcW w:w="1276" w:type="dxa"/>
            <w:tcBorders>
              <w:top w:val="single" w:sz="4" w:space="0" w:color="auto"/>
              <w:left w:val="single" w:sz="8" w:space="0" w:color="auto"/>
              <w:bottom w:val="single" w:sz="4" w:space="0" w:color="auto"/>
              <w:right w:val="single" w:sz="4" w:space="0" w:color="auto"/>
            </w:tcBorders>
            <w:shd w:val="clear" w:color="000000" w:fill="FDE9D9" w:themeFill="accent6" w:themeFillTint="33"/>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22</w:t>
            </w:r>
          </w:p>
        </w:tc>
        <w:tc>
          <w:tcPr>
            <w:tcW w:w="850" w:type="dxa"/>
            <w:tcBorders>
              <w:top w:val="nil"/>
              <w:left w:val="nil"/>
              <w:bottom w:val="single" w:sz="4" w:space="0" w:color="auto"/>
              <w:right w:val="single" w:sz="4" w:space="0" w:color="auto"/>
            </w:tcBorders>
            <w:shd w:val="clear" w:color="000000" w:fill="F2F2F2"/>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2F2F2"/>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13</w:t>
            </w:r>
          </w:p>
        </w:tc>
        <w:tc>
          <w:tcPr>
            <w:tcW w:w="850" w:type="dxa"/>
            <w:tcBorders>
              <w:top w:val="nil"/>
              <w:left w:val="nil"/>
              <w:bottom w:val="single" w:sz="4" w:space="0" w:color="auto"/>
              <w:right w:val="single" w:sz="4" w:space="0" w:color="auto"/>
            </w:tcBorders>
            <w:shd w:val="clear" w:color="000000" w:fill="F2F2F2"/>
            <w:vAlign w:val="center"/>
          </w:tcPr>
          <w:p w:rsidR="00DB7382" w:rsidRPr="00DB7382" w:rsidRDefault="00DB7382" w:rsidP="00DB7382">
            <w:pPr>
              <w:spacing w:after="0" w:line="240" w:lineRule="auto"/>
              <w:jc w:val="center"/>
              <w:rPr>
                <w:rFonts w:ascii="Times New Roman" w:eastAsia="Times New Roman" w:hAnsi="Times New Roman" w:cs="Times New Roman"/>
                <w:i/>
                <w:color w:val="000000"/>
                <w:sz w:val="18"/>
                <w:szCs w:val="18"/>
                <w:lang w:eastAsia="ru-RU"/>
              </w:rPr>
            </w:pPr>
            <w:r w:rsidRPr="00DB7382">
              <w:rPr>
                <w:rFonts w:ascii="Times New Roman" w:eastAsia="Times New Roman" w:hAnsi="Times New Roman" w:cs="Times New Roman"/>
                <w:i/>
                <w:color w:val="000000"/>
                <w:sz w:val="18"/>
                <w:szCs w:val="18"/>
                <w:lang w:eastAsia="ru-RU"/>
              </w:rPr>
              <w:t>1</w:t>
            </w:r>
          </w:p>
        </w:tc>
        <w:tc>
          <w:tcPr>
            <w:tcW w:w="850" w:type="dxa"/>
            <w:tcBorders>
              <w:top w:val="nil"/>
              <w:left w:val="nil"/>
              <w:bottom w:val="single" w:sz="4" w:space="0" w:color="auto"/>
              <w:right w:val="single" w:sz="4" w:space="0" w:color="auto"/>
            </w:tcBorders>
            <w:shd w:val="clear" w:color="000000" w:fill="F2F2F2"/>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nil"/>
              <w:left w:val="single" w:sz="4" w:space="0" w:color="auto"/>
              <w:bottom w:val="single" w:sz="4" w:space="0" w:color="auto"/>
              <w:right w:val="single" w:sz="8" w:space="0" w:color="auto"/>
            </w:tcBorders>
            <w:shd w:val="clear" w:color="000000" w:fill="F2F2F2"/>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9</w:t>
            </w:r>
          </w:p>
        </w:tc>
      </w:tr>
      <w:tr w:rsidR="00DB7382" w:rsidRPr="00DB7382" w:rsidTr="00D40EB6">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B7382" w:rsidRPr="00DB7382" w:rsidRDefault="00DB7382" w:rsidP="00DB7382">
            <w:pPr>
              <w:spacing w:after="0" w:line="240" w:lineRule="auto"/>
              <w:rPr>
                <w:rFonts w:ascii="Times New Roman" w:eastAsia="Times New Roman" w:hAnsi="Times New Roman" w:cs="Times New Roman"/>
                <w:b/>
                <w:bCs/>
                <w:color w:val="000000"/>
                <w:sz w:val="18"/>
                <w:szCs w:val="18"/>
                <w:lang w:eastAsia="ru-RU"/>
              </w:rPr>
            </w:pPr>
            <w:r w:rsidRPr="00DB7382">
              <w:rPr>
                <w:rFonts w:ascii="Times New Roman" w:eastAsia="Times New Roman" w:hAnsi="Times New Roman" w:cs="Times New Roman"/>
                <w:b/>
                <w:bCs/>
                <w:color w:val="000000"/>
                <w:sz w:val="18"/>
                <w:szCs w:val="18"/>
                <w:lang w:eastAsia="ru-RU"/>
              </w:rPr>
              <w:t>Григориополь</w:t>
            </w:r>
          </w:p>
        </w:tc>
        <w:tc>
          <w:tcPr>
            <w:tcW w:w="709" w:type="dxa"/>
            <w:tcBorders>
              <w:top w:val="nil"/>
              <w:left w:val="nil"/>
              <w:bottom w:val="single" w:sz="4" w:space="0" w:color="auto"/>
              <w:right w:val="single" w:sz="4" w:space="0" w:color="auto"/>
            </w:tcBorders>
            <w:shd w:val="clear" w:color="000000" w:fill="FFFFFF"/>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12</w:t>
            </w:r>
          </w:p>
        </w:tc>
        <w:tc>
          <w:tcPr>
            <w:tcW w:w="850" w:type="dxa"/>
            <w:tcBorders>
              <w:top w:val="nil"/>
              <w:left w:val="nil"/>
              <w:bottom w:val="single" w:sz="4" w:space="0" w:color="auto"/>
              <w:right w:val="single" w:sz="4" w:space="0" w:color="auto"/>
            </w:tcBorders>
            <w:shd w:val="clear" w:color="000000" w:fill="FFFFFF"/>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2</w:t>
            </w:r>
          </w:p>
        </w:tc>
        <w:tc>
          <w:tcPr>
            <w:tcW w:w="851" w:type="dxa"/>
            <w:tcBorders>
              <w:top w:val="nil"/>
              <w:left w:val="nil"/>
              <w:bottom w:val="single" w:sz="4" w:space="0" w:color="auto"/>
              <w:right w:val="single" w:sz="4" w:space="0" w:color="auto"/>
            </w:tcBorders>
            <w:shd w:val="clear" w:color="000000" w:fill="FFFFFF"/>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5</w:t>
            </w:r>
          </w:p>
        </w:tc>
        <w:tc>
          <w:tcPr>
            <w:tcW w:w="1276" w:type="dxa"/>
            <w:tcBorders>
              <w:top w:val="single" w:sz="4" w:space="0" w:color="auto"/>
              <w:left w:val="single" w:sz="8" w:space="0" w:color="auto"/>
              <w:bottom w:val="single" w:sz="4" w:space="0" w:color="auto"/>
              <w:right w:val="single" w:sz="4" w:space="0" w:color="auto"/>
            </w:tcBorders>
            <w:shd w:val="clear" w:color="000000" w:fill="FDE9D9" w:themeFill="accent6" w:themeFillTint="33"/>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9</w:t>
            </w:r>
          </w:p>
        </w:tc>
        <w:tc>
          <w:tcPr>
            <w:tcW w:w="850" w:type="dxa"/>
            <w:tcBorders>
              <w:top w:val="nil"/>
              <w:left w:val="nil"/>
              <w:bottom w:val="single" w:sz="4" w:space="0" w:color="auto"/>
              <w:right w:val="single" w:sz="4" w:space="0" w:color="auto"/>
            </w:tcBorders>
            <w:shd w:val="clear" w:color="000000" w:fill="F2F2F2"/>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000000" w:fill="F2F2F2"/>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1</w:t>
            </w:r>
          </w:p>
        </w:tc>
        <w:tc>
          <w:tcPr>
            <w:tcW w:w="850" w:type="dxa"/>
            <w:tcBorders>
              <w:top w:val="nil"/>
              <w:left w:val="nil"/>
              <w:bottom w:val="single" w:sz="4" w:space="0" w:color="auto"/>
              <w:right w:val="single" w:sz="4" w:space="0" w:color="auto"/>
            </w:tcBorders>
            <w:shd w:val="clear" w:color="000000" w:fill="F2F2F2"/>
            <w:vAlign w:val="center"/>
          </w:tcPr>
          <w:p w:rsidR="00DB7382" w:rsidRPr="00DB7382" w:rsidRDefault="00DB7382" w:rsidP="00DB7382">
            <w:pPr>
              <w:spacing w:after="0" w:line="240" w:lineRule="auto"/>
              <w:jc w:val="center"/>
              <w:rPr>
                <w:rFonts w:ascii="Times New Roman" w:eastAsia="Times New Roman" w:hAnsi="Times New Roman" w:cs="Times New Roman"/>
                <w:i/>
                <w:color w:val="000000"/>
                <w:sz w:val="18"/>
                <w:szCs w:val="18"/>
                <w:lang w:eastAsia="ru-RU"/>
              </w:rPr>
            </w:pPr>
          </w:p>
        </w:tc>
        <w:tc>
          <w:tcPr>
            <w:tcW w:w="850" w:type="dxa"/>
            <w:tcBorders>
              <w:top w:val="nil"/>
              <w:left w:val="nil"/>
              <w:bottom w:val="single" w:sz="4" w:space="0" w:color="auto"/>
              <w:right w:val="single" w:sz="4" w:space="0" w:color="auto"/>
            </w:tcBorders>
            <w:shd w:val="clear" w:color="000000" w:fill="F2F2F2"/>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nil"/>
              <w:left w:val="single" w:sz="4" w:space="0" w:color="auto"/>
              <w:bottom w:val="single" w:sz="4" w:space="0" w:color="auto"/>
              <w:right w:val="single" w:sz="8" w:space="0" w:color="auto"/>
            </w:tcBorders>
            <w:shd w:val="clear" w:color="000000" w:fill="F2F2F2"/>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7</w:t>
            </w:r>
          </w:p>
        </w:tc>
      </w:tr>
      <w:tr w:rsidR="00DB7382" w:rsidRPr="00DB7382" w:rsidTr="00D40EB6">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B7382" w:rsidRPr="00DB7382" w:rsidRDefault="00DB7382" w:rsidP="00DB7382">
            <w:pPr>
              <w:spacing w:after="0" w:line="240" w:lineRule="auto"/>
              <w:rPr>
                <w:rFonts w:ascii="Times New Roman" w:eastAsia="Times New Roman" w:hAnsi="Times New Roman" w:cs="Times New Roman"/>
                <w:b/>
                <w:bCs/>
                <w:color w:val="000000"/>
                <w:sz w:val="18"/>
                <w:szCs w:val="18"/>
                <w:lang w:eastAsia="ru-RU"/>
              </w:rPr>
            </w:pPr>
            <w:r w:rsidRPr="00DB7382">
              <w:rPr>
                <w:rFonts w:ascii="Times New Roman" w:eastAsia="Times New Roman" w:hAnsi="Times New Roman" w:cs="Times New Roman"/>
                <w:b/>
                <w:bCs/>
                <w:color w:val="000000"/>
                <w:sz w:val="18"/>
                <w:szCs w:val="18"/>
                <w:lang w:eastAsia="ru-RU"/>
              </w:rPr>
              <w:t>Дубоссары</w:t>
            </w:r>
          </w:p>
        </w:tc>
        <w:tc>
          <w:tcPr>
            <w:tcW w:w="709" w:type="dxa"/>
            <w:tcBorders>
              <w:top w:val="nil"/>
              <w:left w:val="nil"/>
              <w:bottom w:val="single" w:sz="4" w:space="0" w:color="auto"/>
              <w:right w:val="single" w:sz="4" w:space="0" w:color="auto"/>
            </w:tcBorders>
            <w:shd w:val="clear" w:color="000000" w:fill="FFFFFF"/>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7</w:t>
            </w:r>
          </w:p>
        </w:tc>
        <w:tc>
          <w:tcPr>
            <w:tcW w:w="850" w:type="dxa"/>
            <w:tcBorders>
              <w:top w:val="nil"/>
              <w:left w:val="nil"/>
              <w:bottom w:val="single" w:sz="4" w:space="0" w:color="auto"/>
              <w:right w:val="single" w:sz="4" w:space="0" w:color="auto"/>
            </w:tcBorders>
            <w:shd w:val="clear" w:color="000000" w:fill="FFFFFF"/>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000000" w:fill="FFFFFF"/>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3</w:t>
            </w:r>
          </w:p>
        </w:tc>
        <w:tc>
          <w:tcPr>
            <w:tcW w:w="1276" w:type="dxa"/>
            <w:tcBorders>
              <w:top w:val="single" w:sz="4" w:space="0" w:color="auto"/>
              <w:left w:val="single" w:sz="8" w:space="0" w:color="auto"/>
              <w:bottom w:val="single" w:sz="4" w:space="0" w:color="auto"/>
              <w:right w:val="single" w:sz="4" w:space="0" w:color="auto"/>
            </w:tcBorders>
            <w:shd w:val="clear" w:color="000000" w:fill="FDE9D9" w:themeFill="accent6" w:themeFillTint="33"/>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5</w:t>
            </w:r>
          </w:p>
        </w:tc>
        <w:tc>
          <w:tcPr>
            <w:tcW w:w="850" w:type="dxa"/>
            <w:tcBorders>
              <w:top w:val="nil"/>
              <w:left w:val="nil"/>
              <w:bottom w:val="single" w:sz="4" w:space="0" w:color="auto"/>
              <w:right w:val="single" w:sz="4" w:space="0" w:color="auto"/>
            </w:tcBorders>
            <w:shd w:val="clear" w:color="000000" w:fill="F2F2F2"/>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2F2F2"/>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2</w:t>
            </w:r>
          </w:p>
        </w:tc>
        <w:tc>
          <w:tcPr>
            <w:tcW w:w="850" w:type="dxa"/>
            <w:tcBorders>
              <w:top w:val="nil"/>
              <w:left w:val="nil"/>
              <w:bottom w:val="single" w:sz="4" w:space="0" w:color="auto"/>
              <w:right w:val="single" w:sz="4" w:space="0" w:color="auto"/>
            </w:tcBorders>
            <w:shd w:val="clear" w:color="000000" w:fill="F2F2F2"/>
            <w:vAlign w:val="center"/>
          </w:tcPr>
          <w:p w:rsidR="00DB7382" w:rsidRPr="00DB7382" w:rsidRDefault="00DB7382" w:rsidP="00DB7382">
            <w:pPr>
              <w:spacing w:after="0" w:line="240" w:lineRule="auto"/>
              <w:jc w:val="center"/>
              <w:rPr>
                <w:rFonts w:ascii="Times New Roman" w:eastAsia="Times New Roman" w:hAnsi="Times New Roman" w:cs="Times New Roman"/>
                <w:i/>
                <w:color w:val="000000"/>
                <w:sz w:val="18"/>
                <w:szCs w:val="18"/>
                <w:lang w:eastAsia="ru-RU"/>
              </w:rPr>
            </w:pPr>
          </w:p>
        </w:tc>
        <w:tc>
          <w:tcPr>
            <w:tcW w:w="850" w:type="dxa"/>
            <w:tcBorders>
              <w:top w:val="nil"/>
              <w:left w:val="nil"/>
              <w:bottom w:val="single" w:sz="4" w:space="0" w:color="auto"/>
              <w:right w:val="single" w:sz="4" w:space="0" w:color="auto"/>
            </w:tcBorders>
            <w:shd w:val="clear" w:color="000000" w:fill="F2F2F2"/>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nil"/>
              <w:left w:val="single" w:sz="4" w:space="0" w:color="auto"/>
              <w:bottom w:val="single" w:sz="4" w:space="0" w:color="auto"/>
              <w:right w:val="single" w:sz="8" w:space="0" w:color="auto"/>
            </w:tcBorders>
            <w:shd w:val="clear" w:color="000000" w:fill="F2F2F2"/>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3</w:t>
            </w:r>
          </w:p>
        </w:tc>
      </w:tr>
      <w:tr w:rsidR="00DB7382" w:rsidRPr="00DB7382" w:rsidTr="00D40EB6">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B7382" w:rsidRPr="00DB7382" w:rsidRDefault="00DB7382" w:rsidP="00DB7382">
            <w:pPr>
              <w:spacing w:after="0" w:line="240" w:lineRule="auto"/>
              <w:rPr>
                <w:rFonts w:ascii="Times New Roman" w:eastAsia="Times New Roman" w:hAnsi="Times New Roman" w:cs="Times New Roman"/>
                <w:b/>
                <w:bCs/>
                <w:color w:val="000000"/>
                <w:sz w:val="18"/>
                <w:szCs w:val="18"/>
                <w:lang w:eastAsia="ru-RU"/>
              </w:rPr>
            </w:pPr>
            <w:r w:rsidRPr="00DB7382">
              <w:rPr>
                <w:rFonts w:ascii="Times New Roman" w:eastAsia="Times New Roman" w:hAnsi="Times New Roman" w:cs="Times New Roman"/>
                <w:b/>
                <w:bCs/>
                <w:color w:val="000000"/>
                <w:sz w:val="18"/>
                <w:szCs w:val="18"/>
                <w:lang w:eastAsia="ru-RU"/>
              </w:rPr>
              <w:t>Рыбница</w:t>
            </w:r>
          </w:p>
        </w:tc>
        <w:tc>
          <w:tcPr>
            <w:tcW w:w="709" w:type="dxa"/>
            <w:tcBorders>
              <w:top w:val="nil"/>
              <w:left w:val="nil"/>
              <w:bottom w:val="single" w:sz="4" w:space="0" w:color="auto"/>
              <w:right w:val="single" w:sz="4" w:space="0" w:color="auto"/>
            </w:tcBorders>
            <w:shd w:val="clear" w:color="000000" w:fill="FFFFFF"/>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13</w:t>
            </w:r>
          </w:p>
        </w:tc>
        <w:tc>
          <w:tcPr>
            <w:tcW w:w="850" w:type="dxa"/>
            <w:tcBorders>
              <w:top w:val="nil"/>
              <w:left w:val="nil"/>
              <w:bottom w:val="single" w:sz="4" w:space="0" w:color="auto"/>
              <w:right w:val="single" w:sz="4" w:space="0" w:color="auto"/>
            </w:tcBorders>
            <w:shd w:val="clear" w:color="000000" w:fill="FFFFFF"/>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FFFFF"/>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5</w:t>
            </w:r>
          </w:p>
        </w:tc>
        <w:tc>
          <w:tcPr>
            <w:tcW w:w="1276" w:type="dxa"/>
            <w:tcBorders>
              <w:top w:val="single" w:sz="4" w:space="0" w:color="auto"/>
              <w:left w:val="single" w:sz="8" w:space="0" w:color="auto"/>
              <w:bottom w:val="single" w:sz="4" w:space="0" w:color="auto"/>
              <w:right w:val="single" w:sz="4" w:space="0" w:color="auto"/>
            </w:tcBorders>
            <w:shd w:val="clear" w:color="000000" w:fill="FDE9D9" w:themeFill="accent6" w:themeFillTint="33"/>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8</w:t>
            </w:r>
          </w:p>
        </w:tc>
        <w:tc>
          <w:tcPr>
            <w:tcW w:w="850" w:type="dxa"/>
            <w:tcBorders>
              <w:top w:val="nil"/>
              <w:left w:val="nil"/>
              <w:bottom w:val="single" w:sz="4" w:space="0" w:color="auto"/>
              <w:right w:val="single" w:sz="4" w:space="0" w:color="auto"/>
            </w:tcBorders>
            <w:shd w:val="clear" w:color="000000" w:fill="F2F2F2"/>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000000" w:fill="F2F2F2"/>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3</w:t>
            </w:r>
          </w:p>
        </w:tc>
        <w:tc>
          <w:tcPr>
            <w:tcW w:w="850" w:type="dxa"/>
            <w:tcBorders>
              <w:top w:val="nil"/>
              <w:left w:val="nil"/>
              <w:bottom w:val="single" w:sz="4" w:space="0" w:color="auto"/>
              <w:right w:val="single" w:sz="4" w:space="0" w:color="auto"/>
            </w:tcBorders>
            <w:shd w:val="clear" w:color="000000" w:fill="F2F2F2"/>
            <w:vAlign w:val="center"/>
          </w:tcPr>
          <w:p w:rsidR="00DB7382" w:rsidRPr="00DB7382" w:rsidRDefault="00DB7382" w:rsidP="00DB7382">
            <w:pPr>
              <w:spacing w:after="0" w:line="240" w:lineRule="auto"/>
              <w:jc w:val="center"/>
              <w:rPr>
                <w:rFonts w:ascii="Times New Roman" w:eastAsia="Times New Roman" w:hAnsi="Times New Roman" w:cs="Times New Roman"/>
                <w:i/>
                <w:color w:val="000000"/>
                <w:sz w:val="18"/>
                <w:szCs w:val="18"/>
                <w:lang w:eastAsia="ru-RU"/>
              </w:rPr>
            </w:pPr>
            <w:r w:rsidRPr="00DB7382">
              <w:rPr>
                <w:rFonts w:ascii="Times New Roman" w:eastAsia="Times New Roman" w:hAnsi="Times New Roman" w:cs="Times New Roman"/>
                <w:i/>
                <w:color w:val="000000"/>
                <w:sz w:val="18"/>
                <w:szCs w:val="18"/>
                <w:lang w:eastAsia="ru-RU"/>
              </w:rPr>
              <w:t>1</w:t>
            </w:r>
          </w:p>
        </w:tc>
        <w:tc>
          <w:tcPr>
            <w:tcW w:w="850" w:type="dxa"/>
            <w:tcBorders>
              <w:top w:val="nil"/>
              <w:left w:val="nil"/>
              <w:bottom w:val="single" w:sz="4" w:space="0" w:color="auto"/>
              <w:right w:val="single" w:sz="4" w:space="0" w:color="auto"/>
            </w:tcBorders>
            <w:shd w:val="clear" w:color="000000" w:fill="F2F2F2"/>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1</w:t>
            </w:r>
          </w:p>
        </w:tc>
        <w:tc>
          <w:tcPr>
            <w:tcW w:w="1134" w:type="dxa"/>
            <w:tcBorders>
              <w:top w:val="nil"/>
              <w:left w:val="single" w:sz="4" w:space="0" w:color="auto"/>
              <w:bottom w:val="single" w:sz="4" w:space="0" w:color="auto"/>
              <w:right w:val="single" w:sz="8" w:space="0" w:color="auto"/>
            </w:tcBorders>
            <w:shd w:val="clear" w:color="000000" w:fill="F2F2F2"/>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3</w:t>
            </w:r>
          </w:p>
        </w:tc>
      </w:tr>
      <w:tr w:rsidR="00DB7382" w:rsidRPr="00DB7382" w:rsidTr="00D40EB6">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B7382" w:rsidRPr="00DB7382" w:rsidRDefault="00DB7382" w:rsidP="00DB7382">
            <w:pPr>
              <w:spacing w:after="0" w:line="240" w:lineRule="auto"/>
              <w:rPr>
                <w:rFonts w:ascii="Times New Roman" w:eastAsia="Times New Roman" w:hAnsi="Times New Roman" w:cs="Times New Roman"/>
                <w:b/>
                <w:bCs/>
                <w:color w:val="000000"/>
                <w:sz w:val="18"/>
                <w:szCs w:val="18"/>
                <w:lang w:eastAsia="ru-RU"/>
              </w:rPr>
            </w:pPr>
            <w:r w:rsidRPr="00DB7382">
              <w:rPr>
                <w:rFonts w:ascii="Times New Roman" w:eastAsia="Times New Roman" w:hAnsi="Times New Roman" w:cs="Times New Roman"/>
                <w:b/>
                <w:bCs/>
                <w:color w:val="000000"/>
                <w:sz w:val="18"/>
                <w:szCs w:val="18"/>
                <w:lang w:eastAsia="ru-RU"/>
              </w:rPr>
              <w:t>Каменка</w:t>
            </w:r>
          </w:p>
        </w:tc>
        <w:tc>
          <w:tcPr>
            <w:tcW w:w="709" w:type="dxa"/>
            <w:tcBorders>
              <w:top w:val="nil"/>
              <w:left w:val="nil"/>
              <w:bottom w:val="single" w:sz="4" w:space="0" w:color="auto"/>
              <w:right w:val="single" w:sz="4" w:space="0" w:color="auto"/>
            </w:tcBorders>
            <w:shd w:val="clear" w:color="000000" w:fill="FFFFFF"/>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4</w:t>
            </w:r>
          </w:p>
        </w:tc>
        <w:tc>
          <w:tcPr>
            <w:tcW w:w="850" w:type="dxa"/>
            <w:tcBorders>
              <w:top w:val="nil"/>
              <w:left w:val="nil"/>
              <w:bottom w:val="single" w:sz="4" w:space="0" w:color="auto"/>
              <w:right w:val="single" w:sz="4" w:space="0" w:color="auto"/>
            </w:tcBorders>
            <w:shd w:val="clear" w:color="000000" w:fill="FFFFFF"/>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FFFFF"/>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p>
        </w:tc>
        <w:tc>
          <w:tcPr>
            <w:tcW w:w="1276" w:type="dxa"/>
            <w:tcBorders>
              <w:top w:val="single" w:sz="4" w:space="0" w:color="auto"/>
              <w:left w:val="single" w:sz="8" w:space="0" w:color="auto"/>
              <w:bottom w:val="single" w:sz="4" w:space="0" w:color="auto"/>
              <w:right w:val="single" w:sz="4" w:space="0" w:color="auto"/>
            </w:tcBorders>
            <w:shd w:val="clear" w:color="000000" w:fill="FDE9D9" w:themeFill="accent6" w:themeFillTint="33"/>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4</w:t>
            </w:r>
          </w:p>
        </w:tc>
        <w:tc>
          <w:tcPr>
            <w:tcW w:w="850" w:type="dxa"/>
            <w:tcBorders>
              <w:top w:val="nil"/>
              <w:left w:val="nil"/>
              <w:bottom w:val="single" w:sz="4" w:space="0" w:color="auto"/>
              <w:right w:val="single" w:sz="4" w:space="0" w:color="auto"/>
            </w:tcBorders>
            <w:shd w:val="clear" w:color="000000" w:fill="F2F2F2"/>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2F2F2"/>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1</w:t>
            </w:r>
          </w:p>
        </w:tc>
        <w:tc>
          <w:tcPr>
            <w:tcW w:w="850" w:type="dxa"/>
            <w:tcBorders>
              <w:top w:val="nil"/>
              <w:left w:val="nil"/>
              <w:bottom w:val="single" w:sz="4" w:space="0" w:color="auto"/>
              <w:right w:val="single" w:sz="4" w:space="0" w:color="auto"/>
            </w:tcBorders>
            <w:shd w:val="clear" w:color="000000" w:fill="F2F2F2"/>
            <w:vAlign w:val="center"/>
          </w:tcPr>
          <w:p w:rsidR="00DB7382" w:rsidRPr="00DB7382" w:rsidRDefault="00DB7382" w:rsidP="00DB7382">
            <w:pPr>
              <w:spacing w:after="0" w:line="240" w:lineRule="auto"/>
              <w:jc w:val="center"/>
              <w:rPr>
                <w:rFonts w:ascii="Times New Roman" w:eastAsia="Times New Roman" w:hAnsi="Times New Roman" w:cs="Times New Roman"/>
                <w:i/>
                <w:color w:val="000000"/>
                <w:sz w:val="18"/>
                <w:szCs w:val="18"/>
                <w:lang w:eastAsia="ru-RU"/>
              </w:rPr>
            </w:pPr>
          </w:p>
        </w:tc>
        <w:tc>
          <w:tcPr>
            <w:tcW w:w="850" w:type="dxa"/>
            <w:tcBorders>
              <w:top w:val="nil"/>
              <w:left w:val="nil"/>
              <w:bottom w:val="single" w:sz="4" w:space="0" w:color="auto"/>
              <w:right w:val="single" w:sz="4" w:space="0" w:color="auto"/>
            </w:tcBorders>
            <w:shd w:val="clear" w:color="000000" w:fill="F2F2F2"/>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nil"/>
              <w:left w:val="single" w:sz="4" w:space="0" w:color="auto"/>
              <w:bottom w:val="single" w:sz="4" w:space="0" w:color="auto"/>
              <w:right w:val="single" w:sz="8" w:space="0" w:color="auto"/>
            </w:tcBorders>
            <w:shd w:val="clear" w:color="000000" w:fill="F2F2F2"/>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18"/>
                <w:szCs w:val="18"/>
                <w:lang w:eastAsia="ru-RU"/>
              </w:rPr>
            </w:pPr>
            <w:r w:rsidRPr="00DB7382">
              <w:rPr>
                <w:rFonts w:ascii="Times New Roman" w:eastAsia="Times New Roman" w:hAnsi="Times New Roman" w:cs="Times New Roman"/>
                <w:color w:val="000000"/>
                <w:sz w:val="18"/>
                <w:szCs w:val="18"/>
                <w:lang w:eastAsia="ru-RU"/>
              </w:rPr>
              <w:t>3</w:t>
            </w:r>
          </w:p>
        </w:tc>
      </w:tr>
      <w:tr w:rsidR="00DB7382" w:rsidRPr="00DB7382" w:rsidTr="00D40EB6">
        <w:trPr>
          <w:trHeight w:val="270"/>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7382" w:rsidRPr="00DB7382" w:rsidRDefault="00DB7382" w:rsidP="00DB7382">
            <w:pPr>
              <w:spacing w:after="0" w:line="240" w:lineRule="auto"/>
              <w:rPr>
                <w:rFonts w:ascii="Times New Roman" w:eastAsia="Times New Roman" w:hAnsi="Times New Roman" w:cs="Times New Roman"/>
                <w:b/>
                <w:bCs/>
                <w:color w:val="000000"/>
                <w:sz w:val="18"/>
                <w:szCs w:val="18"/>
                <w:lang w:eastAsia="ru-RU"/>
              </w:rPr>
            </w:pPr>
            <w:r w:rsidRPr="00DB7382">
              <w:rPr>
                <w:rFonts w:ascii="Times New Roman" w:eastAsia="Times New Roman" w:hAnsi="Times New Roman" w:cs="Times New Roman"/>
                <w:b/>
                <w:bCs/>
                <w:color w:val="000000"/>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7382" w:rsidRPr="00DB7382" w:rsidRDefault="00DB7382" w:rsidP="00DB7382">
            <w:pPr>
              <w:spacing w:after="0" w:line="240" w:lineRule="auto"/>
              <w:jc w:val="center"/>
              <w:rPr>
                <w:rFonts w:ascii="Times New Roman" w:eastAsia="Times New Roman" w:hAnsi="Times New Roman" w:cs="Times New Roman"/>
                <w:b/>
                <w:bCs/>
                <w:color w:val="000000"/>
                <w:sz w:val="24"/>
                <w:szCs w:val="24"/>
                <w:lang w:eastAsia="ru-RU"/>
              </w:rPr>
            </w:pPr>
            <w:r w:rsidRPr="00DB7382">
              <w:rPr>
                <w:rFonts w:ascii="Times New Roman" w:eastAsia="Times New Roman" w:hAnsi="Times New Roman" w:cs="Times New Roman"/>
                <w:b/>
                <w:bCs/>
                <w:color w:val="000000"/>
                <w:sz w:val="24"/>
                <w:szCs w:val="24"/>
                <w:lang w:eastAsia="ru-RU"/>
              </w:rPr>
              <w:t>134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7382" w:rsidRPr="00DB7382" w:rsidRDefault="00DB7382" w:rsidP="00DB7382">
            <w:pPr>
              <w:spacing w:after="0" w:line="240" w:lineRule="auto"/>
              <w:jc w:val="center"/>
              <w:rPr>
                <w:rFonts w:ascii="Times New Roman" w:eastAsia="Times New Roman" w:hAnsi="Times New Roman" w:cs="Times New Roman"/>
                <w:b/>
                <w:bCs/>
                <w:color w:val="000000"/>
                <w:sz w:val="24"/>
                <w:szCs w:val="24"/>
                <w:lang w:eastAsia="ru-RU"/>
              </w:rPr>
            </w:pPr>
            <w:r w:rsidRPr="00DB7382">
              <w:rPr>
                <w:rFonts w:ascii="Times New Roman" w:eastAsia="Times New Roman" w:hAnsi="Times New Roman" w:cs="Times New Roman"/>
                <w:b/>
                <w:bCs/>
                <w:color w:val="000000"/>
                <w:sz w:val="24"/>
                <w:szCs w:val="24"/>
                <w:lang w:eastAsia="ru-RU"/>
              </w:rPr>
              <w:t>19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7382" w:rsidRPr="00DB7382" w:rsidRDefault="00DB7382" w:rsidP="00DB7382">
            <w:pPr>
              <w:spacing w:after="0" w:line="240" w:lineRule="auto"/>
              <w:jc w:val="center"/>
              <w:rPr>
                <w:rFonts w:ascii="Times New Roman" w:eastAsia="Times New Roman" w:hAnsi="Times New Roman" w:cs="Times New Roman"/>
                <w:b/>
                <w:bCs/>
                <w:color w:val="000000"/>
                <w:sz w:val="24"/>
                <w:szCs w:val="24"/>
                <w:lang w:eastAsia="ru-RU"/>
              </w:rPr>
            </w:pPr>
            <w:r w:rsidRPr="00DB7382">
              <w:rPr>
                <w:rFonts w:ascii="Times New Roman" w:eastAsia="Times New Roman" w:hAnsi="Times New Roman" w:cs="Times New Roman"/>
                <w:b/>
                <w:bCs/>
                <w:color w:val="000000"/>
                <w:sz w:val="24"/>
                <w:szCs w:val="24"/>
                <w:lang w:eastAsia="ru-RU"/>
              </w:rPr>
              <w:t>26</w:t>
            </w:r>
          </w:p>
        </w:tc>
        <w:tc>
          <w:tcPr>
            <w:tcW w:w="1276" w:type="dxa"/>
            <w:tcBorders>
              <w:top w:val="single" w:sz="4" w:space="0" w:color="auto"/>
              <w:left w:val="single" w:sz="4" w:space="0" w:color="auto"/>
              <w:bottom w:val="single" w:sz="4" w:space="0" w:color="auto"/>
              <w:right w:val="single" w:sz="4" w:space="0" w:color="auto"/>
            </w:tcBorders>
            <w:shd w:val="clear" w:color="000000" w:fill="FDE9D9" w:themeFill="accent6" w:themeFillTint="33"/>
            <w:noWrap/>
            <w:vAlign w:val="center"/>
          </w:tcPr>
          <w:p w:rsidR="00DB7382" w:rsidRPr="00DB7382" w:rsidRDefault="00DB7382" w:rsidP="00DB7382">
            <w:pPr>
              <w:spacing w:after="0" w:line="240" w:lineRule="auto"/>
              <w:jc w:val="center"/>
              <w:rPr>
                <w:rFonts w:ascii="Times New Roman" w:eastAsia="Times New Roman" w:hAnsi="Times New Roman" w:cs="Times New Roman"/>
                <w:b/>
                <w:bCs/>
                <w:color w:val="000000"/>
                <w:sz w:val="24"/>
                <w:szCs w:val="24"/>
                <w:lang w:eastAsia="ru-RU"/>
              </w:rPr>
            </w:pPr>
            <w:r w:rsidRPr="00DB7382">
              <w:rPr>
                <w:rFonts w:ascii="Times New Roman" w:eastAsia="Times New Roman" w:hAnsi="Times New Roman" w:cs="Times New Roman"/>
                <w:b/>
                <w:bCs/>
                <w:color w:val="000000"/>
                <w:sz w:val="24"/>
                <w:szCs w:val="24"/>
                <w:lang w:eastAsia="ru-RU"/>
              </w:rPr>
              <w:t>127</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B7382" w:rsidRPr="00DB7382" w:rsidRDefault="00DB7382" w:rsidP="00DB7382">
            <w:pPr>
              <w:spacing w:after="0" w:line="240" w:lineRule="auto"/>
              <w:jc w:val="center"/>
              <w:rPr>
                <w:rFonts w:ascii="Times New Roman" w:eastAsia="Times New Roman" w:hAnsi="Times New Roman" w:cs="Times New Roman"/>
                <w:b/>
                <w:bCs/>
                <w:color w:val="000000"/>
                <w:sz w:val="24"/>
                <w:szCs w:val="24"/>
                <w:lang w:eastAsia="ru-RU"/>
              </w:rPr>
            </w:pPr>
            <w:r w:rsidRPr="00DB7382">
              <w:rPr>
                <w:rFonts w:ascii="Times New Roman" w:eastAsia="Times New Roman" w:hAnsi="Times New Roman" w:cs="Times New Roman"/>
                <w:b/>
                <w:bCs/>
                <w:color w:val="000000"/>
                <w:sz w:val="24"/>
                <w:szCs w:val="24"/>
                <w:lang w:eastAsia="ru-RU"/>
              </w:rPr>
              <w:t>18</w:t>
            </w:r>
          </w:p>
        </w:tc>
        <w:tc>
          <w:tcPr>
            <w:tcW w:w="851" w:type="dxa"/>
            <w:tcBorders>
              <w:top w:val="single" w:sz="4" w:space="0" w:color="auto"/>
              <w:left w:val="single" w:sz="4" w:space="0" w:color="auto"/>
              <w:bottom w:val="single" w:sz="4" w:space="0" w:color="auto"/>
              <w:right w:val="single" w:sz="4" w:space="0" w:color="auto"/>
            </w:tcBorders>
            <w:shd w:val="clear" w:color="000000" w:fill="F2F2F2"/>
            <w:vAlign w:val="center"/>
          </w:tcPr>
          <w:p w:rsidR="00DB7382" w:rsidRPr="00DB7382" w:rsidRDefault="00DB7382" w:rsidP="00DB7382">
            <w:pPr>
              <w:spacing w:after="0" w:line="240" w:lineRule="auto"/>
              <w:jc w:val="center"/>
              <w:rPr>
                <w:rFonts w:ascii="Times New Roman" w:eastAsia="Times New Roman" w:hAnsi="Times New Roman" w:cs="Times New Roman"/>
                <w:b/>
                <w:bCs/>
                <w:color w:val="000000"/>
                <w:sz w:val="24"/>
                <w:szCs w:val="24"/>
                <w:lang w:eastAsia="ru-RU"/>
              </w:rPr>
            </w:pPr>
            <w:r w:rsidRPr="00DB7382">
              <w:rPr>
                <w:rFonts w:ascii="Times New Roman" w:eastAsia="Times New Roman" w:hAnsi="Times New Roman" w:cs="Times New Roman"/>
                <w:b/>
                <w:bCs/>
                <w:color w:val="000000"/>
                <w:sz w:val="24"/>
                <w:szCs w:val="24"/>
                <w:lang w:eastAsia="ru-RU"/>
              </w:rPr>
              <w:t>47</w:t>
            </w:r>
          </w:p>
        </w:tc>
        <w:tc>
          <w:tcPr>
            <w:tcW w:w="850" w:type="dxa"/>
            <w:tcBorders>
              <w:top w:val="single" w:sz="4" w:space="0" w:color="auto"/>
              <w:left w:val="single" w:sz="4" w:space="0" w:color="auto"/>
              <w:bottom w:val="single" w:sz="4" w:space="0" w:color="auto"/>
              <w:right w:val="single" w:sz="4" w:space="0" w:color="auto"/>
            </w:tcBorders>
            <w:shd w:val="clear" w:color="000000" w:fill="F2F2F2"/>
            <w:vAlign w:val="center"/>
          </w:tcPr>
          <w:p w:rsidR="00DB7382" w:rsidRPr="00DB7382" w:rsidRDefault="00DB7382" w:rsidP="00DB7382">
            <w:pPr>
              <w:spacing w:after="0" w:line="240" w:lineRule="auto"/>
              <w:jc w:val="center"/>
              <w:rPr>
                <w:rFonts w:ascii="Times New Roman" w:eastAsia="Times New Roman" w:hAnsi="Times New Roman" w:cs="Times New Roman"/>
                <w:b/>
                <w:bCs/>
                <w:i/>
                <w:color w:val="000000"/>
                <w:sz w:val="20"/>
                <w:szCs w:val="20"/>
                <w:lang w:eastAsia="ru-RU"/>
              </w:rPr>
            </w:pPr>
            <w:r w:rsidRPr="00DB7382">
              <w:rPr>
                <w:rFonts w:ascii="Times New Roman" w:eastAsia="Times New Roman" w:hAnsi="Times New Roman" w:cs="Times New Roman"/>
                <w:b/>
                <w:bCs/>
                <w:i/>
                <w:color w:val="000000"/>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B7382" w:rsidRPr="00DB7382" w:rsidRDefault="00DB7382" w:rsidP="00DB7382">
            <w:pPr>
              <w:spacing w:after="0" w:line="240" w:lineRule="auto"/>
              <w:jc w:val="center"/>
              <w:rPr>
                <w:rFonts w:ascii="Times New Roman" w:eastAsia="Times New Roman" w:hAnsi="Times New Roman" w:cs="Times New Roman"/>
                <w:b/>
                <w:bCs/>
                <w:color w:val="000000"/>
                <w:sz w:val="24"/>
                <w:szCs w:val="24"/>
                <w:lang w:eastAsia="ru-RU"/>
              </w:rPr>
            </w:pPr>
            <w:r w:rsidRPr="00DB7382">
              <w:rPr>
                <w:rFonts w:ascii="Times New Roman" w:eastAsia="Times New Roman" w:hAnsi="Times New Roman" w:cs="Times New Roman"/>
                <w:b/>
                <w:bCs/>
                <w:color w:val="000000"/>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tcPr>
          <w:p w:rsidR="00DB7382" w:rsidRPr="00DB7382" w:rsidRDefault="00DB7382" w:rsidP="00DB7382">
            <w:pPr>
              <w:spacing w:after="0" w:line="240" w:lineRule="auto"/>
              <w:jc w:val="center"/>
              <w:rPr>
                <w:rFonts w:ascii="Times New Roman" w:eastAsia="Times New Roman" w:hAnsi="Times New Roman" w:cs="Times New Roman"/>
                <w:b/>
                <w:bCs/>
                <w:color w:val="000000"/>
                <w:sz w:val="24"/>
                <w:szCs w:val="24"/>
                <w:lang w:eastAsia="ru-RU"/>
              </w:rPr>
            </w:pPr>
            <w:r w:rsidRPr="00DB7382">
              <w:rPr>
                <w:rFonts w:ascii="Times New Roman" w:eastAsia="Times New Roman" w:hAnsi="Times New Roman" w:cs="Times New Roman"/>
                <w:b/>
                <w:bCs/>
                <w:color w:val="000000"/>
                <w:sz w:val="24"/>
                <w:szCs w:val="24"/>
                <w:lang w:eastAsia="ru-RU"/>
              </w:rPr>
              <w:t>56</w:t>
            </w:r>
          </w:p>
        </w:tc>
      </w:tr>
      <w:tr w:rsidR="00DB7382" w:rsidRPr="00DB7382" w:rsidTr="00D40EB6">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382" w:rsidRPr="00DB7382" w:rsidRDefault="00DB7382" w:rsidP="00DB7382">
            <w:pPr>
              <w:spacing w:after="0" w:line="240" w:lineRule="auto"/>
              <w:rPr>
                <w:rFonts w:ascii="Times New Roman" w:eastAsia="Times New Roman" w:hAnsi="Times New Roman" w:cs="Times New Roman"/>
                <w:b/>
                <w:bCs/>
                <w:i/>
                <w:color w:val="000000"/>
                <w:sz w:val="20"/>
                <w:szCs w:val="20"/>
                <w:lang w:eastAsia="ru-RU"/>
              </w:rPr>
            </w:pPr>
            <w:r w:rsidRPr="00DB7382">
              <w:rPr>
                <w:rFonts w:ascii="Times New Roman" w:eastAsia="Times New Roman" w:hAnsi="Times New Roman" w:cs="Times New Roman"/>
                <w:b/>
                <w:bCs/>
                <w:i/>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7382" w:rsidRPr="00DB7382" w:rsidRDefault="00DB7382" w:rsidP="00DB7382">
            <w:pPr>
              <w:spacing w:after="0" w:line="240" w:lineRule="auto"/>
              <w:rPr>
                <w:rFonts w:ascii="Times New Roman" w:eastAsia="Times New Roman" w:hAnsi="Times New Roman" w:cs="Times New Roman"/>
                <w:b/>
                <w:bCs/>
                <w:i/>
                <w:color w:val="000000"/>
                <w:sz w:val="20"/>
                <w:szCs w:val="20"/>
                <w:lang w:eastAsia="ru-RU"/>
              </w:rPr>
            </w:pPr>
            <w:r w:rsidRPr="00DB7382">
              <w:rPr>
                <w:rFonts w:ascii="Times New Roman" w:eastAsia="Times New Roman" w:hAnsi="Times New Roman" w:cs="Times New Roman"/>
                <w:b/>
                <w:bCs/>
                <w:i/>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7382" w:rsidRPr="00DB7382" w:rsidRDefault="00DB7382" w:rsidP="00DB7382">
            <w:pPr>
              <w:spacing w:after="0" w:line="240" w:lineRule="auto"/>
              <w:rPr>
                <w:rFonts w:ascii="Times New Roman" w:eastAsia="Times New Roman" w:hAnsi="Times New Roman" w:cs="Times New Roman"/>
                <w:b/>
                <w:bCs/>
                <w:i/>
                <w:iCs/>
                <w:color w:val="000000"/>
                <w:sz w:val="18"/>
                <w:szCs w:val="18"/>
                <w:lang w:eastAsia="ru-RU"/>
              </w:rPr>
            </w:pPr>
            <w:r w:rsidRPr="00DB7382">
              <w:rPr>
                <w:rFonts w:ascii="Times New Roman" w:eastAsia="Times New Roman" w:hAnsi="Times New Roman" w:cs="Times New Roman"/>
                <w:b/>
                <w:bCs/>
                <w:i/>
                <w:iCs/>
                <w:color w:val="000000"/>
                <w:sz w:val="18"/>
                <w:szCs w:val="1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7382" w:rsidRPr="00DB7382" w:rsidRDefault="00DB7382" w:rsidP="00DB7382">
            <w:pPr>
              <w:spacing w:after="0" w:line="240" w:lineRule="auto"/>
              <w:rPr>
                <w:rFonts w:ascii="Times New Roman" w:eastAsia="Times New Roman" w:hAnsi="Times New Roman" w:cs="Times New Roman"/>
                <w:b/>
                <w:bCs/>
                <w:i/>
                <w:iCs/>
                <w:color w:val="000000"/>
                <w:sz w:val="18"/>
                <w:szCs w:val="18"/>
                <w:lang w:eastAsia="ru-RU"/>
              </w:rPr>
            </w:pPr>
            <w:r w:rsidRPr="00DB7382">
              <w:rPr>
                <w:rFonts w:ascii="Times New Roman" w:eastAsia="Times New Roman" w:hAnsi="Times New Roman" w:cs="Times New Roman"/>
                <w:b/>
                <w:bCs/>
                <w:i/>
                <w:iCs/>
                <w:color w:val="000000"/>
                <w:sz w:val="18"/>
                <w:szCs w:val="1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7382" w:rsidRPr="00DB7382" w:rsidRDefault="00DB7382" w:rsidP="00DB7382">
            <w:pPr>
              <w:spacing w:after="0" w:line="240" w:lineRule="auto"/>
              <w:jc w:val="center"/>
              <w:rPr>
                <w:rFonts w:ascii="Times New Roman" w:eastAsia="Times New Roman" w:hAnsi="Times New Roman" w:cs="Times New Roman"/>
                <w:b/>
                <w:bCs/>
                <w:i/>
                <w:iCs/>
                <w:color w:val="FF0000"/>
                <w:sz w:val="18"/>
                <w:szCs w:val="18"/>
                <w:lang w:eastAsia="ru-RU"/>
              </w:rPr>
            </w:pPr>
            <w:r w:rsidRPr="00DB7382">
              <w:rPr>
                <w:rFonts w:ascii="Times New Roman" w:eastAsia="Times New Roman" w:hAnsi="Times New Roman" w:cs="Times New Roman"/>
                <w:b/>
                <w:bCs/>
                <w:i/>
                <w:iCs/>
                <w:color w:val="FF0000"/>
                <w:sz w:val="18"/>
                <w:szCs w:val="18"/>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B7382" w:rsidRPr="00DB7382" w:rsidRDefault="00DB7382" w:rsidP="00DB7382">
            <w:pPr>
              <w:spacing w:after="0" w:line="240" w:lineRule="auto"/>
              <w:jc w:val="center"/>
              <w:rPr>
                <w:rFonts w:ascii="Times New Roman" w:eastAsia="Times New Roman" w:hAnsi="Times New Roman" w:cs="Times New Roman"/>
                <w:b/>
                <w:bCs/>
                <w:i/>
                <w:iCs/>
                <w:color w:val="FF0000"/>
                <w:sz w:val="18"/>
                <w:szCs w:val="18"/>
                <w:lang w:eastAsia="ru-RU"/>
              </w:rPr>
            </w:pPr>
            <w:r w:rsidRPr="00DB7382">
              <w:rPr>
                <w:rFonts w:ascii="Times New Roman" w:eastAsia="Times New Roman" w:hAnsi="Times New Roman" w:cs="Times New Roman"/>
                <w:b/>
                <w:bCs/>
                <w:i/>
                <w:iCs/>
                <w:color w:val="FF0000"/>
                <w:sz w:val="18"/>
                <w:szCs w:val="18"/>
                <w:lang w:eastAsia="ru-RU"/>
              </w:rPr>
              <w:t>14,2%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rsidR="00DB7382" w:rsidRPr="00DB7382" w:rsidRDefault="00DB7382" w:rsidP="00DB7382">
            <w:pPr>
              <w:spacing w:after="0" w:line="240" w:lineRule="auto"/>
              <w:jc w:val="center"/>
              <w:rPr>
                <w:rFonts w:ascii="Times New Roman" w:eastAsia="Times New Roman" w:hAnsi="Times New Roman" w:cs="Times New Roman"/>
                <w:b/>
                <w:bCs/>
                <w:i/>
                <w:iCs/>
                <w:color w:val="FF0000"/>
                <w:sz w:val="18"/>
                <w:szCs w:val="18"/>
                <w:lang w:eastAsia="ru-RU"/>
              </w:rPr>
            </w:pPr>
            <w:r w:rsidRPr="00DB7382">
              <w:rPr>
                <w:rFonts w:ascii="Times New Roman" w:eastAsia="Times New Roman" w:hAnsi="Times New Roman" w:cs="Times New Roman"/>
                <w:b/>
                <w:bCs/>
                <w:i/>
                <w:iCs/>
                <w:color w:val="FF0000"/>
                <w:sz w:val="18"/>
                <w:szCs w:val="18"/>
                <w:lang w:eastAsia="ru-RU"/>
              </w:rPr>
              <w:t>37%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rsidR="00DB7382" w:rsidRPr="00DB7382" w:rsidRDefault="00DB7382" w:rsidP="00DB7382">
            <w:pPr>
              <w:spacing w:after="0" w:line="240" w:lineRule="auto"/>
              <w:jc w:val="center"/>
              <w:rPr>
                <w:rFonts w:ascii="Times New Roman" w:eastAsia="Times New Roman" w:hAnsi="Times New Roman" w:cs="Times New Roman"/>
                <w:b/>
                <w:bCs/>
                <w:i/>
                <w:iCs/>
                <w:color w:val="FF0000"/>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7382" w:rsidRPr="00DB7382" w:rsidRDefault="00DB7382" w:rsidP="00DB7382">
            <w:pPr>
              <w:spacing w:after="0" w:line="240" w:lineRule="auto"/>
              <w:jc w:val="center"/>
              <w:rPr>
                <w:rFonts w:ascii="Times New Roman" w:eastAsia="Times New Roman" w:hAnsi="Times New Roman" w:cs="Times New Roman"/>
                <w:b/>
                <w:bCs/>
                <w:i/>
                <w:iCs/>
                <w:color w:val="FF0000"/>
                <w:sz w:val="18"/>
                <w:szCs w:val="18"/>
                <w:lang w:eastAsia="ru-RU"/>
              </w:rPr>
            </w:pPr>
            <w:r w:rsidRPr="00DB7382">
              <w:rPr>
                <w:rFonts w:ascii="Times New Roman" w:eastAsia="Times New Roman" w:hAnsi="Times New Roman" w:cs="Times New Roman"/>
                <w:b/>
                <w:bCs/>
                <w:i/>
                <w:iCs/>
                <w:color w:val="FF0000"/>
                <w:sz w:val="18"/>
                <w:szCs w:val="18"/>
                <w:lang w:eastAsia="ru-RU"/>
              </w:rPr>
              <w:t>4,7%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DB7382" w:rsidRPr="00DB7382" w:rsidRDefault="00DB7382" w:rsidP="00DB7382">
            <w:pPr>
              <w:spacing w:after="0" w:line="240" w:lineRule="auto"/>
              <w:jc w:val="center"/>
              <w:rPr>
                <w:rFonts w:ascii="Times New Roman" w:eastAsia="Times New Roman" w:hAnsi="Times New Roman" w:cs="Times New Roman"/>
                <w:b/>
                <w:bCs/>
                <w:i/>
                <w:iCs/>
                <w:color w:val="FF0000"/>
                <w:sz w:val="18"/>
                <w:szCs w:val="18"/>
                <w:lang w:eastAsia="ru-RU"/>
              </w:rPr>
            </w:pPr>
            <w:r w:rsidRPr="00DB7382">
              <w:rPr>
                <w:rFonts w:ascii="Times New Roman" w:eastAsia="Times New Roman" w:hAnsi="Times New Roman" w:cs="Times New Roman"/>
                <w:b/>
                <w:bCs/>
                <w:i/>
                <w:iCs/>
                <w:color w:val="FF0000"/>
                <w:sz w:val="18"/>
                <w:szCs w:val="18"/>
                <w:lang w:eastAsia="ru-RU"/>
              </w:rPr>
              <w:t>44,1%</w:t>
            </w:r>
          </w:p>
        </w:tc>
      </w:tr>
    </w:tbl>
    <w:p w:rsidR="00DB7382" w:rsidRPr="00DB7382" w:rsidRDefault="00DB7382" w:rsidP="00DB7382">
      <w:pPr>
        <w:spacing w:after="0" w:line="240" w:lineRule="auto"/>
        <w:ind w:firstLine="567"/>
        <w:jc w:val="both"/>
        <w:rPr>
          <w:rFonts w:ascii="Times New Roman" w:hAnsi="Times New Roman" w:cs="Times New Roman"/>
          <w:b/>
          <w:i/>
        </w:rPr>
      </w:pPr>
    </w:p>
    <w:p w:rsidR="00DB7382" w:rsidRPr="00D40EB6" w:rsidRDefault="00DB7382" w:rsidP="00D40EB6">
      <w:pPr>
        <w:spacing w:after="0" w:line="240" w:lineRule="auto"/>
        <w:ind w:firstLine="567"/>
        <w:jc w:val="center"/>
        <w:rPr>
          <w:rFonts w:ascii="Times New Roman" w:hAnsi="Times New Roman" w:cs="Times New Roman"/>
          <w:b/>
          <w:i/>
          <w:sz w:val="28"/>
          <w:szCs w:val="28"/>
        </w:rPr>
      </w:pPr>
      <w:r w:rsidRPr="00DB7382">
        <w:rPr>
          <w:rFonts w:ascii="Times New Roman" w:hAnsi="Times New Roman" w:cs="Times New Roman"/>
          <w:b/>
          <w:i/>
          <w:sz w:val="28"/>
          <w:szCs w:val="28"/>
        </w:rPr>
        <w:t>Работа Республиканской психолого-медико-педагогической комиссии</w:t>
      </w:r>
    </w:p>
    <w:p w:rsidR="00DB7382" w:rsidRPr="00DB7382" w:rsidRDefault="00DB7382" w:rsidP="00DB7382">
      <w:pPr>
        <w:spacing w:after="0" w:line="240" w:lineRule="auto"/>
        <w:ind w:firstLine="567"/>
        <w:jc w:val="both"/>
        <w:rPr>
          <w:rFonts w:ascii="Times New Roman" w:hAnsi="Times New Roman" w:cs="Times New Roman"/>
          <w:sz w:val="24"/>
          <w:szCs w:val="24"/>
        </w:rPr>
      </w:pPr>
      <w:r w:rsidRPr="00DB7382">
        <w:rPr>
          <w:rFonts w:ascii="Times New Roman" w:hAnsi="Times New Roman" w:cs="Times New Roman"/>
          <w:sz w:val="24"/>
          <w:szCs w:val="24"/>
        </w:rPr>
        <w:t xml:space="preserve">За период 9 месяцев 2021 года состоялось 9 заседаний Республиканской психолого-медико-педагогической комиссии, на которых </w:t>
      </w:r>
      <w:r w:rsidRPr="00DB7382">
        <w:rPr>
          <w:rFonts w:ascii="Times New Roman" w:eastAsia="Times New Roman" w:hAnsi="Times New Roman" w:cs="Times New Roman"/>
          <w:sz w:val="24"/>
          <w:szCs w:val="24"/>
          <w:lang w:eastAsia="ru-RU"/>
        </w:rPr>
        <w:t>осуществлялась диагностика физических и (или) психических недостатков детей до 18 лет, установление их прав на специальное образование, давались рекомендации к направлению в специальные (коррекционные) образовательные учреждения, осуществлялось консультирование родителей (лиц, их заменяющих) по вопросам о физических и (или) психических недостатках детей.</w:t>
      </w:r>
    </w:p>
    <w:p w:rsidR="00FC6FC0" w:rsidRDefault="00DB7382" w:rsidP="00DB7382">
      <w:pPr>
        <w:spacing w:after="0" w:line="240" w:lineRule="auto"/>
        <w:ind w:firstLine="567"/>
        <w:jc w:val="both"/>
        <w:rPr>
          <w:rFonts w:ascii="Times New Roman" w:hAnsi="Times New Roman" w:cs="Times New Roman"/>
          <w:sz w:val="24"/>
          <w:szCs w:val="24"/>
        </w:rPr>
      </w:pPr>
      <w:r w:rsidRPr="00DB7382">
        <w:rPr>
          <w:rFonts w:ascii="Times New Roman" w:hAnsi="Times New Roman" w:cs="Times New Roman"/>
          <w:sz w:val="24"/>
          <w:szCs w:val="24"/>
        </w:rPr>
        <w:t xml:space="preserve">Всего за 9 месяцев 2021 года на РПМПК было обследовано </w:t>
      </w:r>
      <w:r w:rsidRPr="00DB7382">
        <w:rPr>
          <w:rFonts w:ascii="Times New Roman" w:hAnsi="Times New Roman" w:cs="Times New Roman"/>
          <w:b/>
          <w:sz w:val="24"/>
          <w:szCs w:val="24"/>
        </w:rPr>
        <w:t xml:space="preserve">153 </w:t>
      </w:r>
      <w:r w:rsidRPr="00DB7382">
        <w:rPr>
          <w:rFonts w:ascii="Times New Roman" w:hAnsi="Times New Roman" w:cs="Times New Roman"/>
          <w:sz w:val="24"/>
          <w:szCs w:val="24"/>
        </w:rPr>
        <w:t>ребенка из различных учреждений республики, а именно:</w:t>
      </w:r>
    </w:p>
    <w:p w:rsidR="00FC6FC0" w:rsidRPr="00DB7382" w:rsidRDefault="00FC6FC0" w:rsidP="00DB7382">
      <w:pPr>
        <w:spacing w:after="0" w:line="240" w:lineRule="auto"/>
        <w:ind w:firstLine="567"/>
        <w:jc w:val="both"/>
        <w:rPr>
          <w:rFonts w:ascii="Times New Roman" w:hAnsi="Times New Roman" w:cs="Times New Roman"/>
          <w:sz w:val="24"/>
          <w:szCs w:val="24"/>
        </w:rPr>
      </w:pPr>
    </w:p>
    <w:p w:rsidR="00DB7382" w:rsidRPr="00DB7382" w:rsidRDefault="00DB7382" w:rsidP="00DB7382">
      <w:pPr>
        <w:spacing w:after="0" w:line="240" w:lineRule="auto"/>
        <w:ind w:firstLine="567"/>
        <w:jc w:val="right"/>
        <w:rPr>
          <w:rFonts w:ascii="Times New Roman" w:hAnsi="Times New Roman" w:cs="Times New Roman"/>
          <w:sz w:val="24"/>
          <w:szCs w:val="24"/>
        </w:rPr>
      </w:pPr>
      <w:r w:rsidRPr="00DB7382">
        <w:rPr>
          <w:rFonts w:ascii="Times New Roman" w:hAnsi="Times New Roman" w:cs="Times New Roman"/>
          <w:sz w:val="24"/>
          <w:szCs w:val="24"/>
        </w:rPr>
        <w:t>Таблица 7</w:t>
      </w:r>
    </w:p>
    <w:tbl>
      <w:tblPr>
        <w:tblStyle w:val="81"/>
        <w:tblW w:w="9645" w:type="dxa"/>
        <w:tblInd w:w="108" w:type="dxa"/>
        <w:tblLayout w:type="fixed"/>
        <w:tblLook w:val="04A0" w:firstRow="1" w:lastRow="0" w:firstColumn="1" w:lastColumn="0" w:noHBand="0" w:noVBand="1"/>
      </w:tblPr>
      <w:tblGrid>
        <w:gridCol w:w="568"/>
        <w:gridCol w:w="6520"/>
        <w:gridCol w:w="2557"/>
      </w:tblGrid>
      <w:tr w:rsidR="00DB7382" w:rsidRPr="00DB7382" w:rsidTr="00D40EB6">
        <w:trPr>
          <w:trHeight w:val="267"/>
        </w:trPr>
        <w:tc>
          <w:tcPr>
            <w:tcW w:w="568" w:type="dxa"/>
            <w:tcBorders>
              <w:top w:val="single" w:sz="4" w:space="0" w:color="auto"/>
              <w:left w:val="single" w:sz="4" w:space="0" w:color="auto"/>
              <w:bottom w:val="single" w:sz="4" w:space="0" w:color="auto"/>
              <w:right w:val="single" w:sz="4" w:space="0" w:color="auto"/>
            </w:tcBorders>
            <w:vAlign w:val="center"/>
            <w:hideMark/>
          </w:tcPr>
          <w:p w:rsidR="00DB7382" w:rsidRPr="00DB7382" w:rsidRDefault="00DB7382" w:rsidP="00DB7382">
            <w:pPr>
              <w:jc w:val="center"/>
              <w:rPr>
                <w:rFonts w:ascii="Times New Roman" w:hAnsi="Times New Roman" w:cs="Times New Roman"/>
                <w:b/>
                <w:sz w:val="20"/>
                <w:szCs w:val="20"/>
              </w:rPr>
            </w:pPr>
            <w:r w:rsidRPr="00DB7382">
              <w:rPr>
                <w:rFonts w:ascii="Times New Roman" w:hAnsi="Times New Roman" w:cs="Times New Roman"/>
                <w:b/>
                <w:sz w:val="20"/>
                <w:szCs w:val="20"/>
              </w:rPr>
              <w:t xml:space="preserve">№ </w:t>
            </w:r>
          </w:p>
        </w:tc>
        <w:tc>
          <w:tcPr>
            <w:tcW w:w="6520" w:type="dxa"/>
            <w:tcBorders>
              <w:top w:val="single" w:sz="4" w:space="0" w:color="auto"/>
              <w:left w:val="single" w:sz="4" w:space="0" w:color="auto"/>
              <w:bottom w:val="single" w:sz="4" w:space="0" w:color="auto"/>
              <w:right w:val="single" w:sz="4" w:space="0" w:color="auto"/>
            </w:tcBorders>
            <w:vAlign w:val="center"/>
            <w:hideMark/>
          </w:tcPr>
          <w:p w:rsidR="00DB7382" w:rsidRPr="00DB7382" w:rsidRDefault="00DB7382" w:rsidP="00DB7382">
            <w:pPr>
              <w:jc w:val="center"/>
              <w:rPr>
                <w:rFonts w:ascii="Times New Roman" w:hAnsi="Times New Roman" w:cs="Times New Roman"/>
                <w:b/>
                <w:sz w:val="20"/>
                <w:szCs w:val="20"/>
              </w:rPr>
            </w:pPr>
            <w:r w:rsidRPr="00DB7382">
              <w:rPr>
                <w:rFonts w:ascii="Times New Roman" w:hAnsi="Times New Roman" w:cs="Times New Roman"/>
                <w:b/>
                <w:sz w:val="20"/>
                <w:szCs w:val="20"/>
              </w:rPr>
              <w:t>Учреждения, направившие детей на РПМПК</w:t>
            </w:r>
          </w:p>
        </w:tc>
        <w:tc>
          <w:tcPr>
            <w:tcW w:w="2557" w:type="dxa"/>
            <w:tcBorders>
              <w:top w:val="single" w:sz="4" w:space="0" w:color="auto"/>
              <w:left w:val="single" w:sz="4" w:space="0" w:color="auto"/>
              <w:bottom w:val="single" w:sz="4" w:space="0" w:color="auto"/>
              <w:right w:val="single" w:sz="4" w:space="0" w:color="auto"/>
            </w:tcBorders>
            <w:vAlign w:val="center"/>
            <w:hideMark/>
          </w:tcPr>
          <w:p w:rsidR="00DB7382" w:rsidRPr="00DB7382" w:rsidRDefault="00DB7382" w:rsidP="00DB7382">
            <w:pPr>
              <w:jc w:val="center"/>
              <w:rPr>
                <w:rFonts w:ascii="Times New Roman" w:hAnsi="Times New Roman" w:cs="Times New Roman"/>
                <w:b/>
                <w:sz w:val="20"/>
                <w:szCs w:val="20"/>
              </w:rPr>
            </w:pPr>
            <w:r w:rsidRPr="00DB7382">
              <w:rPr>
                <w:rFonts w:ascii="Times New Roman" w:hAnsi="Times New Roman" w:cs="Times New Roman"/>
                <w:b/>
                <w:sz w:val="20"/>
                <w:szCs w:val="20"/>
              </w:rPr>
              <w:t>Кол-во</w:t>
            </w:r>
          </w:p>
          <w:p w:rsidR="00DB7382" w:rsidRPr="00DB7382" w:rsidRDefault="00DB7382" w:rsidP="00DB7382">
            <w:pPr>
              <w:jc w:val="center"/>
              <w:rPr>
                <w:rFonts w:ascii="Times New Roman" w:hAnsi="Times New Roman" w:cs="Times New Roman"/>
                <w:b/>
                <w:sz w:val="20"/>
                <w:szCs w:val="20"/>
              </w:rPr>
            </w:pPr>
            <w:r w:rsidRPr="00DB7382">
              <w:rPr>
                <w:rFonts w:ascii="Times New Roman" w:hAnsi="Times New Roman" w:cs="Times New Roman"/>
                <w:b/>
                <w:sz w:val="20"/>
                <w:szCs w:val="20"/>
              </w:rPr>
              <w:t>обследованных</w:t>
            </w:r>
          </w:p>
          <w:p w:rsidR="00DB7382" w:rsidRPr="00DB7382" w:rsidRDefault="00DB7382" w:rsidP="00DB7382">
            <w:pPr>
              <w:jc w:val="center"/>
              <w:rPr>
                <w:rFonts w:ascii="Times New Roman" w:hAnsi="Times New Roman" w:cs="Times New Roman"/>
                <w:b/>
                <w:sz w:val="20"/>
                <w:szCs w:val="20"/>
              </w:rPr>
            </w:pPr>
            <w:r w:rsidRPr="00DB7382">
              <w:rPr>
                <w:rFonts w:ascii="Times New Roman" w:hAnsi="Times New Roman" w:cs="Times New Roman"/>
                <w:b/>
                <w:sz w:val="20"/>
                <w:szCs w:val="20"/>
              </w:rPr>
              <w:t>детей</w:t>
            </w:r>
          </w:p>
          <w:p w:rsidR="00DB7382" w:rsidRPr="00DB7382" w:rsidRDefault="00DB7382" w:rsidP="00DB7382">
            <w:pPr>
              <w:jc w:val="center"/>
              <w:rPr>
                <w:rFonts w:ascii="Times New Roman" w:hAnsi="Times New Roman" w:cs="Times New Roman"/>
                <w:b/>
                <w:sz w:val="20"/>
                <w:szCs w:val="20"/>
              </w:rPr>
            </w:pPr>
            <w:r w:rsidRPr="00DB7382">
              <w:rPr>
                <w:rFonts w:ascii="Times New Roman" w:hAnsi="Times New Roman" w:cs="Times New Roman"/>
                <w:b/>
                <w:sz w:val="20"/>
                <w:szCs w:val="20"/>
              </w:rPr>
              <w:t>за 9 месяцев 2021 года</w:t>
            </w:r>
          </w:p>
        </w:tc>
      </w:tr>
      <w:tr w:rsidR="00DB7382" w:rsidRPr="00DB7382" w:rsidTr="00D40EB6">
        <w:trPr>
          <w:trHeight w:val="470"/>
        </w:trPr>
        <w:tc>
          <w:tcPr>
            <w:tcW w:w="568"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jc w:val="center"/>
              <w:rPr>
                <w:rFonts w:ascii="Times New Roman" w:hAnsi="Times New Roman" w:cs="Times New Roman"/>
                <w:sz w:val="20"/>
                <w:szCs w:val="20"/>
              </w:rPr>
            </w:pPr>
            <w:r w:rsidRPr="00DB7382">
              <w:rPr>
                <w:rFonts w:ascii="Times New Roman" w:hAnsi="Times New Roman" w:cs="Times New Roman"/>
                <w:sz w:val="20"/>
                <w:szCs w:val="20"/>
              </w:rPr>
              <w:t>1</w:t>
            </w:r>
          </w:p>
        </w:tc>
        <w:tc>
          <w:tcPr>
            <w:tcW w:w="6520"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rPr>
                <w:rFonts w:ascii="Times New Roman" w:hAnsi="Times New Roman" w:cs="Times New Roman"/>
                <w:sz w:val="20"/>
                <w:szCs w:val="20"/>
              </w:rPr>
            </w:pPr>
            <w:r w:rsidRPr="00DB7382">
              <w:rPr>
                <w:rFonts w:ascii="Times New Roman" w:hAnsi="Times New Roman" w:cs="Times New Roman"/>
                <w:sz w:val="20"/>
                <w:szCs w:val="20"/>
              </w:rPr>
              <w:t xml:space="preserve">ГОУ «Специальная (коррекционная) общеобразовательная школа-интернат </w:t>
            </w:r>
            <w:r w:rsidRPr="00DB7382">
              <w:rPr>
                <w:rFonts w:ascii="Times New Roman" w:hAnsi="Times New Roman" w:cs="Times New Roman"/>
                <w:sz w:val="20"/>
                <w:szCs w:val="20"/>
                <w:lang w:val="en-US"/>
              </w:rPr>
              <w:t>I</w:t>
            </w:r>
            <w:r w:rsidRPr="00DB7382">
              <w:rPr>
                <w:rFonts w:ascii="Times New Roman" w:hAnsi="Times New Roman" w:cs="Times New Roman"/>
                <w:sz w:val="20"/>
                <w:szCs w:val="20"/>
              </w:rPr>
              <w:t>-</w:t>
            </w:r>
            <w:r w:rsidRPr="00DB7382">
              <w:rPr>
                <w:rFonts w:ascii="Times New Roman" w:hAnsi="Times New Roman" w:cs="Times New Roman"/>
                <w:sz w:val="20"/>
                <w:szCs w:val="20"/>
                <w:lang w:val="en-US"/>
              </w:rPr>
              <w:t>II</w:t>
            </w:r>
            <w:r w:rsidRPr="00DB7382">
              <w:rPr>
                <w:rFonts w:ascii="Times New Roman" w:hAnsi="Times New Roman" w:cs="Times New Roman"/>
                <w:sz w:val="20"/>
                <w:szCs w:val="20"/>
              </w:rPr>
              <w:t xml:space="preserve">, </w:t>
            </w:r>
            <w:r w:rsidRPr="00DB7382">
              <w:rPr>
                <w:rFonts w:ascii="Times New Roman" w:hAnsi="Times New Roman" w:cs="Times New Roman"/>
                <w:sz w:val="20"/>
                <w:szCs w:val="20"/>
                <w:lang w:val="en-US"/>
              </w:rPr>
              <w:t>V</w:t>
            </w:r>
            <w:r w:rsidRPr="00DB7382">
              <w:rPr>
                <w:rFonts w:ascii="Times New Roman" w:hAnsi="Times New Roman" w:cs="Times New Roman"/>
                <w:sz w:val="20"/>
                <w:szCs w:val="20"/>
              </w:rPr>
              <w:t xml:space="preserve"> видов»</w:t>
            </w:r>
          </w:p>
        </w:tc>
        <w:tc>
          <w:tcPr>
            <w:tcW w:w="2557"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hAnsi="Times New Roman" w:cs="Times New Roman"/>
                <w:sz w:val="20"/>
                <w:szCs w:val="20"/>
              </w:rPr>
            </w:pPr>
            <w:r w:rsidRPr="00DB7382">
              <w:rPr>
                <w:rFonts w:ascii="Times New Roman" w:hAnsi="Times New Roman" w:cs="Times New Roman"/>
                <w:sz w:val="20"/>
                <w:szCs w:val="20"/>
              </w:rPr>
              <w:t>6</w:t>
            </w:r>
          </w:p>
        </w:tc>
      </w:tr>
      <w:tr w:rsidR="00DB7382" w:rsidRPr="00DB7382" w:rsidTr="00D40EB6">
        <w:tc>
          <w:tcPr>
            <w:tcW w:w="568"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jc w:val="center"/>
              <w:rPr>
                <w:rFonts w:ascii="Times New Roman" w:hAnsi="Times New Roman" w:cs="Times New Roman"/>
                <w:sz w:val="20"/>
                <w:szCs w:val="20"/>
              </w:rPr>
            </w:pPr>
            <w:r w:rsidRPr="00DB7382">
              <w:rPr>
                <w:rFonts w:ascii="Times New Roman" w:hAnsi="Times New Roman" w:cs="Times New Roman"/>
                <w:sz w:val="20"/>
                <w:szCs w:val="20"/>
              </w:rPr>
              <w:t>2</w:t>
            </w:r>
          </w:p>
        </w:tc>
        <w:tc>
          <w:tcPr>
            <w:tcW w:w="6520"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rPr>
                <w:rFonts w:ascii="Times New Roman" w:hAnsi="Times New Roman" w:cs="Times New Roman"/>
                <w:sz w:val="20"/>
                <w:szCs w:val="20"/>
              </w:rPr>
            </w:pPr>
            <w:r w:rsidRPr="00DB7382">
              <w:rPr>
                <w:rFonts w:ascii="Times New Roman" w:hAnsi="Times New Roman" w:cs="Times New Roman"/>
                <w:sz w:val="20"/>
                <w:szCs w:val="20"/>
              </w:rPr>
              <w:t xml:space="preserve">ГОУ «Бендерская специальная (коррекционная) общеобразовательная школа-интернат </w:t>
            </w:r>
            <w:r w:rsidRPr="00DB7382">
              <w:rPr>
                <w:rFonts w:ascii="Times New Roman" w:hAnsi="Times New Roman" w:cs="Times New Roman"/>
                <w:sz w:val="20"/>
                <w:szCs w:val="20"/>
                <w:lang w:val="en-US"/>
              </w:rPr>
              <w:t>III</w:t>
            </w:r>
            <w:r w:rsidRPr="00DB7382">
              <w:rPr>
                <w:rFonts w:ascii="Times New Roman" w:hAnsi="Times New Roman" w:cs="Times New Roman"/>
                <w:sz w:val="20"/>
                <w:szCs w:val="20"/>
              </w:rPr>
              <w:t xml:space="preserve">, </w:t>
            </w:r>
            <w:r w:rsidRPr="00DB7382">
              <w:rPr>
                <w:rFonts w:ascii="Times New Roman" w:hAnsi="Times New Roman" w:cs="Times New Roman"/>
                <w:sz w:val="20"/>
                <w:szCs w:val="20"/>
                <w:lang w:val="en-US"/>
              </w:rPr>
              <w:t>IV</w:t>
            </w:r>
            <w:r w:rsidRPr="00DB7382">
              <w:rPr>
                <w:rFonts w:ascii="Times New Roman" w:hAnsi="Times New Roman" w:cs="Times New Roman"/>
                <w:sz w:val="20"/>
                <w:szCs w:val="20"/>
              </w:rPr>
              <w:t xml:space="preserve">, </w:t>
            </w:r>
            <w:r w:rsidRPr="00DB7382">
              <w:rPr>
                <w:rFonts w:ascii="Times New Roman" w:hAnsi="Times New Roman" w:cs="Times New Roman"/>
                <w:sz w:val="20"/>
                <w:szCs w:val="20"/>
                <w:lang w:val="en-US"/>
              </w:rPr>
              <w:t>VII</w:t>
            </w:r>
            <w:r w:rsidRPr="00DB7382">
              <w:rPr>
                <w:rFonts w:ascii="Times New Roman" w:hAnsi="Times New Roman" w:cs="Times New Roman"/>
                <w:sz w:val="20"/>
                <w:szCs w:val="20"/>
              </w:rPr>
              <w:t xml:space="preserve"> видов»</w:t>
            </w:r>
          </w:p>
        </w:tc>
        <w:tc>
          <w:tcPr>
            <w:tcW w:w="2557"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hAnsi="Times New Roman" w:cs="Times New Roman"/>
                <w:sz w:val="20"/>
                <w:szCs w:val="20"/>
              </w:rPr>
            </w:pPr>
          </w:p>
        </w:tc>
      </w:tr>
      <w:tr w:rsidR="00DB7382" w:rsidRPr="00DB7382" w:rsidTr="00D40EB6">
        <w:tc>
          <w:tcPr>
            <w:tcW w:w="568"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jc w:val="center"/>
              <w:rPr>
                <w:rFonts w:ascii="Times New Roman" w:hAnsi="Times New Roman" w:cs="Times New Roman"/>
                <w:sz w:val="20"/>
                <w:szCs w:val="20"/>
              </w:rPr>
            </w:pPr>
            <w:r w:rsidRPr="00DB7382">
              <w:rPr>
                <w:rFonts w:ascii="Times New Roman" w:hAnsi="Times New Roman" w:cs="Times New Roman"/>
                <w:sz w:val="20"/>
                <w:szCs w:val="20"/>
              </w:rPr>
              <w:t>3</w:t>
            </w:r>
          </w:p>
        </w:tc>
        <w:tc>
          <w:tcPr>
            <w:tcW w:w="6520"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rPr>
                <w:rFonts w:ascii="Times New Roman" w:hAnsi="Times New Roman" w:cs="Times New Roman"/>
                <w:sz w:val="20"/>
                <w:szCs w:val="20"/>
              </w:rPr>
            </w:pPr>
            <w:r w:rsidRPr="00DB7382">
              <w:rPr>
                <w:rFonts w:ascii="Times New Roman" w:hAnsi="Times New Roman" w:cs="Times New Roman"/>
                <w:sz w:val="20"/>
                <w:szCs w:val="20"/>
              </w:rPr>
              <w:t xml:space="preserve">ГОУ «Глинойская специальная (коррекционная) общеобразовательная школа-интернат для детей-сирот и детей, оставшихся без попечения родителей, </w:t>
            </w:r>
            <w:r w:rsidRPr="00DB7382">
              <w:rPr>
                <w:rFonts w:ascii="Times New Roman" w:hAnsi="Times New Roman" w:cs="Times New Roman"/>
                <w:sz w:val="20"/>
                <w:szCs w:val="20"/>
                <w:lang w:val="en-US"/>
              </w:rPr>
              <w:t>VIII</w:t>
            </w:r>
            <w:r w:rsidRPr="00DB7382">
              <w:rPr>
                <w:rFonts w:ascii="Times New Roman" w:hAnsi="Times New Roman" w:cs="Times New Roman"/>
                <w:sz w:val="20"/>
                <w:szCs w:val="20"/>
              </w:rPr>
              <w:t xml:space="preserve"> вида»</w:t>
            </w:r>
          </w:p>
        </w:tc>
        <w:tc>
          <w:tcPr>
            <w:tcW w:w="2557"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hAnsi="Times New Roman" w:cs="Times New Roman"/>
                <w:sz w:val="20"/>
                <w:szCs w:val="20"/>
              </w:rPr>
            </w:pPr>
            <w:r w:rsidRPr="00DB7382">
              <w:rPr>
                <w:rFonts w:ascii="Times New Roman" w:hAnsi="Times New Roman" w:cs="Times New Roman"/>
                <w:sz w:val="20"/>
                <w:szCs w:val="20"/>
              </w:rPr>
              <w:t>7</w:t>
            </w:r>
          </w:p>
        </w:tc>
      </w:tr>
      <w:tr w:rsidR="00DB7382" w:rsidRPr="00DB7382" w:rsidTr="00D40EB6">
        <w:tc>
          <w:tcPr>
            <w:tcW w:w="568"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jc w:val="center"/>
              <w:rPr>
                <w:rFonts w:ascii="Times New Roman" w:hAnsi="Times New Roman" w:cs="Times New Roman"/>
                <w:sz w:val="20"/>
                <w:szCs w:val="20"/>
              </w:rPr>
            </w:pPr>
            <w:r w:rsidRPr="00DB7382">
              <w:rPr>
                <w:rFonts w:ascii="Times New Roman" w:hAnsi="Times New Roman" w:cs="Times New Roman"/>
                <w:sz w:val="20"/>
                <w:szCs w:val="20"/>
              </w:rPr>
              <w:t>4</w:t>
            </w:r>
          </w:p>
        </w:tc>
        <w:tc>
          <w:tcPr>
            <w:tcW w:w="6520"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rPr>
                <w:rFonts w:ascii="Times New Roman" w:hAnsi="Times New Roman" w:cs="Times New Roman"/>
                <w:sz w:val="20"/>
                <w:szCs w:val="20"/>
              </w:rPr>
            </w:pPr>
            <w:r w:rsidRPr="00DB7382">
              <w:rPr>
                <w:rFonts w:ascii="Times New Roman" w:hAnsi="Times New Roman" w:cs="Times New Roman"/>
                <w:sz w:val="20"/>
                <w:szCs w:val="20"/>
              </w:rPr>
              <w:t>ГОУ «Бендерский детский дом для детей-сирот и детей, оставшихся без попечения родителей»</w:t>
            </w:r>
          </w:p>
        </w:tc>
        <w:tc>
          <w:tcPr>
            <w:tcW w:w="2557"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hAnsi="Times New Roman" w:cs="Times New Roman"/>
                <w:sz w:val="20"/>
                <w:szCs w:val="20"/>
              </w:rPr>
            </w:pPr>
            <w:r w:rsidRPr="00DB7382">
              <w:rPr>
                <w:rFonts w:ascii="Times New Roman" w:hAnsi="Times New Roman" w:cs="Times New Roman"/>
                <w:sz w:val="20"/>
                <w:szCs w:val="20"/>
              </w:rPr>
              <w:t>14</w:t>
            </w:r>
          </w:p>
        </w:tc>
      </w:tr>
      <w:tr w:rsidR="00DB7382" w:rsidRPr="00DB7382" w:rsidTr="00D40EB6">
        <w:tc>
          <w:tcPr>
            <w:tcW w:w="568"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jc w:val="center"/>
              <w:rPr>
                <w:rFonts w:ascii="Times New Roman" w:hAnsi="Times New Roman" w:cs="Times New Roman"/>
                <w:sz w:val="20"/>
                <w:szCs w:val="20"/>
              </w:rPr>
            </w:pPr>
            <w:r w:rsidRPr="00DB7382">
              <w:rPr>
                <w:rFonts w:ascii="Times New Roman" w:hAnsi="Times New Roman" w:cs="Times New Roman"/>
                <w:sz w:val="20"/>
                <w:szCs w:val="20"/>
              </w:rPr>
              <w:t>5</w:t>
            </w:r>
          </w:p>
        </w:tc>
        <w:tc>
          <w:tcPr>
            <w:tcW w:w="6520"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rPr>
                <w:rFonts w:ascii="Times New Roman" w:hAnsi="Times New Roman" w:cs="Times New Roman"/>
                <w:sz w:val="20"/>
                <w:szCs w:val="20"/>
              </w:rPr>
            </w:pPr>
            <w:r w:rsidRPr="00DB7382">
              <w:rPr>
                <w:rFonts w:ascii="Times New Roman" w:hAnsi="Times New Roman" w:cs="Times New Roman"/>
                <w:sz w:val="20"/>
                <w:szCs w:val="20"/>
              </w:rPr>
              <w:t>ГОУ «Попенкская школа-интернат для детей-сирот и детей, оставшихся без попечения родителей»</w:t>
            </w:r>
          </w:p>
        </w:tc>
        <w:tc>
          <w:tcPr>
            <w:tcW w:w="2557"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hAnsi="Times New Roman" w:cs="Times New Roman"/>
                <w:sz w:val="20"/>
                <w:szCs w:val="20"/>
              </w:rPr>
            </w:pPr>
          </w:p>
        </w:tc>
      </w:tr>
      <w:tr w:rsidR="00DB7382" w:rsidRPr="00DB7382" w:rsidTr="00D40EB6">
        <w:tc>
          <w:tcPr>
            <w:tcW w:w="568"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jc w:val="center"/>
              <w:rPr>
                <w:rFonts w:ascii="Times New Roman" w:hAnsi="Times New Roman" w:cs="Times New Roman"/>
                <w:sz w:val="20"/>
                <w:szCs w:val="20"/>
              </w:rPr>
            </w:pPr>
            <w:r w:rsidRPr="00DB7382">
              <w:rPr>
                <w:rFonts w:ascii="Times New Roman" w:hAnsi="Times New Roman" w:cs="Times New Roman"/>
                <w:sz w:val="20"/>
                <w:szCs w:val="20"/>
              </w:rPr>
              <w:t>6</w:t>
            </w:r>
          </w:p>
        </w:tc>
        <w:tc>
          <w:tcPr>
            <w:tcW w:w="6520"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rPr>
                <w:rFonts w:ascii="Times New Roman" w:hAnsi="Times New Roman" w:cs="Times New Roman"/>
                <w:sz w:val="20"/>
                <w:szCs w:val="20"/>
              </w:rPr>
            </w:pPr>
            <w:r w:rsidRPr="00DB7382">
              <w:rPr>
                <w:rFonts w:ascii="Times New Roman" w:hAnsi="Times New Roman" w:cs="Times New Roman"/>
                <w:sz w:val="20"/>
                <w:szCs w:val="20"/>
              </w:rPr>
              <w:t>ГОУ «Парканская средняя общеобразовательная школа-интернат»</w:t>
            </w:r>
          </w:p>
        </w:tc>
        <w:tc>
          <w:tcPr>
            <w:tcW w:w="2557"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hAnsi="Times New Roman" w:cs="Times New Roman"/>
                <w:sz w:val="20"/>
                <w:szCs w:val="20"/>
              </w:rPr>
            </w:pPr>
            <w:r w:rsidRPr="00DB7382">
              <w:rPr>
                <w:rFonts w:ascii="Times New Roman" w:hAnsi="Times New Roman" w:cs="Times New Roman"/>
                <w:sz w:val="20"/>
                <w:szCs w:val="20"/>
              </w:rPr>
              <w:t>1</w:t>
            </w:r>
          </w:p>
        </w:tc>
      </w:tr>
      <w:tr w:rsidR="00DB7382" w:rsidRPr="00DB7382" w:rsidTr="00D40EB6">
        <w:tc>
          <w:tcPr>
            <w:tcW w:w="568"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jc w:val="center"/>
              <w:rPr>
                <w:rFonts w:ascii="Times New Roman" w:hAnsi="Times New Roman" w:cs="Times New Roman"/>
                <w:sz w:val="20"/>
                <w:szCs w:val="20"/>
              </w:rPr>
            </w:pPr>
            <w:r w:rsidRPr="00DB7382">
              <w:rPr>
                <w:rFonts w:ascii="Times New Roman" w:hAnsi="Times New Roman" w:cs="Times New Roman"/>
                <w:sz w:val="20"/>
                <w:szCs w:val="20"/>
              </w:rPr>
              <w:t>7</w:t>
            </w:r>
          </w:p>
        </w:tc>
        <w:tc>
          <w:tcPr>
            <w:tcW w:w="6520"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rPr>
                <w:rFonts w:ascii="Times New Roman" w:hAnsi="Times New Roman" w:cs="Times New Roman"/>
                <w:sz w:val="20"/>
                <w:szCs w:val="20"/>
              </w:rPr>
            </w:pPr>
            <w:r w:rsidRPr="00DB7382">
              <w:rPr>
                <w:rFonts w:ascii="Times New Roman" w:hAnsi="Times New Roman" w:cs="Times New Roman"/>
                <w:sz w:val="20"/>
                <w:szCs w:val="20"/>
              </w:rPr>
              <w:t>ГУ «РСДР»</w:t>
            </w:r>
          </w:p>
        </w:tc>
        <w:tc>
          <w:tcPr>
            <w:tcW w:w="2557"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hAnsi="Times New Roman" w:cs="Times New Roman"/>
                <w:sz w:val="20"/>
                <w:szCs w:val="20"/>
              </w:rPr>
            </w:pPr>
            <w:r w:rsidRPr="00DB7382">
              <w:rPr>
                <w:rFonts w:ascii="Times New Roman" w:hAnsi="Times New Roman" w:cs="Times New Roman"/>
                <w:sz w:val="20"/>
                <w:szCs w:val="20"/>
              </w:rPr>
              <w:t>25</w:t>
            </w:r>
          </w:p>
        </w:tc>
      </w:tr>
      <w:tr w:rsidR="00DB7382" w:rsidRPr="00DB7382" w:rsidTr="00D40EB6">
        <w:tc>
          <w:tcPr>
            <w:tcW w:w="568"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jc w:val="center"/>
              <w:rPr>
                <w:rFonts w:ascii="Times New Roman" w:hAnsi="Times New Roman" w:cs="Times New Roman"/>
                <w:sz w:val="20"/>
                <w:szCs w:val="20"/>
              </w:rPr>
            </w:pPr>
            <w:r w:rsidRPr="00DB7382">
              <w:rPr>
                <w:rFonts w:ascii="Times New Roman" w:hAnsi="Times New Roman" w:cs="Times New Roman"/>
                <w:sz w:val="20"/>
                <w:szCs w:val="20"/>
              </w:rPr>
              <w:t>8</w:t>
            </w:r>
          </w:p>
        </w:tc>
        <w:tc>
          <w:tcPr>
            <w:tcW w:w="6520"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rPr>
                <w:rFonts w:ascii="Times New Roman" w:hAnsi="Times New Roman" w:cs="Times New Roman"/>
                <w:sz w:val="20"/>
                <w:szCs w:val="20"/>
              </w:rPr>
            </w:pPr>
            <w:r w:rsidRPr="00DB7382">
              <w:rPr>
                <w:rFonts w:ascii="Times New Roman" w:hAnsi="Times New Roman" w:cs="Times New Roman"/>
                <w:sz w:val="20"/>
                <w:szCs w:val="20"/>
              </w:rPr>
              <w:t>ГУ «Республиканский реабилитационный центр для детей-инвалидов»</w:t>
            </w:r>
          </w:p>
        </w:tc>
        <w:tc>
          <w:tcPr>
            <w:tcW w:w="2557"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hAnsi="Times New Roman" w:cs="Times New Roman"/>
                <w:sz w:val="20"/>
                <w:szCs w:val="20"/>
              </w:rPr>
            </w:pPr>
          </w:p>
        </w:tc>
      </w:tr>
      <w:tr w:rsidR="00DB7382" w:rsidRPr="00DB7382" w:rsidTr="00D40EB6">
        <w:tc>
          <w:tcPr>
            <w:tcW w:w="568"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hAnsi="Times New Roman" w:cs="Times New Roman"/>
                <w:sz w:val="20"/>
                <w:szCs w:val="20"/>
              </w:rPr>
            </w:pPr>
            <w:r w:rsidRPr="00DB7382">
              <w:rPr>
                <w:rFonts w:ascii="Times New Roman" w:hAnsi="Times New Roman" w:cs="Times New Roman"/>
                <w:sz w:val="20"/>
                <w:szCs w:val="20"/>
              </w:rPr>
              <w:t>9</w:t>
            </w:r>
          </w:p>
        </w:tc>
        <w:tc>
          <w:tcPr>
            <w:tcW w:w="6520"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rPr>
                <w:rFonts w:ascii="Times New Roman" w:hAnsi="Times New Roman" w:cs="Times New Roman"/>
                <w:sz w:val="20"/>
                <w:szCs w:val="20"/>
              </w:rPr>
            </w:pPr>
            <w:r w:rsidRPr="00DB7382">
              <w:rPr>
                <w:rFonts w:ascii="Times New Roman" w:hAnsi="Times New Roman" w:cs="Times New Roman"/>
                <w:sz w:val="20"/>
                <w:szCs w:val="20"/>
              </w:rPr>
              <w:t>МОУ «Детский дом»</w:t>
            </w:r>
          </w:p>
        </w:tc>
        <w:tc>
          <w:tcPr>
            <w:tcW w:w="2557"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hAnsi="Times New Roman" w:cs="Times New Roman"/>
                <w:sz w:val="20"/>
                <w:szCs w:val="20"/>
              </w:rPr>
            </w:pPr>
          </w:p>
        </w:tc>
      </w:tr>
      <w:tr w:rsidR="00DB7382" w:rsidRPr="00DB7382" w:rsidTr="00D40EB6">
        <w:trPr>
          <w:trHeight w:val="146"/>
        </w:trPr>
        <w:tc>
          <w:tcPr>
            <w:tcW w:w="568"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jc w:val="center"/>
              <w:rPr>
                <w:rFonts w:ascii="Times New Roman" w:hAnsi="Times New Roman" w:cs="Times New Roman"/>
                <w:sz w:val="20"/>
                <w:szCs w:val="20"/>
              </w:rPr>
            </w:pPr>
            <w:r w:rsidRPr="00DB7382">
              <w:rPr>
                <w:rFonts w:ascii="Times New Roman" w:hAnsi="Times New Roman" w:cs="Times New Roman"/>
                <w:sz w:val="20"/>
                <w:szCs w:val="20"/>
              </w:rPr>
              <w:t>10</w:t>
            </w:r>
          </w:p>
        </w:tc>
        <w:tc>
          <w:tcPr>
            <w:tcW w:w="6520"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rPr>
                <w:rFonts w:ascii="Times New Roman" w:hAnsi="Times New Roman" w:cs="Times New Roman"/>
                <w:sz w:val="20"/>
                <w:szCs w:val="20"/>
              </w:rPr>
            </w:pPr>
            <w:r w:rsidRPr="00DB7382">
              <w:rPr>
                <w:rFonts w:ascii="Times New Roman" w:hAnsi="Times New Roman" w:cs="Times New Roman"/>
                <w:sz w:val="20"/>
                <w:szCs w:val="20"/>
              </w:rPr>
              <w:t>МОУ г. Тирасполя</w:t>
            </w:r>
          </w:p>
        </w:tc>
        <w:tc>
          <w:tcPr>
            <w:tcW w:w="2557"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hAnsi="Times New Roman" w:cs="Times New Roman"/>
                <w:sz w:val="20"/>
                <w:szCs w:val="20"/>
              </w:rPr>
            </w:pPr>
            <w:r w:rsidRPr="00DB7382">
              <w:rPr>
                <w:rFonts w:ascii="Times New Roman" w:hAnsi="Times New Roman" w:cs="Times New Roman"/>
                <w:sz w:val="20"/>
                <w:szCs w:val="20"/>
              </w:rPr>
              <w:t>33</w:t>
            </w:r>
          </w:p>
        </w:tc>
      </w:tr>
      <w:tr w:rsidR="00DB7382" w:rsidRPr="00DB7382" w:rsidTr="00D40EB6">
        <w:tc>
          <w:tcPr>
            <w:tcW w:w="568"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jc w:val="center"/>
              <w:rPr>
                <w:rFonts w:ascii="Times New Roman" w:hAnsi="Times New Roman" w:cs="Times New Roman"/>
                <w:sz w:val="20"/>
                <w:szCs w:val="20"/>
              </w:rPr>
            </w:pPr>
            <w:r w:rsidRPr="00DB7382">
              <w:rPr>
                <w:rFonts w:ascii="Times New Roman" w:hAnsi="Times New Roman" w:cs="Times New Roman"/>
                <w:sz w:val="20"/>
                <w:szCs w:val="20"/>
              </w:rPr>
              <w:t>11</w:t>
            </w:r>
          </w:p>
        </w:tc>
        <w:tc>
          <w:tcPr>
            <w:tcW w:w="6520"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rPr>
                <w:rFonts w:ascii="Times New Roman" w:hAnsi="Times New Roman" w:cs="Times New Roman"/>
                <w:sz w:val="20"/>
                <w:szCs w:val="20"/>
              </w:rPr>
            </w:pPr>
            <w:r w:rsidRPr="00DB7382">
              <w:rPr>
                <w:rFonts w:ascii="Times New Roman" w:hAnsi="Times New Roman" w:cs="Times New Roman"/>
                <w:sz w:val="20"/>
                <w:szCs w:val="20"/>
              </w:rPr>
              <w:t>МОУ г. Бендеры</w:t>
            </w:r>
          </w:p>
        </w:tc>
        <w:tc>
          <w:tcPr>
            <w:tcW w:w="2557"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hAnsi="Times New Roman" w:cs="Times New Roman"/>
                <w:sz w:val="20"/>
                <w:szCs w:val="20"/>
              </w:rPr>
            </w:pPr>
            <w:r w:rsidRPr="00DB7382">
              <w:rPr>
                <w:rFonts w:ascii="Times New Roman" w:hAnsi="Times New Roman" w:cs="Times New Roman"/>
                <w:sz w:val="20"/>
                <w:szCs w:val="20"/>
              </w:rPr>
              <w:t>11</w:t>
            </w:r>
          </w:p>
        </w:tc>
      </w:tr>
      <w:tr w:rsidR="00DB7382" w:rsidRPr="00DB7382" w:rsidTr="00D40EB6">
        <w:tc>
          <w:tcPr>
            <w:tcW w:w="568"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jc w:val="center"/>
              <w:rPr>
                <w:rFonts w:ascii="Times New Roman" w:hAnsi="Times New Roman" w:cs="Times New Roman"/>
                <w:sz w:val="20"/>
                <w:szCs w:val="20"/>
              </w:rPr>
            </w:pPr>
            <w:r w:rsidRPr="00DB7382">
              <w:rPr>
                <w:rFonts w:ascii="Times New Roman" w:hAnsi="Times New Roman" w:cs="Times New Roman"/>
                <w:sz w:val="20"/>
                <w:szCs w:val="20"/>
              </w:rPr>
              <w:t>12</w:t>
            </w:r>
          </w:p>
        </w:tc>
        <w:tc>
          <w:tcPr>
            <w:tcW w:w="6520"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rPr>
                <w:rFonts w:ascii="Times New Roman" w:hAnsi="Times New Roman" w:cs="Times New Roman"/>
                <w:sz w:val="20"/>
                <w:szCs w:val="20"/>
              </w:rPr>
            </w:pPr>
            <w:r w:rsidRPr="00DB7382">
              <w:rPr>
                <w:rFonts w:ascii="Times New Roman" w:hAnsi="Times New Roman" w:cs="Times New Roman"/>
                <w:sz w:val="20"/>
                <w:szCs w:val="20"/>
              </w:rPr>
              <w:t>МОУ г. Слободзея и Слободзейского района</w:t>
            </w:r>
          </w:p>
        </w:tc>
        <w:tc>
          <w:tcPr>
            <w:tcW w:w="2557"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hAnsi="Times New Roman" w:cs="Times New Roman"/>
                <w:sz w:val="20"/>
                <w:szCs w:val="20"/>
              </w:rPr>
            </w:pPr>
            <w:r w:rsidRPr="00DB7382">
              <w:rPr>
                <w:rFonts w:ascii="Times New Roman" w:hAnsi="Times New Roman" w:cs="Times New Roman"/>
                <w:sz w:val="20"/>
                <w:szCs w:val="20"/>
              </w:rPr>
              <w:t>13</w:t>
            </w:r>
          </w:p>
        </w:tc>
      </w:tr>
      <w:tr w:rsidR="00DB7382" w:rsidRPr="00DB7382" w:rsidTr="00D40EB6">
        <w:tc>
          <w:tcPr>
            <w:tcW w:w="568"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jc w:val="center"/>
              <w:rPr>
                <w:rFonts w:ascii="Times New Roman" w:hAnsi="Times New Roman" w:cs="Times New Roman"/>
                <w:sz w:val="20"/>
                <w:szCs w:val="20"/>
              </w:rPr>
            </w:pPr>
            <w:r w:rsidRPr="00DB7382">
              <w:rPr>
                <w:rFonts w:ascii="Times New Roman" w:hAnsi="Times New Roman" w:cs="Times New Roman"/>
                <w:sz w:val="20"/>
                <w:szCs w:val="20"/>
              </w:rPr>
              <w:t>13</w:t>
            </w:r>
          </w:p>
        </w:tc>
        <w:tc>
          <w:tcPr>
            <w:tcW w:w="6520"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rPr>
                <w:rFonts w:ascii="Times New Roman" w:hAnsi="Times New Roman" w:cs="Times New Roman"/>
                <w:sz w:val="20"/>
                <w:szCs w:val="20"/>
              </w:rPr>
            </w:pPr>
            <w:r w:rsidRPr="00DB7382">
              <w:rPr>
                <w:rFonts w:ascii="Times New Roman" w:hAnsi="Times New Roman" w:cs="Times New Roman"/>
                <w:sz w:val="20"/>
                <w:szCs w:val="20"/>
              </w:rPr>
              <w:t>МОУ г. Григориополь и Григориопольского района</w:t>
            </w:r>
          </w:p>
        </w:tc>
        <w:tc>
          <w:tcPr>
            <w:tcW w:w="2557"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hAnsi="Times New Roman" w:cs="Times New Roman"/>
                <w:sz w:val="20"/>
                <w:szCs w:val="20"/>
              </w:rPr>
            </w:pPr>
          </w:p>
        </w:tc>
      </w:tr>
      <w:tr w:rsidR="00DB7382" w:rsidRPr="00DB7382" w:rsidTr="00D40EB6">
        <w:tc>
          <w:tcPr>
            <w:tcW w:w="568"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jc w:val="center"/>
              <w:rPr>
                <w:rFonts w:ascii="Times New Roman" w:hAnsi="Times New Roman" w:cs="Times New Roman"/>
                <w:sz w:val="20"/>
                <w:szCs w:val="20"/>
              </w:rPr>
            </w:pPr>
            <w:r w:rsidRPr="00DB7382">
              <w:rPr>
                <w:rFonts w:ascii="Times New Roman" w:hAnsi="Times New Roman" w:cs="Times New Roman"/>
                <w:sz w:val="20"/>
                <w:szCs w:val="20"/>
              </w:rPr>
              <w:t>14</w:t>
            </w:r>
          </w:p>
        </w:tc>
        <w:tc>
          <w:tcPr>
            <w:tcW w:w="6520"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rPr>
                <w:rFonts w:ascii="Times New Roman" w:hAnsi="Times New Roman" w:cs="Times New Roman"/>
                <w:sz w:val="20"/>
                <w:szCs w:val="20"/>
              </w:rPr>
            </w:pPr>
            <w:r w:rsidRPr="00DB7382">
              <w:rPr>
                <w:rFonts w:ascii="Times New Roman" w:hAnsi="Times New Roman" w:cs="Times New Roman"/>
                <w:sz w:val="20"/>
                <w:szCs w:val="20"/>
              </w:rPr>
              <w:t xml:space="preserve">МОУ г. Дубоссары и Дубоссарского района </w:t>
            </w:r>
          </w:p>
        </w:tc>
        <w:tc>
          <w:tcPr>
            <w:tcW w:w="2557"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hAnsi="Times New Roman" w:cs="Times New Roman"/>
                <w:sz w:val="20"/>
                <w:szCs w:val="20"/>
              </w:rPr>
            </w:pPr>
            <w:r w:rsidRPr="00DB7382">
              <w:rPr>
                <w:rFonts w:ascii="Times New Roman" w:hAnsi="Times New Roman" w:cs="Times New Roman"/>
                <w:sz w:val="20"/>
                <w:szCs w:val="20"/>
              </w:rPr>
              <w:t>2</w:t>
            </w:r>
          </w:p>
        </w:tc>
      </w:tr>
      <w:tr w:rsidR="00DB7382" w:rsidRPr="00DB7382" w:rsidTr="00D40EB6">
        <w:tc>
          <w:tcPr>
            <w:tcW w:w="568"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hAnsi="Times New Roman" w:cs="Times New Roman"/>
                <w:sz w:val="20"/>
                <w:szCs w:val="20"/>
              </w:rPr>
            </w:pPr>
            <w:r w:rsidRPr="00DB7382">
              <w:rPr>
                <w:rFonts w:ascii="Times New Roman" w:hAnsi="Times New Roman" w:cs="Times New Roman"/>
                <w:sz w:val="20"/>
                <w:szCs w:val="20"/>
              </w:rPr>
              <w:t>15</w:t>
            </w:r>
          </w:p>
        </w:tc>
        <w:tc>
          <w:tcPr>
            <w:tcW w:w="6520"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rPr>
                <w:rFonts w:ascii="Times New Roman" w:hAnsi="Times New Roman" w:cs="Times New Roman"/>
                <w:sz w:val="20"/>
                <w:szCs w:val="20"/>
              </w:rPr>
            </w:pPr>
            <w:r w:rsidRPr="00DB7382">
              <w:rPr>
                <w:rFonts w:ascii="Times New Roman" w:hAnsi="Times New Roman" w:cs="Times New Roman"/>
                <w:sz w:val="20"/>
                <w:szCs w:val="20"/>
              </w:rPr>
              <w:t>МОУ г. Рыбница и Рыбницкого района</w:t>
            </w:r>
          </w:p>
        </w:tc>
        <w:tc>
          <w:tcPr>
            <w:tcW w:w="2557"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hAnsi="Times New Roman" w:cs="Times New Roman"/>
                <w:sz w:val="20"/>
                <w:szCs w:val="20"/>
              </w:rPr>
            </w:pPr>
            <w:r w:rsidRPr="00DB7382">
              <w:rPr>
                <w:rFonts w:ascii="Times New Roman" w:hAnsi="Times New Roman" w:cs="Times New Roman"/>
                <w:sz w:val="20"/>
                <w:szCs w:val="20"/>
              </w:rPr>
              <w:t>1</w:t>
            </w:r>
          </w:p>
        </w:tc>
      </w:tr>
      <w:tr w:rsidR="00DB7382" w:rsidRPr="00DB7382" w:rsidTr="00D40EB6">
        <w:tc>
          <w:tcPr>
            <w:tcW w:w="568"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hAnsi="Times New Roman" w:cs="Times New Roman"/>
                <w:sz w:val="20"/>
                <w:szCs w:val="20"/>
              </w:rPr>
            </w:pPr>
            <w:r w:rsidRPr="00DB7382">
              <w:rPr>
                <w:rFonts w:ascii="Times New Roman" w:hAnsi="Times New Roman" w:cs="Times New Roman"/>
                <w:sz w:val="20"/>
                <w:szCs w:val="20"/>
              </w:rPr>
              <w:t>16</w:t>
            </w:r>
          </w:p>
        </w:tc>
        <w:tc>
          <w:tcPr>
            <w:tcW w:w="6520"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rPr>
                <w:rFonts w:ascii="Times New Roman" w:hAnsi="Times New Roman" w:cs="Times New Roman"/>
                <w:sz w:val="20"/>
                <w:szCs w:val="20"/>
              </w:rPr>
            </w:pPr>
            <w:r w:rsidRPr="00DB7382">
              <w:rPr>
                <w:rFonts w:ascii="Times New Roman" w:hAnsi="Times New Roman" w:cs="Times New Roman"/>
                <w:sz w:val="20"/>
                <w:szCs w:val="20"/>
              </w:rPr>
              <w:t>ГОУ «РМТЛК» (д/с «</w:t>
            </w:r>
            <w:proofErr w:type="spellStart"/>
            <w:r w:rsidRPr="00DB7382">
              <w:rPr>
                <w:rFonts w:ascii="Times New Roman" w:hAnsi="Times New Roman" w:cs="Times New Roman"/>
                <w:sz w:val="20"/>
                <w:szCs w:val="20"/>
              </w:rPr>
              <w:t>Бубуруза</w:t>
            </w:r>
            <w:proofErr w:type="spellEnd"/>
            <w:r w:rsidRPr="00DB7382">
              <w:rPr>
                <w:rFonts w:ascii="Times New Roman" w:hAnsi="Times New Roman" w:cs="Times New Roman"/>
                <w:sz w:val="20"/>
                <w:szCs w:val="20"/>
              </w:rPr>
              <w:t>)</w:t>
            </w:r>
          </w:p>
        </w:tc>
        <w:tc>
          <w:tcPr>
            <w:tcW w:w="2557"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hAnsi="Times New Roman" w:cs="Times New Roman"/>
                <w:sz w:val="20"/>
                <w:szCs w:val="20"/>
              </w:rPr>
            </w:pPr>
            <w:r w:rsidRPr="00DB7382">
              <w:rPr>
                <w:rFonts w:ascii="Times New Roman" w:hAnsi="Times New Roman" w:cs="Times New Roman"/>
                <w:sz w:val="20"/>
                <w:szCs w:val="20"/>
              </w:rPr>
              <w:t>16</w:t>
            </w:r>
          </w:p>
        </w:tc>
      </w:tr>
      <w:tr w:rsidR="00DB7382" w:rsidRPr="00DB7382" w:rsidTr="00D40EB6">
        <w:tc>
          <w:tcPr>
            <w:tcW w:w="568"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hAnsi="Times New Roman" w:cs="Times New Roman"/>
                <w:sz w:val="20"/>
                <w:szCs w:val="20"/>
              </w:rPr>
            </w:pPr>
            <w:r w:rsidRPr="00DB7382">
              <w:rPr>
                <w:rFonts w:ascii="Times New Roman" w:hAnsi="Times New Roman" w:cs="Times New Roman"/>
                <w:sz w:val="20"/>
                <w:szCs w:val="20"/>
              </w:rPr>
              <w:t>17</w:t>
            </w:r>
          </w:p>
        </w:tc>
        <w:tc>
          <w:tcPr>
            <w:tcW w:w="6520"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rPr>
                <w:rFonts w:ascii="Times New Roman" w:hAnsi="Times New Roman" w:cs="Times New Roman"/>
                <w:sz w:val="20"/>
                <w:szCs w:val="20"/>
              </w:rPr>
            </w:pPr>
            <w:r w:rsidRPr="00DB7382">
              <w:rPr>
                <w:rFonts w:ascii="Times New Roman" w:hAnsi="Times New Roman" w:cs="Times New Roman"/>
                <w:sz w:val="20"/>
                <w:szCs w:val="20"/>
              </w:rPr>
              <w:t>МСКОУ № 2</w:t>
            </w:r>
          </w:p>
        </w:tc>
        <w:tc>
          <w:tcPr>
            <w:tcW w:w="2557"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hAnsi="Times New Roman" w:cs="Times New Roman"/>
                <w:sz w:val="20"/>
                <w:szCs w:val="20"/>
              </w:rPr>
            </w:pPr>
            <w:r w:rsidRPr="00DB7382">
              <w:rPr>
                <w:rFonts w:ascii="Times New Roman" w:hAnsi="Times New Roman" w:cs="Times New Roman"/>
                <w:sz w:val="20"/>
                <w:szCs w:val="20"/>
              </w:rPr>
              <w:t>7</w:t>
            </w:r>
          </w:p>
        </w:tc>
      </w:tr>
      <w:tr w:rsidR="00DB7382" w:rsidRPr="00DB7382" w:rsidTr="00D40EB6">
        <w:trPr>
          <w:trHeight w:val="222"/>
        </w:trPr>
        <w:tc>
          <w:tcPr>
            <w:tcW w:w="568"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jc w:val="center"/>
              <w:rPr>
                <w:rFonts w:ascii="Times New Roman" w:hAnsi="Times New Roman" w:cs="Times New Roman"/>
                <w:sz w:val="20"/>
                <w:szCs w:val="20"/>
              </w:rPr>
            </w:pPr>
            <w:r w:rsidRPr="00DB7382">
              <w:rPr>
                <w:rFonts w:ascii="Times New Roman" w:hAnsi="Times New Roman" w:cs="Times New Roman"/>
                <w:sz w:val="20"/>
                <w:szCs w:val="20"/>
              </w:rPr>
              <w:t>18</w:t>
            </w:r>
          </w:p>
        </w:tc>
        <w:tc>
          <w:tcPr>
            <w:tcW w:w="6520"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rPr>
                <w:rFonts w:ascii="Times New Roman" w:hAnsi="Times New Roman" w:cs="Times New Roman"/>
                <w:sz w:val="20"/>
                <w:szCs w:val="20"/>
              </w:rPr>
            </w:pPr>
            <w:r w:rsidRPr="00DB7382">
              <w:rPr>
                <w:rFonts w:ascii="Times New Roman" w:hAnsi="Times New Roman" w:cs="Times New Roman"/>
                <w:sz w:val="20"/>
                <w:szCs w:val="20"/>
              </w:rPr>
              <w:t>Не посещающие организации образования</w:t>
            </w:r>
          </w:p>
        </w:tc>
        <w:tc>
          <w:tcPr>
            <w:tcW w:w="2557"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hAnsi="Times New Roman" w:cs="Times New Roman"/>
                <w:sz w:val="20"/>
                <w:szCs w:val="20"/>
              </w:rPr>
            </w:pPr>
            <w:r w:rsidRPr="00DB7382">
              <w:rPr>
                <w:rFonts w:ascii="Times New Roman" w:hAnsi="Times New Roman" w:cs="Times New Roman"/>
                <w:sz w:val="20"/>
                <w:szCs w:val="20"/>
              </w:rPr>
              <w:t>17</w:t>
            </w:r>
          </w:p>
        </w:tc>
      </w:tr>
      <w:tr w:rsidR="00DB7382" w:rsidRPr="00DB7382" w:rsidTr="00D40EB6">
        <w:tc>
          <w:tcPr>
            <w:tcW w:w="568"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jc w:val="center"/>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DB7382" w:rsidRPr="00DB7382" w:rsidRDefault="00DB7382" w:rsidP="00DB7382">
            <w:pPr>
              <w:rPr>
                <w:rFonts w:ascii="Times New Roman" w:hAnsi="Times New Roman" w:cs="Times New Roman"/>
                <w:b/>
                <w:sz w:val="24"/>
                <w:szCs w:val="24"/>
              </w:rPr>
            </w:pPr>
            <w:r w:rsidRPr="00DB7382">
              <w:rPr>
                <w:rFonts w:ascii="Times New Roman" w:hAnsi="Times New Roman" w:cs="Times New Roman"/>
                <w:b/>
                <w:sz w:val="24"/>
                <w:szCs w:val="24"/>
              </w:rPr>
              <w:t>ИТОГО</w:t>
            </w:r>
          </w:p>
        </w:tc>
        <w:tc>
          <w:tcPr>
            <w:tcW w:w="2557" w:type="dxa"/>
            <w:tcBorders>
              <w:top w:val="single" w:sz="4" w:space="0" w:color="auto"/>
              <w:left w:val="single" w:sz="4" w:space="0" w:color="auto"/>
              <w:bottom w:val="single" w:sz="4" w:space="0" w:color="auto"/>
              <w:right w:val="single" w:sz="4" w:space="0" w:color="auto"/>
            </w:tcBorders>
            <w:vAlign w:val="center"/>
          </w:tcPr>
          <w:p w:rsidR="00DB7382" w:rsidRPr="00DB7382" w:rsidRDefault="00DB7382" w:rsidP="00DB7382">
            <w:pPr>
              <w:jc w:val="center"/>
              <w:rPr>
                <w:rFonts w:ascii="Times New Roman" w:hAnsi="Times New Roman" w:cs="Times New Roman"/>
                <w:b/>
                <w:sz w:val="24"/>
                <w:szCs w:val="24"/>
              </w:rPr>
            </w:pPr>
            <w:r w:rsidRPr="00DB7382">
              <w:rPr>
                <w:rFonts w:ascii="Times New Roman" w:hAnsi="Times New Roman" w:cs="Times New Roman"/>
                <w:b/>
                <w:sz w:val="24"/>
                <w:szCs w:val="24"/>
              </w:rPr>
              <w:t>153</w:t>
            </w:r>
          </w:p>
        </w:tc>
      </w:tr>
    </w:tbl>
    <w:p w:rsidR="00DB7382" w:rsidRPr="00DB7382" w:rsidRDefault="00DB7382" w:rsidP="00DB7382">
      <w:pPr>
        <w:tabs>
          <w:tab w:val="left" w:pos="7938"/>
          <w:tab w:val="left" w:pos="8222"/>
        </w:tabs>
        <w:spacing w:after="0" w:line="240" w:lineRule="auto"/>
        <w:ind w:firstLine="709"/>
        <w:jc w:val="both"/>
        <w:rPr>
          <w:rFonts w:ascii="Times New Roman" w:hAnsi="Times New Roman" w:cs="Times New Roman"/>
          <w:sz w:val="24"/>
          <w:szCs w:val="24"/>
        </w:rPr>
      </w:pPr>
    </w:p>
    <w:p w:rsidR="00DB7382" w:rsidRPr="00DB7382" w:rsidRDefault="00DB7382" w:rsidP="00DB7382">
      <w:pPr>
        <w:tabs>
          <w:tab w:val="left" w:pos="7938"/>
          <w:tab w:val="left" w:pos="8222"/>
        </w:tabs>
        <w:spacing w:after="0" w:line="240" w:lineRule="auto"/>
        <w:ind w:firstLine="709"/>
        <w:jc w:val="both"/>
        <w:rPr>
          <w:rFonts w:ascii="Times New Roman" w:hAnsi="Times New Roman" w:cs="Times New Roman"/>
          <w:sz w:val="24"/>
          <w:szCs w:val="24"/>
        </w:rPr>
      </w:pPr>
      <w:r w:rsidRPr="00DB7382">
        <w:rPr>
          <w:rFonts w:ascii="Times New Roman" w:hAnsi="Times New Roman" w:cs="Times New Roman"/>
          <w:sz w:val="24"/>
          <w:szCs w:val="24"/>
        </w:rPr>
        <w:t>По итогам заседаний РПМПК за 9 месяцев 2021 года из 153 обследованных детей:</w:t>
      </w:r>
    </w:p>
    <w:p w:rsidR="00DB7382" w:rsidRPr="00DB7382" w:rsidRDefault="00DB7382" w:rsidP="00DB7382">
      <w:pPr>
        <w:tabs>
          <w:tab w:val="left" w:pos="7938"/>
          <w:tab w:val="left" w:pos="8222"/>
        </w:tabs>
        <w:spacing w:after="0" w:line="240" w:lineRule="auto"/>
        <w:ind w:firstLine="709"/>
        <w:jc w:val="both"/>
        <w:rPr>
          <w:rFonts w:ascii="Times New Roman" w:hAnsi="Times New Roman" w:cs="Times New Roman"/>
          <w:sz w:val="24"/>
          <w:szCs w:val="24"/>
        </w:rPr>
      </w:pPr>
      <w:r w:rsidRPr="00DB7382">
        <w:rPr>
          <w:rFonts w:ascii="Times New Roman" w:hAnsi="Times New Roman" w:cs="Times New Roman"/>
          <w:sz w:val="24"/>
          <w:szCs w:val="24"/>
        </w:rPr>
        <w:t>-  в учреждения, подведомственные Министерству по социальной защите и труду ПМР, направлено 87 детей, из них:</w:t>
      </w:r>
    </w:p>
    <w:p w:rsidR="00DB7382" w:rsidRPr="00DB7382" w:rsidRDefault="00DB7382" w:rsidP="00DB7382">
      <w:pPr>
        <w:spacing w:after="0" w:line="240" w:lineRule="auto"/>
        <w:ind w:firstLine="1418"/>
        <w:jc w:val="both"/>
        <w:rPr>
          <w:rFonts w:ascii="Times New Roman" w:hAnsi="Times New Roman" w:cs="Times New Roman"/>
          <w:sz w:val="24"/>
          <w:szCs w:val="24"/>
        </w:rPr>
      </w:pPr>
      <w:r w:rsidRPr="00DB7382">
        <w:rPr>
          <w:rFonts w:ascii="Times New Roman" w:hAnsi="Times New Roman" w:cs="Times New Roman"/>
          <w:sz w:val="24"/>
          <w:szCs w:val="24"/>
        </w:rPr>
        <w:t xml:space="preserve">46 чел. – в ГОУ «С(К)ОШИ» г. Тирасполь; </w:t>
      </w:r>
    </w:p>
    <w:p w:rsidR="00DB7382" w:rsidRPr="00DB7382" w:rsidRDefault="00DB7382" w:rsidP="00DB7382">
      <w:pPr>
        <w:spacing w:after="0" w:line="240" w:lineRule="auto"/>
        <w:ind w:firstLine="1418"/>
        <w:jc w:val="both"/>
        <w:rPr>
          <w:rFonts w:ascii="Times New Roman" w:hAnsi="Times New Roman" w:cs="Times New Roman"/>
          <w:sz w:val="24"/>
          <w:szCs w:val="24"/>
        </w:rPr>
      </w:pPr>
      <w:r w:rsidRPr="00DB7382">
        <w:rPr>
          <w:rFonts w:ascii="Times New Roman" w:hAnsi="Times New Roman" w:cs="Times New Roman"/>
          <w:sz w:val="24"/>
          <w:szCs w:val="24"/>
        </w:rPr>
        <w:t>11 чел. – в ГОУ «Глинойская С(К)ОШИ»;</w:t>
      </w:r>
    </w:p>
    <w:p w:rsidR="00DB7382" w:rsidRPr="00DB7382" w:rsidRDefault="00DB7382" w:rsidP="00DB7382">
      <w:pPr>
        <w:spacing w:after="0" w:line="240" w:lineRule="auto"/>
        <w:ind w:firstLine="1418"/>
        <w:jc w:val="both"/>
        <w:rPr>
          <w:rFonts w:ascii="Times New Roman" w:hAnsi="Times New Roman" w:cs="Times New Roman"/>
          <w:sz w:val="24"/>
          <w:szCs w:val="24"/>
        </w:rPr>
      </w:pPr>
      <w:r w:rsidRPr="00DB7382">
        <w:rPr>
          <w:rFonts w:ascii="Times New Roman" w:hAnsi="Times New Roman" w:cs="Times New Roman"/>
          <w:sz w:val="24"/>
          <w:szCs w:val="24"/>
        </w:rPr>
        <w:t>15 чел. – в ГОУ «Бендерская С(К)ОШИ»;</w:t>
      </w:r>
    </w:p>
    <w:p w:rsidR="00DB7382" w:rsidRPr="00DB7382" w:rsidRDefault="00DB7382" w:rsidP="00DB7382">
      <w:pPr>
        <w:spacing w:after="0" w:line="240" w:lineRule="auto"/>
        <w:ind w:firstLine="1418"/>
        <w:jc w:val="both"/>
        <w:rPr>
          <w:rFonts w:ascii="Times New Roman" w:hAnsi="Times New Roman" w:cs="Times New Roman"/>
          <w:sz w:val="24"/>
          <w:szCs w:val="24"/>
        </w:rPr>
      </w:pPr>
      <w:r w:rsidRPr="00DB7382">
        <w:rPr>
          <w:rFonts w:ascii="Times New Roman" w:hAnsi="Times New Roman" w:cs="Times New Roman"/>
          <w:sz w:val="24"/>
          <w:szCs w:val="24"/>
        </w:rPr>
        <w:t>2 чел. – в ГУ «РСДР»;</w:t>
      </w:r>
    </w:p>
    <w:p w:rsidR="00DB7382" w:rsidRPr="00DB7382" w:rsidRDefault="00DB7382" w:rsidP="00DB7382">
      <w:pPr>
        <w:spacing w:after="0" w:line="240" w:lineRule="auto"/>
        <w:ind w:firstLine="1418"/>
        <w:jc w:val="both"/>
        <w:rPr>
          <w:rFonts w:ascii="Times New Roman" w:hAnsi="Times New Roman" w:cs="Times New Roman"/>
          <w:sz w:val="24"/>
          <w:szCs w:val="24"/>
        </w:rPr>
      </w:pPr>
      <w:r w:rsidRPr="00DB7382">
        <w:rPr>
          <w:rFonts w:ascii="Times New Roman" w:hAnsi="Times New Roman" w:cs="Times New Roman"/>
          <w:sz w:val="24"/>
          <w:szCs w:val="24"/>
        </w:rPr>
        <w:t>8 чел. – в ГОУ «Бендерский детский дом для детей-сирот и детей, оставшихся без попечения родителей»;</w:t>
      </w:r>
    </w:p>
    <w:p w:rsidR="00DB7382" w:rsidRPr="00DB7382" w:rsidRDefault="00DB7382" w:rsidP="00DB7382">
      <w:pPr>
        <w:spacing w:after="0" w:line="240" w:lineRule="auto"/>
        <w:ind w:firstLine="1418"/>
        <w:jc w:val="both"/>
        <w:rPr>
          <w:rFonts w:ascii="Times New Roman" w:hAnsi="Times New Roman" w:cs="Times New Roman"/>
          <w:sz w:val="24"/>
          <w:szCs w:val="24"/>
        </w:rPr>
      </w:pPr>
      <w:r w:rsidRPr="00DB7382">
        <w:rPr>
          <w:rFonts w:ascii="Times New Roman" w:hAnsi="Times New Roman" w:cs="Times New Roman"/>
          <w:sz w:val="24"/>
          <w:szCs w:val="24"/>
        </w:rPr>
        <w:t>2 чел. – в ГОУ «Попенкская ШИ для детей-сирот и детей, оставшихся без попечения родителей»;</w:t>
      </w:r>
    </w:p>
    <w:p w:rsidR="00DB7382" w:rsidRPr="00DB7382" w:rsidRDefault="00DB7382" w:rsidP="00DB7382">
      <w:pPr>
        <w:spacing w:after="0" w:line="240" w:lineRule="auto"/>
        <w:ind w:firstLine="1418"/>
        <w:jc w:val="both"/>
        <w:rPr>
          <w:rFonts w:ascii="Times New Roman" w:hAnsi="Times New Roman" w:cs="Times New Roman"/>
          <w:sz w:val="24"/>
          <w:szCs w:val="24"/>
        </w:rPr>
      </w:pPr>
      <w:r w:rsidRPr="00DB7382">
        <w:rPr>
          <w:rFonts w:ascii="Times New Roman" w:hAnsi="Times New Roman" w:cs="Times New Roman"/>
          <w:sz w:val="24"/>
          <w:szCs w:val="24"/>
        </w:rPr>
        <w:t>3 чел. – в ГОУ «Парканская средняя общеобразовательная ШИ».</w:t>
      </w:r>
    </w:p>
    <w:p w:rsidR="00DB7382" w:rsidRPr="00DB7382" w:rsidRDefault="00DB7382" w:rsidP="00DB7382">
      <w:pPr>
        <w:spacing w:after="0" w:line="240" w:lineRule="auto"/>
        <w:jc w:val="both"/>
        <w:rPr>
          <w:rFonts w:ascii="Times New Roman" w:hAnsi="Times New Roman" w:cs="Times New Roman"/>
          <w:sz w:val="24"/>
          <w:szCs w:val="24"/>
          <w:u w:val="single"/>
        </w:rPr>
      </w:pPr>
      <w:r w:rsidRPr="00DB7382">
        <w:rPr>
          <w:rFonts w:ascii="Times New Roman" w:hAnsi="Times New Roman" w:cs="Times New Roman"/>
          <w:sz w:val="24"/>
          <w:szCs w:val="24"/>
        </w:rPr>
        <w:tab/>
      </w:r>
      <w:r w:rsidRPr="00DB7382">
        <w:rPr>
          <w:rFonts w:ascii="Times New Roman" w:hAnsi="Times New Roman" w:cs="Times New Roman"/>
          <w:sz w:val="24"/>
          <w:szCs w:val="24"/>
          <w:u w:val="single"/>
        </w:rPr>
        <w:t>Рекомендовано:</w:t>
      </w:r>
    </w:p>
    <w:p w:rsidR="00DB7382" w:rsidRPr="00DB7382" w:rsidRDefault="00DB7382" w:rsidP="00DB7382">
      <w:pPr>
        <w:spacing w:after="0" w:line="240" w:lineRule="auto"/>
        <w:ind w:firstLine="709"/>
        <w:jc w:val="both"/>
        <w:rPr>
          <w:rFonts w:ascii="Times New Roman" w:hAnsi="Times New Roman" w:cs="Times New Roman"/>
          <w:color w:val="000000"/>
          <w:sz w:val="24"/>
          <w:szCs w:val="24"/>
        </w:rPr>
      </w:pPr>
      <w:r w:rsidRPr="00DB7382">
        <w:rPr>
          <w:rFonts w:ascii="Times New Roman" w:hAnsi="Times New Roman" w:cs="Times New Roman"/>
          <w:color w:val="000000"/>
          <w:sz w:val="24"/>
          <w:szCs w:val="24"/>
        </w:rPr>
        <w:t xml:space="preserve">- специализированные группы в детских садах </w:t>
      </w:r>
      <w:r w:rsidRPr="00DB7382">
        <w:rPr>
          <w:rFonts w:ascii="Times New Roman" w:hAnsi="Times New Roman" w:cs="Times New Roman"/>
          <w:sz w:val="24"/>
          <w:szCs w:val="24"/>
        </w:rPr>
        <w:t>–</w:t>
      </w:r>
      <w:r w:rsidRPr="00DB7382">
        <w:rPr>
          <w:rFonts w:ascii="Times New Roman" w:hAnsi="Times New Roman" w:cs="Times New Roman"/>
          <w:color w:val="000000"/>
          <w:sz w:val="24"/>
          <w:szCs w:val="24"/>
        </w:rPr>
        <w:t xml:space="preserve"> 3 чел.;</w:t>
      </w:r>
    </w:p>
    <w:p w:rsidR="00DB7382" w:rsidRPr="00DB7382" w:rsidRDefault="00DB7382" w:rsidP="00DB7382">
      <w:pPr>
        <w:spacing w:after="0" w:line="240" w:lineRule="auto"/>
        <w:ind w:firstLine="709"/>
        <w:jc w:val="both"/>
        <w:rPr>
          <w:rFonts w:ascii="Times New Roman" w:hAnsi="Times New Roman" w:cs="Times New Roman"/>
          <w:color w:val="000000"/>
          <w:sz w:val="24"/>
          <w:szCs w:val="24"/>
        </w:rPr>
      </w:pPr>
      <w:r w:rsidRPr="00DB7382">
        <w:rPr>
          <w:rFonts w:ascii="Times New Roman" w:hAnsi="Times New Roman" w:cs="Times New Roman"/>
          <w:color w:val="000000"/>
          <w:sz w:val="24"/>
          <w:szCs w:val="24"/>
        </w:rPr>
        <w:t xml:space="preserve">- обучение по программе </w:t>
      </w:r>
      <w:r w:rsidRPr="00DB7382">
        <w:rPr>
          <w:rFonts w:ascii="Times New Roman" w:hAnsi="Times New Roman" w:cs="Times New Roman"/>
          <w:color w:val="000000"/>
          <w:sz w:val="24"/>
          <w:szCs w:val="24"/>
          <w:lang w:val="en-US"/>
        </w:rPr>
        <w:t>VIII</w:t>
      </w:r>
      <w:r w:rsidRPr="00DB7382">
        <w:rPr>
          <w:rFonts w:ascii="Times New Roman" w:hAnsi="Times New Roman" w:cs="Times New Roman"/>
          <w:color w:val="000000"/>
          <w:sz w:val="24"/>
          <w:szCs w:val="24"/>
        </w:rPr>
        <w:t xml:space="preserve"> вида – 6 чел.;</w:t>
      </w:r>
    </w:p>
    <w:p w:rsidR="00DB7382" w:rsidRPr="00DB7382" w:rsidRDefault="00DB7382" w:rsidP="00DB7382">
      <w:pPr>
        <w:spacing w:after="0" w:line="240" w:lineRule="auto"/>
        <w:ind w:firstLine="709"/>
        <w:jc w:val="both"/>
        <w:rPr>
          <w:rFonts w:ascii="Times New Roman" w:hAnsi="Times New Roman"/>
          <w:sz w:val="24"/>
          <w:szCs w:val="24"/>
        </w:rPr>
      </w:pPr>
      <w:r w:rsidRPr="00DB7382">
        <w:rPr>
          <w:rFonts w:ascii="Times New Roman" w:hAnsi="Times New Roman"/>
          <w:sz w:val="24"/>
          <w:szCs w:val="24"/>
        </w:rPr>
        <w:t>- оформление инвалидности (подтверждение диагноза) – 8 чел.;</w:t>
      </w:r>
    </w:p>
    <w:p w:rsidR="00DB7382" w:rsidRPr="00DB7382" w:rsidRDefault="00DB7382" w:rsidP="00DB7382">
      <w:pPr>
        <w:spacing w:after="0" w:line="240" w:lineRule="auto"/>
        <w:ind w:firstLine="709"/>
        <w:jc w:val="both"/>
        <w:rPr>
          <w:rFonts w:ascii="Times New Roman" w:hAnsi="Times New Roman"/>
          <w:sz w:val="24"/>
          <w:szCs w:val="24"/>
        </w:rPr>
      </w:pPr>
      <w:r w:rsidRPr="00DB7382">
        <w:rPr>
          <w:rFonts w:ascii="Times New Roman" w:hAnsi="Times New Roman"/>
          <w:sz w:val="24"/>
          <w:szCs w:val="24"/>
        </w:rPr>
        <w:t xml:space="preserve">- МСКОУ № 2 – 10 чел.; </w:t>
      </w:r>
    </w:p>
    <w:p w:rsidR="00DB7382" w:rsidRPr="00DB7382" w:rsidRDefault="00DB7382" w:rsidP="00DB7382">
      <w:pPr>
        <w:spacing w:after="0" w:line="240" w:lineRule="auto"/>
        <w:ind w:firstLine="709"/>
        <w:jc w:val="both"/>
        <w:rPr>
          <w:rFonts w:ascii="Times New Roman" w:hAnsi="Times New Roman"/>
          <w:sz w:val="24"/>
          <w:szCs w:val="24"/>
        </w:rPr>
      </w:pPr>
      <w:r w:rsidRPr="00DB7382">
        <w:rPr>
          <w:rFonts w:ascii="Times New Roman" w:hAnsi="Times New Roman"/>
          <w:sz w:val="24"/>
          <w:szCs w:val="24"/>
        </w:rPr>
        <w:t xml:space="preserve">- продление пребывания в спец. МДОУ </w:t>
      </w:r>
      <w:r w:rsidRPr="00DB7382">
        <w:rPr>
          <w:rFonts w:ascii="Times New Roman" w:hAnsi="Times New Roman" w:cs="Times New Roman"/>
          <w:sz w:val="24"/>
          <w:szCs w:val="24"/>
        </w:rPr>
        <w:t>–</w:t>
      </w:r>
      <w:r w:rsidRPr="00DB7382">
        <w:rPr>
          <w:rFonts w:ascii="Times New Roman" w:hAnsi="Times New Roman"/>
          <w:sz w:val="24"/>
          <w:szCs w:val="24"/>
        </w:rPr>
        <w:t xml:space="preserve"> 3 чел.;</w:t>
      </w:r>
    </w:p>
    <w:p w:rsidR="00DB7382" w:rsidRPr="00DB7382" w:rsidRDefault="00DB7382" w:rsidP="00DB7382">
      <w:pPr>
        <w:spacing w:after="0" w:line="240" w:lineRule="auto"/>
        <w:ind w:firstLine="709"/>
        <w:jc w:val="both"/>
        <w:rPr>
          <w:rFonts w:ascii="Times New Roman" w:hAnsi="Times New Roman"/>
          <w:sz w:val="24"/>
          <w:szCs w:val="24"/>
        </w:rPr>
      </w:pPr>
      <w:r w:rsidRPr="00DB7382">
        <w:rPr>
          <w:rFonts w:ascii="Times New Roman" w:hAnsi="Times New Roman"/>
          <w:sz w:val="24"/>
          <w:szCs w:val="24"/>
        </w:rPr>
        <w:t>- продление пребывания в ГУ, ГОУ – 18 чел.;</w:t>
      </w:r>
    </w:p>
    <w:p w:rsidR="00DB7382" w:rsidRPr="00DB7382" w:rsidRDefault="00DB7382" w:rsidP="00DB7382">
      <w:pPr>
        <w:spacing w:after="0" w:line="240" w:lineRule="auto"/>
        <w:ind w:firstLine="709"/>
        <w:jc w:val="both"/>
        <w:rPr>
          <w:rFonts w:ascii="Times New Roman" w:hAnsi="Times New Roman"/>
          <w:sz w:val="24"/>
          <w:szCs w:val="24"/>
        </w:rPr>
      </w:pPr>
      <w:r w:rsidRPr="00DB7382">
        <w:rPr>
          <w:rFonts w:ascii="Times New Roman" w:hAnsi="Times New Roman"/>
          <w:sz w:val="24"/>
          <w:szCs w:val="24"/>
        </w:rPr>
        <w:t>- отделение дневного пребывания для детей-инвалидов при ГУ «РРЦДИ» - 2 чел.;</w:t>
      </w:r>
    </w:p>
    <w:p w:rsidR="00DB7382" w:rsidRPr="00DB7382" w:rsidRDefault="00DB7382" w:rsidP="00DB7382">
      <w:pPr>
        <w:spacing w:after="0" w:line="240" w:lineRule="auto"/>
        <w:ind w:firstLine="709"/>
        <w:jc w:val="both"/>
        <w:rPr>
          <w:rFonts w:ascii="Times New Roman" w:hAnsi="Times New Roman"/>
          <w:sz w:val="24"/>
          <w:szCs w:val="24"/>
        </w:rPr>
      </w:pPr>
      <w:r w:rsidRPr="00DB7382">
        <w:rPr>
          <w:rFonts w:ascii="Times New Roman" w:hAnsi="Times New Roman"/>
          <w:sz w:val="24"/>
          <w:szCs w:val="24"/>
        </w:rPr>
        <w:t>- отделение дневного пребывания для детей-инвалидов при ГУ «РСДР» - 1 чел.;</w:t>
      </w:r>
    </w:p>
    <w:p w:rsidR="00DB7382" w:rsidRPr="00DB7382" w:rsidRDefault="00DB7382" w:rsidP="00DB7382">
      <w:pPr>
        <w:spacing w:after="0" w:line="240" w:lineRule="auto"/>
        <w:ind w:firstLine="709"/>
        <w:jc w:val="both"/>
        <w:rPr>
          <w:rFonts w:ascii="Times New Roman" w:hAnsi="Times New Roman"/>
          <w:sz w:val="24"/>
          <w:szCs w:val="24"/>
        </w:rPr>
      </w:pPr>
      <w:r w:rsidRPr="00DB7382">
        <w:rPr>
          <w:rFonts w:ascii="Times New Roman" w:hAnsi="Times New Roman"/>
          <w:sz w:val="24"/>
          <w:szCs w:val="24"/>
        </w:rPr>
        <w:t>- ГУ «РРЦДИ» - 1 чел.;</w:t>
      </w:r>
    </w:p>
    <w:p w:rsidR="00DB7382" w:rsidRPr="00DB7382" w:rsidRDefault="00DB7382" w:rsidP="00DB7382">
      <w:pPr>
        <w:spacing w:after="0" w:line="240" w:lineRule="auto"/>
        <w:ind w:firstLine="709"/>
        <w:jc w:val="both"/>
        <w:rPr>
          <w:rFonts w:ascii="Times New Roman" w:hAnsi="Times New Roman"/>
          <w:sz w:val="24"/>
          <w:szCs w:val="24"/>
        </w:rPr>
      </w:pPr>
      <w:r w:rsidRPr="00DB7382">
        <w:rPr>
          <w:rFonts w:ascii="Times New Roman" w:hAnsi="Times New Roman"/>
          <w:sz w:val="24"/>
          <w:szCs w:val="24"/>
        </w:rPr>
        <w:t>- ГОУ «Республиканский молдавский теоретический лицей-комплекс», детский сад «</w:t>
      </w:r>
      <w:proofErr w:type="spellStart"/>
      <w:r w:rsidRPr="00DB7382">
        <w:rPr>
          <w:rFonts w:ascii="Times New Roman" w:hAnsi="Times New Roman"/>
          <w:sz w:val="24"/>
          <w:szCs w:val="24"/>
        </w:rPr>
        <w:t>Бубуруза</w:t>
      </w:r>
      <w:proofErr w:type="spellEnd"/>
      <w:r w:rsidRPr="00DB7382">
        <w:rPr>
          <w:rFonts w:ascii="Times New Roman" w:hAnsi="Times New Roman"/>
          <w:sz w:val="24"/>
          <w:szCs w:val="24"/>
        </w:rPr>
        <w:t>» логопедическая группа – 14 чел.</w:t>
      </w:r>
    </w:p>
    <w:p w:rsidR="00DB7382" w:rsidRPr="00DB7382" w:rsidRDefault="00DB7382" w:rsidP="00DB7382">
      <w:pPr>
        <w:spacing w:after="0" w:line="240" w:lineRule="auto"/>
        <w:ind w:firstLine="709"/>
        <w:jc w:val="both"/>
        <w:rPr>
          <w:rFonts w:ascii="Times New Roman" w:hAnsi="Times New Roman"/>
          <w:sz w:val="24"/>
          <w:szCs w:val="24"/>
        </w:rPr>
      </w:pPr>
    </w:p>
    <w:p w:rsidR="00DB7382" w:rsidRPr="00DB7382" w:rsidRDefault="00DB7382" w:rsidP="00DB7382">
      <w:pPr>
        <w:spacing w:after="0" w:line="240" w:lineRule="auto"/>
        <w:ind w:firstLine="567"/>
        <w:jc w:val="center"/>
        <w:rPr>
          <w:rFonts w:ascii="Times New Roman" w:hAnsi="Times New Roman" w:cs="Times New Roman"/>
          <w:b/>
          <w:i/>
          <w:sz w:val="28"/>
          <w:szCs w:val="28"/>
        </w:rPr>
      </w:pPr>
      <w:r w:rsidRPr="00DB7382">
        <w:rPr>
          <w:rFonts w:ascii="Times New Roman" w:hAnsi="Times New Roman" w:cs="Times New Roman"/>
          <w:b/>
          <w:i/>
          <w:sz w:val="28"/>
          <w:szCs w:val="28"/>
        </w:rPr>
        <w:t>Численность недееспособных, состоящих на учете</w:t>
      </w:r>
    </w:p>
    <w:p w:rsidR="00DB7382" w:rsidRPr="00DB7382" w:rsidRDefault="00DB7382" w:rsidP="00DB7382">
      <w:pPr>
        <w:spacing w:after="0" w:line="240" w:lineRule="auto"/>
        <w:ind w:firstLine="567"/>
        <w:jc w:val="center"/>
        <w:rPr>
          <w:rFonts w:ascii="Times New Roman" w:hAnsi="Times New Roman" w:cs="Times New Roman"/>
          <w:b/>
          <w:i/>
          <w:sz w:val="24"/>
          <w:szCs w:val="24"/>
        </w:rPr>
      </w:pPr>
    </w:p>
    <w:p w:rsidR="00DB7382" w:rsidRPr="00DB7382" w:rsidRDefault="00DB7382" w:rsidP="00DB7382">
      <w:pPr>
        <w:spacing w:after="0" w:line="240" w:lineRule="auto"/>
        <w:ind w:firstLine="709"/>
        <w:jc w:val="both"/>
        <w:rPr>
          <w:rFonts w:ascii="Times New Roman" w:hAnsi="Times New Roman" w:cs="Times New Roman"/>
          <w:sz w:val="24"/>
          <w:szCs w:val="24"/>
        </w:rPr>
      </w:pPr>
      <w:r w:rsidRPr="00DB7382">
        <w:rPr>
          <w:rFonts w:ascii="Times New Roman" w:hAnsi="Times New Roman" w:cs="Times New Roman"/>
          <w:sz w:val="24"/>
          <w:szCs w:val="24"/>
        </w:rPr>
        <w:t xml:space="preserve">По состоянию на 1 октября 2021 года в территориальных отделах охраны прав семьи, опеки и попечительства, социальной помощи семьям в группе риска состоят на учете дееспособные лица, нуждающиеся в попечительстве по состоянию здоровья, и недееспособные лица, признанные судом недееспособными или ограниченно дееспособными, – 613 человек, что больше на 5 человек (0,8%), чем на 1 октября 2020 года. </w:t>
      </w:r>
    </w:p>
    <w:p w:rsidR="00FC6FC0" w:rsidRDefault="00FC6FC0" w:rsidP="00DB7382">
      <w:pPr>
        <w:spacing w:after="0" w:line="240" w:lineRule="auto"/>
        <w:ind w:firstLine="709"/>
        <w:jc w:val="right"/>
        <w:rPr>
          <w:rFonts w:ascii="Times New Roman" w:hAnsi="Times New Roman" w:cs="Times New Roman"/>
          <w:sz w:val="24"/>
          <w:szCs w:val="24"/>
        </w:rPr>
      </w:pPr>
    </w:p>
    <w:p w:rsidR="00FC6FC0" w:rsidRDefault="00FC6FC0" w:rsidP="00DB7382">
      <w:pPr>
        <w:spacing w:after="0" w:line="240" w:lineRule="auto"/>
        <w:ind w:firstLine="709"/>
        <w:jc w:val="right"/>
        <w:rPr>
          <w:rFonts w:ascii="Times New Roman" w:hAnsi="Times New Roman" w:cs="Times New Roman"/>
          <w:sz w:val="24"/>
          <w:szCs w:val="24"/>
        </w:rPr>
      </w:pPr>
    </w:p>
    <w:p w:rsidR="00FC6FC0" w:rsidRDefault="00FC6FC0" w:rsidP="00DB7382">
      <w:pPr>
        <w:spacing w:after="0" w:line="240" w:lineRule="auto"/>
        <w:ind w:firstLine="709"/>
        <w:jc w:val="right"/>
        <w:rPr>
          <w:rFonts w:ascii="Times New Roman" w:hAnsi="Times New Roman" w:cs="Times New Roman"/>
          <w:sz w:val="24"/>
          <w:szCs w:val="24"/>
        </w:rPr>
      </w:pPr>
    </w:p>
    <w:p w:rsidR="00DB7382" w:rsidRPr="00DB7382" w:rsidRDefault="00DB7382" w:rsidP="00DB7382">
      <w:pPr>
        <w:spacing w:after="0" w:line="240" w:lineRule="auto"/>
        <w:ind w:firstLine="709"/>
        <w:jc w:val="right"/>
        <w:rPr>
          <w:rFonts w:ascii="Times New Roman" w:hAnsi="Times New Roman" w:cs="Times New Roman"/>
          <w:sz w:val="24"/>
          <w:szCs w:val="24"/>
        </w:rPr>
      </w:pPr>
      <w:r w:rsidRPr="00DB7382">
        <w:rPr>
          <w:rFonts w:ascii="Times New Roman" w:hAnsi="Times New Roman" w:cs="Times New Roman"/>
          <w:sz w:val="24"/>
          <w:szCs w:val="24"/>
        </w:rPr>
        <w:t>Таблица 8</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133"/>
        <w:gridCol w:w="993"/>
        <w:gridCol w:w="992"/>
        <w:gridCol w:w="992"/>
        <w:gridCol w:w="992"/>
        <w:gridCol w:w="993"/>
        <w:gridCol w:w="992"/>
        <w:gridCol w:w="992"/>
      </w:tblGrid>
      <w:tr w:rsidR="00DB7382" w:rsidRPr="00DB7382" w:rsidTr="00D40EB6">
        <w:trPr>
          <w:trHeight w:val="576"/>
        </w:trPr>
        <w:tc>
          <w:tcPr>
            <w:tcW w:w="1560" w:type="dxa"/>
            <w:vMerge w:val="restart"/>
            <w:vAlign w:val="center"/>
          </w:tcPr>
          <w:p w:rsidR="00DB7382" w:rsidRPr="00DB7382" w:rsidRDefault="00DB7382" w:rsidP="00DB7382">
            <w:pPr>
              <w:spacing w:after="0" w:line="240" w:lineRule="auto"/>
              <w:jc w:val="center"/>
              <w:rPr>
                <w:rFonts w:ascii="Times New Roman" w:eastAsia="Times New Roman" w:hAnsi="Times New Roman" w:cs="Times New Roman"/>
                <w:b/>
                <w:sz w:val="18"/>
                <w:szCs w:val="18"/>
                <w:lang w:eastAsia="ru-RU"/>
              </w:rPr>
            </w:pPr>
            <w:r w:rsidRPr="00DB7382">
              <w:rPr>
                <w:rFonts w:ascii="Times New Roman" w:eastAsia="Times New Roman" w:hAnsi="Times New Roman" w:cs="Times New Roman"/>
                <w:b/>
                <w:sz w:val="18"/>
                <w:szCs w:val="18"/>
                <w:lang w:eastAsia="ru-RU"/>
              </w:rPr>
              <w:t>Города (районы) ПМР</w:t>
            </w:r>
          </w:p>
        </w:tc>
        <w:tc>
          <w:tcPr>
            <w:tcW w:w="2126" w:type="dxa"/>
            <w:gridSpan w:val="2"/>
            <w:tcBorders>
              <w:bottom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sz w:val="18"/>
                <w:szCs w:val="18"/>
                <w:lang w:eastAsia="ru-RU"/>
              </w:rPr>
            </w:pPr>
            <w:r w:rsidRPr="00DB7382">
              <w:rPr>
                <w:rFonts w:ascii="Times New Roman" w:eastAsia="Times New Roman" w:hAnsi="Times New Roman" w:cs="Times New Roman"/>
                <w:b/>
                <w:sz w:val="18"/>
                <w:szCs w:val="18"/>
                <w:lang w:eastAsia="ru-RU"/>
              </w:rPr>
              <w:t>Кол-во лиц, состоящих на учете</w:t>
            </w:r>
          </w:p>
        </w:tc>
        <w:tc>
          <w:tcPr>
            <w:tcW w:w="1984" w:type="dxa"/>
            <w:gridSpan w:val="2"/>
            <w:tcBorders>
              <w:bottom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sz w:val="18"/>
                <w:szCs w:val="18"/>
                <w:lang w:eastAsia="ru-RU"/>
              </w:rPr>
            </w:pPr>
            <w:r w:rsidRPr="00DB7382">
              <w:rPr>
                <w:rFonts w:ascii="Times New Roman" w:eastAsia="Times New Roman" w:hAnsi="Times New Roman" w:cs="Times New Roman"/>
                <w:b/>
                <w:sz w:val="18"/>
                <w:szCs w:val="18"/>
                <w:lang w:eastAsia="ru-RU"/>
              </w:rPr>
              <w:t>Кол-во лиц, над которыми установлены опека (попечительство)</w:t>
            </w:r>
          </w:p>
        </w:tc>
        <w:tc>
          <w:tcPr>
            <w:tcW w:w="1985" w:type="dxa"/>
            <w:gridSpan w:val="2"/>
            <w:tcBorders>
              <w:bottom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sz w:val="18"/>
                <w:szCs w:val="18"/>
                <w:lang w:eastAsia="ru-RU"/>
              </w:rPr>
            </w:pPr>
            <w:r w:rsidRPr="00DB7382">
              <w:rPr>
                <w:rFonts w:ascii="Times New Roman" w:eastAsia="Times New Roman" w:hAnsi="Times New Roman" w:cs="Times New Roman"/>
                <w:b/>
                <w:sz w:val="18"/>
                <w:szCs w:val="18"/>
                <w:lang w:eastAsia="ru-RU"/>
              </w:rPr>
              <w:t>Кол-во лиц, над которыми прекращены опека (попечительство)</w:t>
            </w:r>
          </w:p>
        </w:tc>
        <w:tc>
          <w:tcPr>
            <w:tcW w:w="1984" w:type="dxa"/>
            <w:gridSpan w:val="2"/>
            <w:tcBorders>
              <w:bottom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sz w:val="18"/>
                <w:szCs w:val="18"/>
                <w:lang w:eastAsia="ru-RU"/>
              </w:rPr>
            </w:pPr>
            <w:r w:rsidRPr="00DB7382">
              <w:rPr>
                <w:rFonts w:ascii="Times New Roman" w:eastAsia="Times New Roman" w:hAnsi="Times New Roman" w:cs="Times New Roman"/>
                <w:b/>
                <w:sz w:val="18"/>
                <w:szCs w:val="18"/>
                <w:lang w:eastAsia="ru-RU"/>
              </w:rPr>
              <w:t xml:space="preserve">Кол-во лиц, направленных в </w:t>
            </w:r>
            <w:proofErr w:type="spellStart"/>
            <w:r w:rsidRPr="00DB7382">
              <w:rPr>
                <w:rFonts w:ascii="Times New Roman" w:eastAsia="Times New Roman" w:hAnsi="Times New Roman" w:cs="Times New Roman"/>
                <w:b/>
                <w:sz w:val="18"/>
                <w:szCs w:val="18"/>
                <w:lang w:eastAsia="ru-RU"/>
              </w:rPr>
              <w:t>учреж.соц.патронажа</w:t>
            </w:r>
            <w:proofErr w:type="spellEnd"/>
          </w:p>
        </w:tc>
      </w:tr>
      <w:tr w:rsidR="00DB7382" w:rsidRPr="00DB7382" w:rsidTr="00D40EB6">
        <w:trPr>
          <w:trHeight w:val="242"/>
        </w:trPr>
        <w:tc>
          <w:tcPr>
            <w:tcW w:w="1560" w:type="dxa"/>
            <w:vMerge/>
          </w:tcPr>
          <w:p w:rsidR="00DB7382" w:rsidRPr="00DB7382" w:rsidRDefault="00DB7382" w:rsidP="00DB7382">
            <w:pPr>
              <w:spacing w:after="0" w:line="240" w:lineRule="auto"/>
              <w:jc w:val="center"/>
              <w:rPr>
                <w:rFonts w:ascii="Times New Roman" w:eastAsia="Times New Roman" w:hAnsi="Times New Roman" w:cs="Times New Roman"/>
                <w:sz w:val="18"/>
                <w:szCs w:val="18"/>
                <w:lang w:eastAsia="ru-RU"/>
              </w:rPr>
            </w:pPr>
          </w:p>
        </w:tc>
        <w:tc>
          <w:tcPr>
            <w:tcW w:w="1133" w:type="dxa"/>
            <w:tcBorders>
              <w:top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sz w:val="18"/>
                <w:szCs w:val="18"/>
                <w:lang w:eastAsia="ru-RU"/>
              </w:rPr>
            </w:pPr>
            <w:r w:rsidRPr="00DB7382">
              <w:rPr>
                <w:rFonts w:ascii="Times New Roman" w:eastAsia="Times New Roman" w:hAnsi="Times New Roman" w:cs="Times New Roman"/>
                <w:b/>
                <w:sz w:val="18"/>
                <w:szCs w:val="18"/>
                <w:lang w:eastAsia="ru-RU"/>
              </w:rPr>
              <w:t>на 01.10.</w:t>
            </w:r>
          </w:p>
          <w:p w:rsidR="00DB7382" w:rsidRPr="00DB7382" w:rsidRDefault="00DB7382" w:rsidP="00DB7382">
            <w:pPr>
              <w:spacing w:after="0" w:line="240" w:lineRule="auto"/>
              <w:jc w:val="center"/>
              <w:rPr>
                <w:rFonts w:ascii="Times New Roman" w:eastAsia="Times New Roman" w:hAnsi="Times New Roman" w:cs="Times New Roman"/>
                <w:b/>
                <w:sz w:val="18"/>
                <w:szCs w:val="18"/>
                <w:lang w:eastAsia="ru-RU"/>
              </w:rPr>
            </w:pPr>
            <w:r w:rsidRPr="00DB7382">
              <w:rPr>
                <w:rFonts w:ascii="Times New Roman" w:eastAsia="Times New Roman" w:hAnsi="Times New Roman" w:cs="Times New Roman"/>
                <w:b/>
                <w:sz w:val="18"/>
                <w:szCs w:val="18"/>
                <w:lang w:eastAsia="ru-RU"/>
              </w:rPr>
              <w:t>2020г.</w:t>
            </w:r>
          </w:p>
        </w:tc>
        <w:tc>
          <w:tcPr>
            <w:tcW w:w="993" w:type="dxa"/>
            <w:tcBorders>
              <w:top w:val="single" w:sz="4" w:space="0" w:color="auto"/>
              <w:lef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sz w:val="18"/>
                <w:szCs w:val="18"/>
                <w:lang w:eastAsia="ru-RU"/>
              </w:rPr>
            </w:pPr>
            <w:r w:rsidRPr="00DB7382">
              <w:rPr>
                <w:rFonts w:ascii="Times New Roman" w:eastAsia="Times New Roman" w:hAnsi="Times New Roman" w:cs="Times New Roman"/>
                <w:b/>
                <w:color w:val="C00000"/>
                <w:sz w:val="18"/>
                <w:szCs w:val="18"/>
                <w:lang w:eastAsia="ru-RU"/>
              </w:rPr>
              <w:t>на 01.10. 2021г.</w:t>
            </w:r>
          </w:p>
        </w:tc>
        <w:tc>
          <w:tcPr>
            <w:tcW w:w="992" w:type="dxa"/>
            <w:tcBorders>
              <w:top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sz w:val="18"/>
                <w:szCs w:val="18"/>
                <w:lang w:eastAsia="ru-RU"/>
              </w:rPr>
            </w:pPr>
            <w:r w:rsidRPr="00DB7382">
              <w:rPr>
                <w:rFonts w:ascii="Times New Roman" w:eastAsia="Times New Roman" w:hAnsi="Times New Roman" w:cs="Times New Roman"/>
                <w:b/>
                <w:sz w:val="18"/>
                <w:szCs w:val="18"/>
                <w:lang w:eastAsia="ru-RU"/>
              </w:rPr>
              <w:t>за 9 мес. 2020 года</w:t>
            </w:r>
          </w:p>
        </w:tc>
        <w:tc>
          <w:tcPr>
            <w:tcW w:w="992" w:type="dxa"/>
            <w:tcBorders>
              <w:top w:val="single" w:sz="4" w:space="0" w:color="auto"/>
              <w:lef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sz w:val="18"/>
                <w:szCs w:val="18"/>
                <w:lang w:eastAsia="ru-RU"/>
              </w:rPr>
            </w:pPr>
            <w:r w:rsidRPr="00DB7382">
              <w:rPr>
                <w:rFonts w:ascii="Times New Roman" w:eastAsia="Times New Roman" w:hAnsi="Times New Roman" w:cs="Times New Roman"/>
                <w:b/>
                <w:color w:val="C00000"/>
                <w:sz w:val="18"/>
                <w:szCs w:val="18"/>
                <w:lang w:eastAsia="ru-RU"/>
              </w:rPr>
              <w:t>за 9 мес. 2021 года</w:t>
            </w:r>
          </w:p>
        </w:tc>
        <w:tc>
          <w:tcPr>
            <w:tcW w:w="992" w:type="dxa"/>
            <w:tcBorders>
              <w:top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sz w:val="18"/>
                <w:szCs w:val="18"/>
                <w:lang w:eastAsia="ru-RU"/>
              </w:rPr>
            </w:pPr>
            <w:r w:rsidRPr="00DB7382">
              <w:rPr>
                <w:rFonts w:ascii="Times New Roman" w:eastAsia="Times New Roman" w:hAnsi="Times New Roman" w:cs="Times New Roman"/>
                <w:b/>
                <w:sz w:val="18"/>
                <w:szCs w:val="18"/>
                <w:lang w:eastAsia="ru-RU"/>
              </w:rPr>
              <w:t>за 9 мес. 2020 года</w:t>
            </w:r>
          </w:p>
        </w:tc>
        <w:tc>
          <w:tcPr>
            <w:tcW w:w="993" w:type="dxa"/>
            <w:tcBorders>
              <w:top w:val="single" w:sz="4" w:space="0" w:color="auto"/>
              <w:lef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sz w:val="18"/>
                <w:szCs w:val="18"/>
                <w:lang w:eastAsia="ru-RU"/>
              </w:rPr>
            </w:pPr>
            <w:r w:rsidRPr="00DB7382">
              <w:rPr>
                <w:rFonts w:ascii="Times New Roman" w:eastAsia="Times New Roman" w:hAnsi="Times New Roman" w:cs="Times New Roman"/>
                <w:b/>
                <w:color w:val="C00000"/>
                <w:sz w:val="18"/>
                <w:szCs w:val="18"/>
                <w:lang w:eastAsia="ru-RU"/>
              </w:rPr>
              <w:t>за 9 мес. 2021 года</w:t>
            </w:r>
          </w:p>
        </w:tc>
        <w:tc>
          <w:tcPr>
            <w:tcW w:w="992" w:type="dxa"/>
            <w:tcBorders>
              <w:top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sz w:val="18"/>
                <w:szCs w:val="18"/>
                <w:lang w:eastAsia="ru-RU"/>
              </w:rPr>
            </w:pPr>
            <w:r w:rsidRPr="00DB7382">
              <w:rPr>
                <w:rFonts w:ascii="Times New Roman" w:eastAsia="Times New Roman" w:hAnsi="Times New Roman" w:cs="Times New Roman"/>
                <w:b/>
                <w:sz w:val="18"/>
                <w:szCs w:val="18"/>
                <w:lang w:eastAsia="ru-RU"/>
              </w:rPr>
              <w:t>за 9 мес. 2020 года</w:t>
            </w:r>
          </w:p>
        </w:tc>
        <w:tc>
          <w:tcPr>
            <w:tcW w:w="992" w:type="dxa"/>
            <w:tcBorders>
              <w:top w:val="single" w:sz="4" w:space="0" w:color="auto"/>
              <w:lef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sz w:val="18"/>
                <w:szCs w:val="18"/>
                <w:lang w:eastAsia="ru-RU"/>
              </w:rPr>
            </w:pPr>
            <w:r w:rsidRPr="00DB7382">
              <w:rPr>
                <w:rFonts w:ascii="Times New Roman" w:eastAsia="Times New Roman" w:hAnsi="Times New Roman" w:cs="Times New Roman"/>
                <w:b/>
                <w:color w:val="C00000"/>
                <w:sz w:val="18"/>
                <w:szCs w:val="18"/>
                <w:lang w:eastAsia="ru-RU"/>
              </w:rPr>
              <w:t>за 9 мес. 2021 года</w:t>
            </w:r>
          </w:p>
        </w:tc>
      </w:tr>
      <w:tr w:rsidR="00DB7382" w:rsidRPr="00DB7382" w:rsidTr="00D40EB6">
        <w:tc>
          <w:tcPr>
            <w:tcW w:w="1560" w:type="dxa"/>
            <w:vAlign w:val="bottom"/>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Тирасполь</w:t>
            </w:r>
          </w:p>
        </w:tc>
        <w:tc>
          <w:tcPr>
            <w:tcW w:w="1133"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192</w:t>
            </w:r>
          </w:p>
        </w:tc>
        <w:tc>
          <w:tcPr>
            <w:tcW w:w="993"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174</w:t>
            </w:r>
          </w:p>
        </w:tc>
        <w:tc>
          <w:tcPr>
            <w:tcW w:w="992"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19</w:t>
            </w:r>
          </w:p>
        </w:tc>
        <w:tc>
          <w:tcPr>
            <w:tcW w:w="992"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13</w:t>
            </w:r>
          </w:p>
        </w:tc>
        <w:tc>
          <w:tcPr>
            <w:tcW w:w="992"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13</w:t>
            </w:r>
          </w:p>
        </w:tc>
        <w:tc>
          <w:tcPr>
            <w:tcW w:w="993"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22</w:t>
            </w:r>
          </w:p>
        </w:tc>
        <w:tc>
          <w:tcPr>
            <w:tcW w:w="992"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3</w:t>
            </w:r>
          </w:p>
        </w:tc>
        <w:tc>
          <w:tcPr>
            <w:tcW w:w="992"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6</w:t>
            </w:r>
          </w:p>
        </w:tc>
      </w:tr>
      <w:tr w:rsidR="00DB7382" w:rsidRPr="00DB7382" w:rsidTr="00D40EB6">
        <w:tc>
          <w:tcPr>
            <w:tcW w:w="1560" w:type="dxa"/>
            <w:vAlign w:val="bottom"/>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Бендеры</w:t>
            </w:r>
          </w:p>
        </w:tc>
        <w:tc>
          <w:tcPr>
            <w:tcW w:w="1133"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102</w:t>
            </w:r>
          </w:p>
        </w:tc>
        <w:tc>
          <w:tcPr>
            <w:tcW w:w="993"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111</w:t>
            </w:r>
          </w:p>
        </w:tc>
        <w:tc>
          <w:tcPr>
            <w:tcW w:w="992"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6</w:t>
            </w:r>
          </w:p>
        </w:tc>
        <w:tc>
          <w:tcPr>
            <w:tcW w:w="992"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14</w:t>
            </w:r>
          </w:p>
        </w:tc>
        <w:tc>
          <w:tcPr>
            <w:tcW w:w="992"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8</w:t>
            </w:r>
          </w:p>
        </w:tc>
        <w:tc>
          <w:tcPr>
            <w:tcW w:w="993"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11</w:t>
            </w:r>
          </w:p>
        </w:tc>
        <w:tc>
          <w:tcPr>
            <w:tcW w:w="992"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4</w:t>
            </w:r>
          </w:p>
        </w:tc>
        <w:tc>
          <w:tcPr>
            <w:tcW w:w="992"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3</w:t>
            </w:r>
          </w:p>
        </w:tc>
      </w:tr>
      <w:tr w:rsidR="00DB7382" w:rsidRPr="00DB7382" w:rsidTr="00D40EB6">
        <w:tc>
          <w:tcPr>
            <w:tcW w:w="1560" w:type="dxa"/>
            <w:vAlign w:val="bottom"/>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Слободзея</w:t>
            </w:r>
          </w:p>
        </w:tc>
        <w:tc>
          <w:tcPr>
            <w:tcW w:w="1133"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90</w:t>
            </w:r>
          </w:p>
        </w:tc>
        <w:tc>
          <w:tcPr>
            <w:tcW w:w="993"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97</w:t>
            </w:r>
          </w:p>
        </w:tc>
        <w:tc>
          <w:tcPr>
            <w:tcW w:w="992"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12</w:t>
            </w:r>
          </w:p>
        </w:tc>
        <w:tc>
          <w:tcPr>
            <w:tcW w:w="992"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12</w:t>
            </w:r>
          </w:p>
        </w:tc>
        <w:tc>
          <w:tcPr>
            <w:tcW w:w="992"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2</w:t>
            </w:r>
          </w:p>
        </w:tc>
        <w:tc>
          <w:tcPr>
            <w:tcW w:w="993"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7</w:t>
            </w:r>
          </w:p>
        </w:tc>
        <w:tc>
          <w:tcPr>
            <w:tcW w:w="992"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3</w:t>
            </w:r>
          </w:p>
        </w:tc>
      </w:tr>
      <w:tr w:rsidR="00DB7382" w:rsidRPr="00DB7382" w:rsidTr="00D40EB6">
        <w:tc>
          <w:tcPr>
            <w:tcW w:w="1560" w:type="dxa"/>
            <w:vAlign w:val="bottom"/>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Григориополь</w:t>
            </w:r>
          </w:p>
        </w:tc>
        <w:tc>
          <w:tcPr>
            <w:tcW w:w="1133"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55</w:t>
            </w:r>
          </w:p>
        </w:tc>
        <w:tc>
          <w:tcPr>
            <w:tcW w:w="993"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56</w:t>
            </w:r>
          </w:p>
        </w:tc>
        <w:tc>
          <w:tcPr>
            <w:tcW w:w="992"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8</w:t>
            </w:r>
          </w:p>
        </w:tc>
        <w:tc>
          <w:tcPr>
            <w:tcW w:w="992"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4</w:t>
            </w:r>
          </w:p>
        </w:tc>
        <w:tc>
          <w:tcPr>
            <w:tcW w:w="992"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2</w:t>
            </w:r>
          </w:p>
        </w:tc>
        <w:tc>
          <w:tcPr>
            <w:tcW w:w="993"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4</w:t>
            </w:r>
          </w:p>
        </w:tc>
        <w:tc>
          <w:tcPr>
            <w:tcW w:w="992"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2</w:t>
            </w:r>
          </w:p>
        </w:tc>
        <w:tc>
          <w:tcPr>
            <w:tcW w:w="992"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3</w:t>
            </w:r>
          </w:p>
        </w:tc>
      </w:tr>
      <w:tr w:rsidR="00DB7382" w:rsidRPr="00DB7382" w:rsidTr="00D40EB6">
        <w:tc>
          <w:tcPr>
            <w:tcW w:w="1560" w:type="dxa"/>
            <w:vAlign w:val="bottom"/>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 xml:space="preserve">Дубоссары </w:t>
            </w:r>
          </w:p>
        </w:tc>
        <w:tc>
          <w:tcPr>
            <w:tcW w:w="1133"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25</w:t>
            </w:r>
          </w:p>
        </w:tc>
        <w:tc>
          <w:tcPr>
            <w:tcW w:w="993"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27</w:t>
            </w:r>
          </w:p>
        </w:tc>
        <w:tc>
          <w:tcPr>
            <w:tcW w:w="992"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3</w:t>
            </w:r>
          </w:p>
        </w:tc>
        <w:tc>
          <w:tcPr>
            <w:tcW w:w="992"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w:t>
            </w:r>
          </w:p>
        </w:tc>
        <w:tc>
          <w:tcPr>
            <w:tcW w:w="992"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w:t>
            </w:r>
          </w:p>
        </w:tc>
        <w:tc>
          <w:tcPr>
            <w:tcW w:w="993"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c>
          <w:tcPr>
            <w:tcW w:w="992"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r>
      <w:tr w:rsidR="00DB7382" w:rsidRPr="00DB7382" w:rsidTr="00D40EB6">
        <w:tc>
          <w:tcPr>
            <w:tcW w:w="1560" w:type="dxa"/>
            <w:vAlign w:val="bottom"/>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 xml:space="preserve">Рыбница </w:t>
            </w:r>
          </w:p>
        </w:tc>
        <w:tc>
          <w:tcPr>
            <w:tcW w:w="1133"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124</w:t>
            </w:r>
          </w:p>
        </w:tc>
        <w:tc>
          <w:tcPr>
            <w:tcW w:w="993"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127</w:t>
            </w:r>
          </w:p>
        </w:tc>
        <w:tc>
          <w:tcPr>
            <w:tcW w:w="992"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3</w:t>
            </w:r>
          </w:p>
        </w:tc>
        <w:tc>
          <w:tcPr>
            <w:tcW w:w="992"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3</w:t>
            </w:r>
          </w:p>
        </w:tc>
        <w:tc>
          <w:tcPr>
            <w:tcW w:w="992"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10</w:t>
            </w:r>
          </w:p>
        </w:tc>
        <w:tc>
          <w:tcPr>
            <w:tcW w:w="993"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2</w:t>
            </w:r>
          </w:p>
        </w:tc>
        <w:tc>
          <w:tcPr>
            <w:tcW w:w="992"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3</w:t>
            </w:r>
          </w:p>
        </w:tc>
      </w:tr>
      <w:tr w:rsidR="00DB7382" w:rsidRPr="00DB7382" w:rsidTr="00D40EB6">
        <w:tc>
          <w:tcPr>
            <w:tcW w:w="1560" w:type="dxa"/>
            <w:vAlign w:val="bottom"/>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Каменка</w:t>
            </w:r>
          </w:p>
        </w:tc>
        <w:tc>
          <w:tcPr>
            <w:tcW w:w="1133"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20</w:t>
            </w:r>
          </w:p>
        </w:tc>
        <w:tc>
          <w:tcPr>
            <w:tcW w:w="993"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21</w:t>
            </w:r>
          </w:p>
        </w:tc>
        <w:tc>
          <w:tcPr>
            <w:tcW w:w="992"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r w:rsidRPr="00DB7382">
              <w:rPr>
                <w:rFonts w:ascii="Times New Roman" w:eastAsia="Times New Roman" w:hAnsi="Times New Roman" w:cs="Times New Roman"/>
                <w:sz w:val="20"/>
                <w:szCs w:val="20"/>
                <w:lang w:eastAsia="ru-RU"/>
              </w:rPr>
              <w:t>1</w:t>
            </w:r>
          </w:p>
        </w:tc>
        <w:tc>
          <w:tcPr>
            <w:tcW w:w="992"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c>
          <w:tcPr>
            <w:tcW w:w="993"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c>
          <w:tcPr>
            <w:tcW w:w="992"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sz w:val="20"/>
                <w:szCs w:val="20"/>
                <w:lang w:eastAsia="ru-RU"/>
              </w:rPr>
            </w:pPr>
          </w:p>
        </w:tc>
      </w:tr>
      <w:tr w:rsidR="00DB7382" w:rsidRPr="00DB7382" w:rsidTr="00D40EB6">
        <w:trPr>
          <w:trHeight w:val="272"/>
        </w:trPr>
        <w:tc>
          <w:tcPr>
            <w:tcW w:w="1560" w:type="dxa"/>
          </w:tcPr>
          <w:p w:rsidR="00DB7382" w:rsidRPr="00DB7382" w:rsidRDefault="00DB7382" w:rsidP="00DB7382">
            <w:pPr>
              <w:spacing w:after="0" w:line="240" w:lineRule="auto"/>
              <w:jc w:val="center"/>
              <w:rPr>
                <w:rFonts w:ascii="Times New Roman" w:eastAsia="Times New Roman" w:hAnsi="Times New Roman" w:cs="Times New Roman"/>
                <w:b/>
                <w:color w:val="000000"/>
                <w:sz w:val="24"/>
                <w:szCs w:val="24"/>
                <w:lang w:eastAsia="ru-RU"/>
              </w:rPr>
            </w:pPr>
            <w:r w:rsidRPr="00DB7382">
              <w:rPr>
                <w:rFonts w:ascii="Times New Roman" w:eastAsia="Times New Roman" w:hAnsi="Times New Roman" w:cs="Times New Roman"/>
                <w:b/>
                <w:color w:val="000000"/>
                <w:sz w:val="24"/>
                <w:szCs w:val="24"/>
                <w:lang w:eastAsia="ru-RU"/>
              </w:rPr>
              <w:t>Итого</w:t>
            </w:r>
          </w:p>
        </w:tc>
        <w:tc>
          <w:tcPr>
            <w:tcW w:w="1133" w:type="dxa"/>
            <w:tcBorders>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sz w:val="24"/>
                <w:szCs w:val="24"/>
                <w:lang w:eastAsia="ru-RU"/>
              </w:rPr>
            </w:pPr>
            <w:r w:rsidRPr="00DB7382">
              <w:rPr>
                <w:rFonts w:ascii="Times New Roman" w:eastAsia="Times New Roman" w:hAnsi="Times New Roman" w:cs="Times New Roman"/>
                <w:b/>
                <w:sz w:val="24"/>
                <w:szCs w:val="24"/>
                <w:lang w:eastAsia="ru-RU"/>
              </w:rPr>
              <w:t>608</w:t>
            </w:r>
          </w:p>
        </w:tc>
        <w:tc>
          <w:tcPr>
            <w:tcW w:w="993" w:type="dxa"/>
            <w:tcBorders>
              <w:lef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sz w:val="24"/>
                <w:szCs w:val="24"/>
                <w:lang w:eastAsia="ru-RU"/>
              </w:rPr>
            </w:pPr>
            <w:r w:rsidRPr="00DB7382">
              <w:rPr>
                <w:rFonts w:ascii="Times New Roman" w:eastAsia="Times New Roman" w:hAnsi="Times New Roman" w:cs="Times New Roman"/>
                <w:b/>
                <w:sz w:val="24"/>
                <w:szCs w:val="24"/>
                <w:lang w:eastAsia="ru-RU"/>
              </w:rPr>
              <w:t>613</w:t>
            </w:r>
          </w:p>
        </w:tc>
        <w:tc>
          <w:tcPr>
            <w:tcW w:w="992" w:type="dxa"/>
            <w:tcBorders>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lang w:eastAsia="ru-RU"/>
              </w:rPr>
            </w:pPr>
            <w:r w:rsidRPr="00DB7382">
              <w:rPr>
                <w:rFonts w:ascii="Times New Roman" w:eastAsia="Times New Roman" w:hAnsi="Times New Roman" w:cs="Times New Roman"/>
                <w:b/>
                <w:lang w:eastAsia="ru-RU"/>
              </w:rPr>
              <w:t>51</w:t>
            </w:r>
          </w:p>
        </w:tc>
        <w:tc>
          <w:tcPr>
            <w:tcW w:w="992" w:type="dxa"/>
            <w:tcBorders>
              <w:lef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lang w:eastAsia="ru-RU"/>
              </w:rPr>
            </w:pPr>
            <w:r w:rsidRPr="00DB7382">
              <w:rPr>
                <w:rFonts w:ascii="Times New Roman" w:eastAsia="Times New Roman" w:hAnsi="Times New Roman" w:cs="Times New Roman"/>
                <w:b/>
                <w:lang w:eastAsia="ru-RU"/>
              </w:rPr>
              <w:t>48</w:t>
            </w:r>
          </w:p>
        </w:tc>
        <w:tc>
          <w:tcPr>
            <w:tcW w:w="992" w:type="dxa"/>
            <w:tcBorders>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lang w:eastAsia="ru-RU"/>
              </w:rPr>
            </w:pPr>
            <w:r w:rsidRPr="00DB7382">
              <w:rPr>
                <w:rFonts w:ascii="Times New Roman" w:eastAsia="Times New Roman" w:hAnsi="Times New Roman" w:cs="Times New Roman"/>
                <w:b/>
                <w:lang w:eastAsia="ru-RU"/>
              </w:rPr>
              <w:t>36</w:t>
            </w:r>
          </w:p>
        </w:tc>
        <w:tc>
          <w:tcPr>
            <w:tcW w:w="993" w:type="dxa"/>
            <w:tcBorders>
              <w:lef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lang w:eastAsia="ru-RU"/>
              </w:rPr>
            </w:pPr>
            <w:r w:rsidRPr="00DB7382">
              <w:rPr>
                <w:rFonts w:ascii="Times New Roman" w:eastAsia="Times New Roman" w:hAnsi="Times New Roman" w:cs="Times New Roman"/>
                <w:b/>
                <w:lang w:eastAsia="ru-RU"/>
              </w:rPr>
              <w:t>46</w:t>
            </w:r>
          </w:p>
        </w:tc>
        <w:tc>
          <w:tcPr>
            <w:tcW w:w="992" w:type="dxa"/>
            <w:tcBorders>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lang w:eastAsia="ru-RU"/>
              </w:rPr>
            </w:pPr>
            <w:r w:rsidRPr="00DB7382">
              <w:rPr>
                <w:rFonts w:ascii="Times New Roman" w:eastAsia="Times New Roman" w:hAnsi="Times New Roman" w:cs="Times New Roman"/>
                <w:b/>
                <w:lang w:eastAsia="ru-RU"/>
              </w:rPr>
              <w:t>9</w:t>
            </w:r>
          </w:p>
        </w:tc>
        <w:tc>
          <w:tcPr>
            <w:tcW w:w="992" w:type="dxa"/>
            <w:tcBorders>
              <w:lef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lang w:eastAsia="ru-RU"/>
              </w:rPr>
            </w:pPr>
            <w:r w:rsidRPr="00DB7382">
              <w:rPr>
                <w:rFonts w:ascii="Times New Roman" w:eastAsia="Times New Roman" w:hAnsi="Times New Roman" w:cs="Times New Roman"/>
                <w:b/>
                <w:lang w:eastAsia="ru-RU"/>
              </w:rPr>
              <w:t>18</w:t>
            </w:r>
          </w:p>
        </w:tc>
      </w:tr>
    </w:tbl>
    <w:p w:rsidR="00DB7382" w:rsidRPr="00DB7382" w:rsidRDefault="00DB7382" w:rsidP="00DB7382">
      <w:pPr>
        <w:spacing w:after="0" w:line="240" w:lineRule="auto"/>
        <w:jc w:val="center"/>
        <w:rPr>
          <w:rFonts w:ascii="Times New Roman" w:hAnsi="Times New Roman" w:cs="Times New Roman"/>
          <w:b/>
          <w:i/>
          <w:sz w:val="28"/>
          <w:szCs w:val="28"/>
        </w:rPr>
      </w:pPr>
    </w:p>
    <w:p w:rsidR="00DB7382" w:rsidRPr="00DB7382" w:rsidRDefault="00DB7382" w:rsidP="00DB7382">
      <w:pPr>
        <w:spacing w:after="0" w:line="240" w:lineRule="auto"/>
        <w:jc w:val="center"/>
        <w:rPr>
          <w:rFonts w:ascii="Times New Roman" w:hAnsi="Times New Roman"/>
          <w:b/>
          <w:i/>
          <w:sz w:val="28"/>
          <w:szCs w:val="28"/>
        </w:rPr>
      </w:pPr>
      <w:r w:rsidRPr="00DB7382">
        <w:rPr>
          <w:rFonts w:ascii="Times New Roman" w:hAnsi="Times New Roman"/>
          <w:b/>
          <w:i/>
          <w:sz w:val="28"/>
          <w:szCs w:val="28"/>
        </w:rPr>
        <w:t xml:space="preserve">Летнее оздоровление детей-сирот </w:t>
      </w:r>
    </w:p>
    <w:p w:rsidR="00DB7382" w:rsidRPr="00DB7382" w:rsidRDefault="00DB7382" w:rsidP="00DB7382">
      <w:pPr>
        <w:spacing w:after="0" w:line="240" w:lineRule="auto"/>
        <w:jc w:val="center"/>
        <w:rPr>
          <w:rFonts w:ascii="Times New Roman" w:hAnsi="Times New Roman"/>
          <w:b/>
          <w:i/>
          <w:sz w:val="24"/>
          <w:szCs w:val="24"/>
        </w:rPr>
      </w:pPr>
      <w:r w:rsidRPr="00DB7382">
        <w:rPr>
          <w:rFonts w:ascii="Times New Roman" w:hAnsi="Times New Roman"/>
          <w:b/>
          <w:i/>
          <w:sz w:val="28"/>
          <w:szCs w:val="28"/>
        </w:rPr>
        <w:t xml:space="preserve">и детей, оставшихся без попечения родителей </w:t>
      </w:r>
    </w:p>
    <w:p w:rsidR="00DB7382" w:rsidRPr="00DB7382" w:rsidRDefault="00DB7382" w:rsidP="00DB7382">
      <w:pPr>
        <w:spacing w:after="0" w:line="240" w:lineRule="auto"/>
        <w:ind w:firstLine="567"/>
        <w:jc w:val="both"/>
        <w:rPr>
          <w:rFonts w:ascii="Times New Roman" w:eastAsia="Calibri" w:hAnsi="Times New Roman" w:cs="Times New Roman"/>
          <w:sz w:val="24"/>
          <w:szCs w:val="24"/>
        </w:rPr>
      </w:pPr>
      <w:r w:rsidRPr="00DB7382">
        <w:rPr>
          <w:rFonts w:ascii="Times New Roman" w:eastAsia="Calibri" w:hAnsi="Times New Roman" w:cs="Times New Roman"/>
          <w:sz w:val="24"/>
          <w:szCs w:val="24"/>
        </w:rPr>
        <w:t>Летний отдых и оздоровление в 2021 году был запланирован для детей-сирот и детей, оставшихся без попечения родителей, воспитывающихся в организациях образования, подведомственных Министерству по социальной защите и труду Приднестровской Молдавской Республики, в соответствии с Распоряжением Правительства Приднестровской Молдавской Республики от 28 мая 2021 года № 441р «О создании Межведомственной комиссии по организации в 2021 году летнего отдыха и оздоровления детей-сирот, детей, оставшихся без попечения родителей, проживающих в организациях образования, подведомственных Министерству по социальной защите и труду Приднестровской Молдавской Республики, и проведении ряда мероприятий по организации в 2021 году летнего отдыха и оздоровления детей».</w:t>
      </w:r>
    </w:p>
    <w:p w:rsidR="00DB7382" w:rsidRPr="00DB7382" w:rsidRDefault="00DB7382" w:rsidP="00DB7382">
      <w:pPr>
        <w:spacing w:after="0" w:line="240" w:lineRule="auto"/>
        <w:ind w:firstLine="567"/>
        <w:jc w:val="both"/>
        <w:rPr>
          <w:rFonts w:ascii="Times New Roman" w:hAnsi="Times New Roman"/>
          <w:sz w:val="24"/>
          <w:szCs w:val="24"/>
        </w:rPr>
      </w:pPr>
      <w:r w:rsidRPr="00DB7382">
        <w:rPr>
          <w:rFonts w:ascii="Times New Roman" w:hAnsi="Times New Roman"/>
          <w:sz w:val="24"/>
          <w:szCs w:val="24"/>
        </w:rPr>
        <w:t xml:space="preserve">Министерством по социальной защите и труду ПМР был проведен аукцион по оказанию услуг по санаторно-курортному лечению льготной категории граждан и детскому оздоровлению на 2021 год. На летнее оздоровление детей-сирот и детей, оставшихся без попечения родителей, в 2021 году </w:t>
      </w:r>
      <w:r w:rsidRPr="00DB7382">
        <w:rPr>
          <w:rFonts w:ascii="Times New Roman" w:eastAsia="Calibri" w:hAnsi="Times New Roman" w:cs="Times New Roman"/>
          <w:sz w:val="24"/>
          <w:szCs w:val="24"/>
        </w:rPr>
        <w:t>заключены контракты на</w:t>
      </w:r>
      <w:r w:rsidRPr="00DB7382">
        <w:rPr>
          <w:rFonts w:ascii="Times New Roman" w:hAnsi="Times New Roman"/>
          <w:sz w:val="24"/>
          <w:szCs w:val="24"/>
        </w:rPr>
        <w:t xml:space="preserve"> приобретение 1896 путевок на 4 заезда </w:t>
      </w:r>
      <w:r w:rsidRPr="00DB7382">
        <w:rPr>
          <w:rFonts w:ascii="Times New Roman" w:eastAsia="Calibri" w:hAnsi="Times New Roman" w:cs="Times New Roman"/>
          <w:sz w:val="24"/>
          <w:szCs w:val="24"/>
        </w:rPr>
        <w:t xml:space="preserve">на сумму 6 939 450 рублей ПМР </w:t>
      </w:r>
      <w:r w:rsidRPr="00DB7382">
        <w:rPr>
          <w:rFonts w:ascii="Times New Roman" w:hAnsi="Times New Roman"/>
          <w:sz w:val="24"/>
          <w:szCs w:val="24"/>
        </w:rPr>
        <w:t>для 474 детей.</w:t>
      </w:r>
    </w:p>
    <w:p w:rsidR="00DB7382" w:rsidRPr="00DB7382" w:rsidRDefault="00DB7382" w:rsidP="00DB7382">
      <w:pPr>
        <w:spacing w:after="0" w:line="240" w:lineRule="auto"/>
        <w:ind w:firstLine="567"/>
        <w:jc w:val="both"/>
        <w:rPr>
          <w:rFonts w:ascii="Times New Roman" w:hAnsi="Times New Roman"/>
          <w:sz w:val="24"/>
          <w:szCs w:val="24"/>
        </w:rPr>
      </w:pPr>
      <w:r w:rsidRPr="00DB7382">
        <w:rPr>
          <w:rFonts w:ascii="Times New Roman" w:hAnsi="Times New Roman"/>
          <w:sz w:val="24"/>
          <w:szCs w:val="24"/>
        </w:rPr>
        <w:t xml:space="preserve">По итогам аукциона были определены четыре победителя: </w:t>
      </w:r>
    </w:p>
    <w:p w:rsidR="00DB7382" w:rsidRPr="00DB7382" w:rsidRDefault="00DB7382" w:rsidP="00DB7382">
      <w:pPr>
        <w:spacing w:after="0" w:line="240" w:lineRule="auto"/>
        <w:ind w:firstLine="567"/>
        <w:jc w:val="both"/>
        <w:rPr>
          <w:rFonts w:ascii="Times New Roman" w:hAnsi="Times New Roman"/>
          <w:sz w:val="24"/>
          <w:szCs w:val="24"/>
        </w:rPr>
      </w:pPr>
      <w:r w:rsidRPr="00DB7382">
        <w:rPr>
          <w:rFonts w:ascii="Times New Roman" w:hAnsi="Times New Roman"/>
          <w:sz w:val="24"/>
          <w:szCs w:val="24"/>
        </w:rPr>
        <w:t xml:space="preserve">- ГУП «ОК «Днестровские зори»; </w:t>
      </w:r>
    </w:p>
    <w:p w:rsidR="00DB7382" w:rsidRPr="00DB7382" w:rsidRDefault="00DB7382" w:rsidP="00DB7382">
      <w:pPr>
        <w:spacing w:after="0" w:line="240" w:lineRule="auto"/>
        <w:ind w:firstLine="567"/>
        <w:jc w:val="both"/>
        <w:rPr>
          <w:rFonts w:ascii="Times New Roman" w:hAnsi="Times New Roman"/>
          <w:sz w:val="24"/>
          <w:szCs w:val="24"/>
        </w:rPr>
      </w:pPr>
      <w:r w:rsidRPr="00DB7382">
        <w:rPr>
          <w:rFonts w:ascii="Times New Roman" w:hAnsi="Times New Roman"/>
          <w:sz w:val="24"/>
          <w:szCs w:val="24"/>
        </w:rPr>
        <w:t>- ООО «Дубоссарский оздоровительный лагерь»;</w:t>
      </w:r>
    </w:p>
    <w:p w:rsidR="00DB7382" w:rsidRPr="00DB7382" w:rsidRDefault="00DB7382" w:rsidP="00DB7382">
      <w:pPr>
        <w:spacing w:after="0" w:line="240" w:lineRule="auto"/>
        <w:ind w:firstLine="567"/>
        <w:jc w:val="both"/>
        <w:rPr>
          <w:rFonts w:ascii="Times New Roman" w:hAnsi="Times New Roman"/>
          <w:sz w:val="24"/>
          <w:szCs w:val="24"/>
        </w:rPr>
      </w:pPr>
      <w:r w:rsidRPr="00DB7382">
        <w:rPr>
          <w:rFonts w:ascii="Times New Roman" w:hAnsi="Times New Roman"/>
          <w:sz w:val="24"/>
          <w:szCs w:val="24"/>
        </w:rPr>
        <w:t>- ОО «Меренештский оздоровительный лагерь «Виктория»;</w:t>
      </w:r>
    </w:p>
    <w:p w:rsidR="00DB7382" w:rsidRPr="00DB7382" w:rsidRDefault="00DB7382" w:rsidP="00DB7382">
      <w:pPr>
        <w:spacing w:after="0" w:line="240" w:lineRule="auto"/>
        <w:ind w:firstLine="567"/>
        <w:jc w:val="both"/>
        <w:rPr>
          <w:rFonts w:ascii="Times New Roman" w:eastAsia="Times New Roman" w:hAnsi="Times New Roman" w:cs="Times New Roman"/>
          <w:color w:val="000000"/>
          <w:sz w:val="24"/>
          <w:szCs w:val="24"/>
          <w:lang w:eastAsia="ru-RU"/>
        </w:rPr>
      </w:pPr>
      <w:r w:rsidRPr="00DB7382">
        <w:rPr>
          <w:rFonts w:ascii="Times New Roman" w:eastAsia="Times New Roman" w:hAnsi="Times New Roman" w:cs="Times New Roman"/>
          <w:color w:val="000000"/>
          <w:sz w:val="24"/>
          <w:szCs w:val="24"/>
          <w:lang w:eastAsia="ru-RU"/>
        </w:rPr>
        <w:t>- МУ «Спортивно-оздоровительный лагерь «Спартак».</w:t>
      </w:r>
    </w:p>
    <w:p w:rsidR="00DB7382" w:rsidRPr="00DB7382" w:rsidRDefault="00DB7382" w:rsidP="00DB7382">
      <w:pPr>
        <w:spacing w:after="0" w:line="240" w:lineRule="auto"/>
        <w:ind w:firstLine="567"/>
        <w:jc w:val="both"/>
        <w:rPr>
          <w:rFonts w:ascii="Times New Roman" w:hAnsi="Times New Roman"/>
          <w:sz w:val="24"/>
          <w:szCs w:val="24"/>
        </w:rPr>
      </w:pPr>
      <w:r w:rsidRPr="00DB7382">
        <w:rPr>
          <w:rFonts w:ascii="Times New Roman" w:hAnsi="Times New Roman"/>
          <w:sz w:val="24"/>
          <w:szCs w:val="24"/>
        </w:rPr>
        <w:t>Стоимость одной путевки для подведомственных учреждений составила:</w:t>
      </w:r>
    </w:p>
    <w:p w:rsidR="00DB7382" w:rsidRPr="00DB7382" w:rsidRDefault="00DB7382" w:rsidP="00DB7382">
      <w:pPr>
        <w:spacing w:after="0" w:line="240" w:lineRule="auto"/>
        <w:ind w:firstLine="567"/>
        <w:jc w:val="both"/>
        <w:rPr>
          <w:rFonts w:ascii="Times New Roman" w:hAnsi="Times New Roman"/>
          <w:sz w:val="24"/>
          <w:szCs w:val="24"/>
        </w:rPr>
      </w:pPr>
      <w:r w:rsidRPr="00DB7382">
        <w:rPr>
          <w:rFonts w:ascii="Times New Roman" w:hAnsi="Times New Roman"/>
          <w:sz w:val="24"/>
          <w:szCs w:val="24"/>
        </w:rPr>
        <w:t xml:space="preserve"> - </w:t>
      </w:r>
      <w:r w:rsidRPr="00DB7382">
        <w:rPr>
          <w:rFonts w:ascii="Times New Roman" w:eastAsia="Calibri" w:hAnsi="Times New Roman" w:cs="Times New Roman"/>
          <w:sz w:val="24"/>
          <w:szCs w:val="24"/>
        </w:rPr>
        <w:t>3806,25</w:t>
      </w:r>
      <w:r w:rsidRPr="00DB7382">
        <w:rPr>
          <w:rFonts w:ascii="Times New Roman" w:hAnsi="Times New Roman"/>
          <w:sz w:val="24"/>
          <w:szCs w:val="24"/>
        </w:rPr>
        <w:t xml:space="preserve"> рублей ПМР в оздоровительных лагерях ГУП «ОК «Днестровские зори», ОО «Меренештский оздоровительный лагерь «Виктория»; </w:t>
      </w:r>
    </w:p>
    <w:p w:rsidR="00DB7382" w:rsidRPr="00DB7382" w:rsidRDefault="00DB7382" w:rsidP="00DB7382">
      <w:pPr>
        <w:spacing w:after="0" w:line="240" w:lineRule="auto"/>
        <w:ind w:firstLine="567"/>
        <w:jc w:val="both"/>
        <w:rPr>
          <w:rFonts w:ascii="Times New Roman" w:hAnsi="Times New Roman"/>
          <w:sz w:val="24"/>
          <w:szCs w:val="24"/>
        </w:rPr>
      </w:pPr>
      <w:r w:rsidRPr="00DB7382">
        <w:rPr>
          <w:rFonts w:ascii="Times New Roman" w:hAnsi="Times New Roman"/>
          <w:sz w:val="24"/>
          <w:szCs w:val="24"/>
        </w:rPr>
        <w:t xml:space="preserve">- </w:t>
      </w:r>
      <w:r w:rsidRPr="00DB7382">
        <w:rPr>
          <w:rFonts w:ascii="Times New Roman" w:eastAsia="Calibri" w:hAnsi="Times New Roman" w:cs="Times New Roman"/>
          <w:sz w:val="24"/>
          <w:szCs w:val="24"/>
        </w:rPr>
        <w:t xml:space="preserve">3806,00 рублей ПМР в </w:t>
      </w:r>
      <w:r w:rsidRPr="00DB7382">
        <w:rPr>
          <w:rFonts w:ascii="Times New Roman" w:hAnsi="Times New Roman"/>
          <w:sz w:val="24"/>
          <w:szCs w:val="24"/>
        </w:rPr>
        <w:t>ООО «Дубоссарский оздоровительный лагерь»;</w:t>
      </w:r>
    </w:p>
    <w:p w:rsidR="00DB7382" w:rsidRPr="00DB7382" w:rsidRDefault="00DB7382" w:rsidP="00DB7382">
      <w:pPr>
        <w:spacing w:after="0" w:line="240" w:lineRule="auto"/>
        <w:ind w:firstLine="567"/>
        <w:jc w:val="both"/>
        <w:rPr>
          <w:rFonts w:ascii="Times New Roman" w:eastAsia="Times New Roman" w:hAnsi="Times New Roman" w:cs="Times New Roman"/>
          <w:color w:val="000000"/>
          <w:sz w:val="24"/>
          <w:szCs w:val="24"/>
          <w:lang w:eastAsia="ru-RU"/>
        </w:rPr>
      </w:pPr>
      <w:r w:rsidRPr="00DB7382">
        <w:rPr>
          <w:rFonts w:ascii="Times New Roman" w:eastAsia="Times New Roman" w:hAnsi="Times New Roman" w:cs="Times New Roman"/>
          <w:color w:val="000000"/>
          <w:sz w:val="24"/>
          <w:szCs w:val="24"/>
          <w:lang w:eastAsia="ru-RU"/>
        </w:rPr>
        <w:t xml:space="preserve">- </w:t>
      </w:r>
      <w:r w:rsidRPr="00DB7382">
        <w:rPr>
          <w:rFonts w:ascii="Times New Roman" w:eastAsia="Calibri" w:hAnsi="Times New Roman" w:cs="Times New Roman"/>
          <w:sz w:val="24"/>
          <w:szCs w:val="24"/>
        </w:rPr>
        <w:t>3325,00</w:t>
      </w:r>
      <w:r w:rsidRPr="00DB7382">
        <w:rPr>
          <w:rFonts w:ascii="Times New Roman" w:eastAsia="Times New Roman" w:hAnsi="Times New Roman" w:cs="Times New Roman"/>
          <w:color w:val="000000"/>
          <w:sz w:val="24"/>
          <w:szCs w:val="24"/>
          <w:lang w:eastAsia="ru-RU"/>
        </w:rPr>
        <w:t xml:space="preserve"> рублей ПМР в МУ «Спортивно-оздоровительный лагерь «Спартак».</w:t>
      </w:r>
    </w:p>
    <w:p w:rsidR="00DB7382" w:rsidRPr="00DB7382" w:rsidRDefault="00DB7382" w:rsidP="00DB7382">
      <w:pPr>
        <w:spacing w:after="0" w:line="240" w:lineRule="auto"/>
        <w:ind w:firstLine="567"/>
        <w:jc w:val="both"/>
        <w:rPr>
          <w:rFonts w:ascii="Times New Roman" w:eastAsia="Calibri" w:hAnsi="Times New Roman" w:cs="Times New Roman"/>
          <w:sz w:val="24"/>
          <w:szCs w:val="24"/>
        </w:rPr>
      </w:pPr>
      <w:r w:rsidRPr="00DB7382">
        <w:rPr>
          <w:rFonts w:ascii="Times New Roman" w:eastAsia="Calibri" w:hAnsi="Times New Roman" w:cs="Times New Roman"/>
          <w:sz w:val="24"/>
          <w:szCs w:val="24"/>
        </w:rPr>
        <w:t>Одновременный заезд всех детей в организации отдыха и оздоровления осуществлен 18 июня 2021 года, также одновременный выезд детей осуществлен 28 августа 2021 года по окончании летнего отдыха и оздоровления.</w:t>
      </w:r>
    </w:p>
    <w:p w:rsidR="00DB7382" w:rsidRPr="00DB7382" w:rsidRDefault="00DB7382" w:rsidP="00DB7382">
      <w:pPr>
        <w:spacing w:after="0" w:line="240" w:lineRule="auto"/>
        <w:ind w:firstLine="567"/>
        <w:jc w:val="both"/>
        <w:rPr>
          <w:rFonts w:ascii="Times New Roman" w:hAnsi="Times New Roman"/>
          <w:sz w:val="24"/>
          <w:szCs w:val="24"/>
        </w:rPr>
      </w:pPr>
      <w:r w:rsidRPr="00DB7382">
        <w:rPr>
          <w:rFonts w:ascii="Times New Roman" w:hAnsi="Times New Roman"/>
          <w:sz w:val="24"/>
          <w:szCs w:val="24"/>
        </w:rPr>
        <w:t>В летних оздоровительных лагерях отдыхали 474 ребенка из подведомственных учреждений:</w:t>
      </w:r>
    </w:p>
    <w:p w:rsidR="00DB7382" w:rsidRPr="00DB7382" w:rsidRDefault="00DB7382" w:rsidP="00DB7382">
      <w:pPr>
        <w:spacing w:after="0" w:line="240" w:lineRule="auto"/>
        <w:ind w:firstLine="709"/>
        <w:jc w:val="right"/>
        <w:rPr>
          <w:rFonts w:ascii="Times New Roman" w:hAnsi="Times New Roman"/>
          <w:sz w:val="24"/>
          <w:szCs w:val="24"/>
        </w:rPr>
      </w:pPr>
      <w:r w:rsidRPr="00DB7382">
        <w:rPr>
          <w:rFonts w:ascii="Times New Roman" w:hAnsi="Times New Roman"/>
          <w:sz w:val="24"/>
          <w:szCs w:val="24"/>
        </w:rPr>
        <w:t>Таблица 9</w:t>
      </w:r>
    </w:p>
    <w:tbl>
      <w:tblPr>
        <w:tblW w:w="9746" w:type="dxa"/>
        <w:tblInd w:w="108" w:type="dxa"/>
        <w:tblLayout w:type="fixed"/>
        <w:tblLook w:val="04A0" w:firstRow="1" w:lastRow="0" w:firstColumn="1" w:lastColumn="0" w:noHBand="0" w:noVBand="1"/>
      </w:tblPr>
      <w:tblGrid>
        <w:gridCol w:w="709"/>
        <w:gridCol w:w="3260"/>
        <w:gridCol w:w="2410"/>
        <w:gridCol w:w="1559"/>
        <w:gridCol w:w="1808"/>
      </w:tblGrid>
      <w:tr w:rsidR="00DB7382" w:rsidRPr="00DB7382" w:rsidTr="00D40EB6">
        <w:trPr>
          <w:trHeight w:val="65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r w:rsidRPr="00DB7382">
              <w:rPr>
                <w:rFonts w:ascii="Times New Roman" w:eastAsia="Times New Roman" w:hAnsi="Times New Roman" w:cs="Times New Roman"/>
                <w:b/>
                <w:bCs/>
                <w:color w:val="000000"/>
                <w:sz w:val="20"/>
                <w:szCs w:val="20"/>
                <w:lang w:eastAsia="ru-RU"/>
              </w:rPr>
              <w:t>№ п/п</w:t>
            </w:r>
          </w:p>
        </w:tc>
        <w:tc>
          <w:tcPr>
            <w:tcW w:w="326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r w:rsidRPr="00DB7382">
              <w:rPr>
                <w:rFonts w:ascii="Times New Roman" w:eastAsia="Times New Roman" w:hAnsi="Times New Roman" w:cs="Times New Roman"/>
                <w:b/>
                <w:bCs/>
                <w:color w:val="000000"/>
                <w:sz w:val="20"/>
                <w:szCs w:val="20"/>
                <w:lang w:eastAsia="ru-RU"/>
              </w:rPr>
              <w:t>Наименование оздоровительного лагеря</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r w:rsidRPr="00DB7382">
              <w:rPr>
                <w:rFonts w:ascii="Times New Roman" w:eastAsia="Times New Roman" w:hAnsi="Times New Roman" w:cs="Times New Roman"/>
                <w:b/>
                <w:bCs/>
                <w:color w:val="000000"/>
                <w:sz w:val="20"/>
                <w:szCs w:val="20"/>
                <w:lang w:eastAsia="ru-RU"/>
              </w:rPr>
              <w:t>Наименование организаций</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r w:rsidRPr="00DB7382">
              <w:rPr>
                <w:rFonts w:ascii="Times New Roman" w:eastAsia="Times New Roman" w:hAnsi="Times New Roman" w:cs="Times New Roman"/>
                <w:b/>
                <w:bCs/>
                <w:color w:val="000000"/>
                <w:sz w:val="20"/>
                <w:szCs w:val="20"/>
                <w:lang w:eastAsia="ru-RU"/>
              </w:rPr>
              <w:t>Количество детей в один заезд</w:t>
            </w:r>
          </w:p>
        </w:tc>
        <w:tc>
          <w:tcPr>
            <w:tcW w:w="1808" w:type="dxa"/>
            <w:tcBorders>
              <w:top w:val="single" w:sz="4" w:space="0" w:color="auto"/>
              <w:left w:val="single" w:sz="4" w:space="0" w:color="auto"/>
              <w:bottom w:val="single" w:sz="4" w:space="0" w:color="auto"/>
              <w:right w:val="single" w:sz="4" w:space="0" w:color="auto"/>
            </w:tcBorders>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r w:rsidRPr="00DB7382">
              <w:rPr>
                <w:rFonts w:ascii="Times New Roman" w:eastAsia="Times New Roman" w:hAnsi="Times New Roman" w:cs="Times New Roman"/>
                <w:b/>
                <w:bCs/>
                <w:color w:val="000000"/>
                <w:sz w:val="20"/>
                <w:szCs w:val="20"/>
                <w:lang w:eastAsia="ru-RU"/>
              </w:rPr>
              <w:t>Количество путевок в оздоровительную компанию</w:t>
            </w:r>
          </w:p>
        </w:tc>
      </w:tr>
      <w:tr w:rsidR="00DB7382" w:rsidRPr="00DB7382" w:rsidTr="00D40EB6">
        <w:trPr>
          <w:trHeight w:val="322"/>
        </w:trPr>
        <w:tc>
          <w:tcPr>
            <w:tcW w:w="709" w:type="dxa"/>
            <w:vMerge w:val="restart"/>
            <w:tcBorders>
              <w:top w:val="nil"/>
              <w:left w:val="single" w:sz="4" w:space="0" w:color="auto"/>
              <w:right w:val="single" w:sz="4" w:space="0" w:color="auto"/>
            </w:tcBorders>
            <w:shd w:val="clear" w:color="auto" w:fill="auto"/>
            <w:vAlign w:val="center"/>
            <w:hideMark/>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1</w:t>
            </w:r>
          </w:p>
        </w:tc>
        <w:tc>
          <w:tcPr>
            <w:tcW w:w="3260" w:type="dxa"/>
            <w:vMerge w:val="restart"/>
            <w:tcBorders>
              <w:top w:val="nil"/>
              <w:left w:val="nil"/>
              <w:right w:val="single" w:sz="4" w:space="0" w:color="auto"/>
            </w:tcBorders>
            <w:shd w:val="clear" w:color="auto" w:fill="auto"/>
            <w:vAlign w:val="center"/>
            <w:hideMark/>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ООО «Дубоссарский оздоровительный лагерь»</w:t>
            </w:r>
          </w:p>
        </w:tc>
        <w:tc>
          <w:tcPr>
            <w:tcW w:w="2410" w:type="dxa"/>
            <w:tcBorders>
              <w:top w:val="nil"/>
              <w:left w:val="nil"/>
              <w:bottom w:val="single" w:sz="4" w:space="0" w:color="auto"/>
              <w:right w:val="single" w:sz="4" w:space="0" w:color="auto"/>
            </w:tcBorders>
            <w:shd w:val="clear" w:color="auto" w:fill="auto"/>
            <w:vAlign w:val="center"/>
            <w:hideMark/>
          </w:tcPr>
          <w:p w:rsidR="00DB7382" w:rsidRPr="00DB7382" w:rsidRDefault="00DB7382" w:rsidP="00DB7382">
            <w:pPr>
              <w:spacing w:after="0" w:line="240" w:lineRule="auto"/>
              <w:rPr>
                <w:rFonts w:ascii="Times New Roman" w:eastAsia="Times New Roman" w:hAnsi="Times New Roman" w:cs="Times New Roman"/>
                <w:color w:val="000000"/>
                <w:sz w:val="20"/>
                <w:szCs w:val="20"/>
                <w:lang w:val="en-US" w:eastAsia="ru-RU"/>
              </w:rPr>
            </w:pPr>
            <w:r w:rsidRPr="00DB7382">
              <w:rPr>
                <w:rFonts w:ascii="Times New Roman" w:eastAsia="Times New Roman" w:hAnsi="Times New Roman" w:cs="Times New Roman"/>
                <w:color w:val="000000"/>
                <w:sz w:val="20"/>
                <w:szCs w:val="20"/>
                <w:lang w:eastAsia="ru-RU"/>
              </w:rPr>
              <w:t>С(К)ОШИ Тирасполь</w:t>
            </w:r>
          </w:p>
        </w:tc>
        <w:tc>
          <w:tcPr>
            <w:tcW w:w="1559" w:type="dxa"/>
            <w:tcBorders>
              <w:top w:val="nil"/>
              <w:left w:val="nil"/>
              <w:bottom w:val="single" w:sz="4" w:space="0" w:color="auto"/>
              <w:right w:val="single" w:sz="4"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r w:rsidRPr="00DB7382">
              <w:rPr>
                <w:rFonts w:ascii="Times New Roman" w:eastAsia="Times New Roman" w:hAnsi="Times New Roman" w:cs="Times New Roman"/>
                <w:b/>
                <w:bCs/>
                <w:color w:val="000000"/>
                <w:sz w:val="20"/>
                <w:szCs w:val="20"/>
                <w:lang w:eastAsia="ru-RU"/>
              </w:rPr>
              <w:t>39</w:t>
            </w:r>
          </w:p>
        </w:tc>
        <w:tc>
          <w:tcPr>
            <w:tcW w:w="1808" w:type="dxa"/>
            <w:tcBorders>
              <w:top w:val="single" w:sz="4" w:space="0" w:color="auto"/>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r w:rsidRPr="00DB7382">
              <w:rPr>
                <w:rFonts w:ascii="Times New Roman" w:eastAsia="Times New Roman" w:hAnsi="Times New Roman" w:cs="Times New Roman"/>
                <w:b/>
                <w:bCs/>
                <w:color w:val="000000"/>
                <w:sz w:val="20"/>
                <w:szCs w:val="20"/>
                <w:lang w:eastAsia="ru-RU"/>
              </w:rPr>
              <w:t>156</w:t>
            </w:r>
          </w:p>
        </w:tc>
      </w:tr>
      <w:tr w:rsidR="00DB7382" w:rsidRPr="00DB7382" w:rsidTr="00D40EB6">
        <w:trPr>
          <w:trHeight w:val="279"/>
        </w:trPr>
        <w:tc>
          <w:tcPr>
            <w:tcW w:w="709" w:type="dxa"/>
            <w:vMerge/>
            <w:tcBorders>
              <w:left w:val="single" w:sz="4" w:space="0" w:color="auto"/>
              <w:bottom w:val="single" w:sz="4" w:space="0" w:color="auto"/>
              <w:right w:val="single" w:sz="4"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p>
        </w:tc>
        <w:tc>
          <w:tcPr>
            <w:tcW w:w="3260" w:type="dxa"/>
            <w:vMerge/>
            <w:tcBorders>
              <w:left w:val="nil"/>
              <w:bottom w:val="single" w:sz="4" w:space="0" w:color="auto"/>
              <w:right w:val="single" w:sz="4" w:space="0" w:color="auto"/>
            </w:tcBorders>
            <w:shd w:val="clear" w:color="auto" w:fill="auto"/>
            <w:vAlign w:val="center"/>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DB7382" w:rsidRPr="00DB7382" w:rsidRDefault="00DB7382" w:rsidP="00DB7382">
            <w:pPr>
              <w:spacing w:after="0" w:line="240" w:lineRule="auto"/>
              <w:rPr>
                <w:rFonts w:ascii="Times New Roman" w:eastAsia="Times New Roman" w:hAnsi="Times New Roman" w:cs="Times New Roman"/>
                <w:color w:val="000000"/>
                <w:sz w:val="20"/>
                <w:szCs w:val="20"/>
                <w:lang w:val="en-US" w:eastAsia="ru-RU"/>
              </w:rPr>
            </w:pPr>
            <w:r w:rsidRPr="00DB7382">
              <w:rPr>
                <w:rFonts w:ascii="Times New Roman" w:eastAsia="Times New Roman" w:hAnsi="Times New Roman" w:cs="Times New Roman"/>
                <w:color w:val="000000"/>
                <w:sz w:val="20"/>
                <w:szCs w:val="20"/>
                <w:lang w:eastAsia="ru-RU"/>
              </w:rPr>
              <w:t>Глинойская С(К)ОШИ</w:t>
            </w:r>
          </w:p>
        </w:tc>
        <w:tc>
          <w:tcPr>
            <w:tcW w:w="1559" w:type="dxa"/>
            <w:tcBorders>
              <w:top w:val="single" w:sz="4" w:space="0" w:color="auto"/>
              <w:left w:val="nil"/>
              <w:bottom w:val="single" w:sz="4" w:space="0" w:color="auto"/>
              <w:right w:val="single" w:sz="4" w:space="0" w:color="auto"/>
            </w:tcBorders>
            <w:shd w:val="clear" w:color="auto" w:fill="auto"/>
            <w:vAlign w:val="center"/>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r w:rsidRPr="00DB7382">
              <w:rPr>
                <w:rFonts w:ascii="Times New Roman" w:eastAsia="Times New Roman" w:hAnsi="Times New Roman" w:cs="Times New Roman"/>
                <w:b/>
                <w:bCs/>
                <w:color w:val="000000"/>
                <w:sz w:val="20"/>
                <w:szCs w:val="20"/>
                <w:lang w:eastAsia="ru-RU"/>
              </w:rPr>
              <w:t>108</w:t>
            </w:r>
          </w:p>
        </w:tc>
        <w:tc>
          <w:tcPr>
            <w:tcW w:w="1808" w:type="dxa"/>
            <w:tcBorders>
              <w:top w:val="single" w:sz="4" w:space="0" w:color="auto"/>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r w:rsidRPr="00DB7382">
              <w:rPr>
                <w:rFonts w:ascii="Times New Roman" w:eastAsia="Times New Roman" w:hAnsi="Times New Roman" w:cs="Times New Roman"/>
                <w:b/>
                <w:bCs/>
                <w:color w:val="000000"/>
                <w:sz w:val="20"/>
                <w:szCs w:val="20"/>
                <w:lang w:eastAsia="ru-RU"/>
              </w:rPr>
              <w:t>432</w:t>
            </w:r>
          </w:p>
        </w:tc>
      </w:tr>
      <w:tr w:rsidR="00DB7382" w:rsidRPr="00DB7382" w:rsidTr="00D40EB6">
        <w:trPr>
          <w:trHeight w:val="300"/>
        </w:trPr>
        <w:tc>
          <w:tcPr>
            <w:tcW w:w="709" w:type="dxa"/>
            <w:vMerge w:val="restart"/>
            <w:tcBorders>
              <w:top w:val="nil"/>
              <w:left w:val="single" w:sz="4" w:space="0" w:color="auto"/>
              <w:right w:val="single" w:sz="4" w:space="0" w:color="auto"/>
            </w:tcBorders>
            <w:shd w:val="clear" w:color="auto" w:fill="auto"/>
            <w:noWrap/>
            <w:vAlign w:val="center"/>
            <w:hideMark/>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2</w:t>
            </w:r>
          </w:p>
        </w:tc>
        <w:tc>
          <w:tcPr>
            <w:tcW w:w="3260" w:type="dxa"/>
            <w:vMerge w:val="restart"/>
            <w:tcBorders>
              <w:top w:val="nil"/>
              <w:left w:val="nil"/>
              <w:right w:val="single" w:sz="4" w:space="0" w:color="auto"/>
            </w:tcBorders>
            <w:shd w:val="clear" w:color="auto" w:fill="auto"/>
            <w:vAlign w:val="center"/>
            <w:hideMark/>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ГУП «ОК «Днестровские зори»</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Чобручский детский дом</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r w:rsidRPr="00DB7382">
              <w:rPr>
                <w:rFonts w:ascii="Times New Roman" w:eastAsia="Times New Roman" w:hAnsi="Times New Roman" w:cs="Times New Roman"/>
                <w:b/>
                <w:bCs/>
                <w:color w:val="000000"/>
                <w:sz w:val="20"/>
                <w:szCs w:val="20"/>
                <w:lang w:eastAsia="ru-RU"/>
              </w:rPr>
              <w:t>18</w:t>
            </w:r>
          </w:p>
        </w:tc>
        <w:tc>
          <w:tcPr>
            <w:tcW w:w="1808" w:type="dxa"/>
            <w:tcBorders>
              <w:top w:val="single" w:sz="4" w:space="0" w:color="auto"/>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r w:rsidRPr="00DB7382">
              <w:rPr>
                <w:rFonts w:ascii="Times New Roman" w:eastAsia="Times New Roman" w:hAnsi="Times New Roman" w:cs="Times New Roman"/>
                <w:b/>
                <w:bCs/>
                <w:color w:val="000000"/>
                <w:sz w:val="20"/>
                <w:szCs w:val="20"/>
                <w:lang w:eastAsia="ru-RU"/>
              </w:rPr>
              <w:t>72</w:t>
            </w:r>
          </w:p>
        </w:tc>
      </w:tr>
      <w:tr w:rsidR="00DB7382" w:rsidRPr="00DB7382" w:rsidTr="00D40EB6">
        <w:trPr>
          <w:trHeight w:val="239"/>
        </w:trPr>
        <w:tc>
          <w:tcPr>
            <w:tcW w:w="709" w:type="dxa"/>
            <w:vMerge/>
            <w:tcBorders>
              <w:left w:val="single" w:sz="4" w:space="0" w:color="auto"/>
              <w:bottom w:val="single" w:sz="4" w:space="0" w:color="auto"/>
              <w:right w:val="single" w:sz="4" w:space="0" w:color="auto"/>
            </w:tcBorders>
            <w:shd w:val="clear" w:color="auto" w:fill="auto"/>
            <w:noWrap/>
            <w:vAlign w:val="center"/>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p>
        </w:tc>
        <w:tc>
          <w:tcPr>
            <w:tcW w:w="3260" w:type="dxa"/>
            <w:vMerge/>
            <w:tcBorders>
              <w:left w:val="nil"/>
              <w:bottom w:val="single" w:sz="4" w:space="0" w:color="auto"/>
              <w:right w:val="single" w:sz="4" w:space="0" w:color="auto"/>
            </w:tcBorders>
            <w:shd w:val="clear" w:color="auto" w:fill="auto"/>
            <w:vAlign w:val="center"/>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nil"/>
              <w:right w:val="single" w:sz="4" w:space="0" w:color="auto"/>
            </w:tcBorders>
            <w:shd w:val="clear" w:color="auto" w:fill="auto"/>
            <w:noWrap/>
            <w:vAlign w:val="center"/>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Попенкская ШИ</w:t>
            </w:r>
          </w:p>
        </w:tc>
        <w:tc>
          <w:tcPr>
            <w:tcW w:w="1559" w:type="dxa"/>
            <w:tcBorders>
              <w:top w:val="single" w:sz="4" w:space="0" w:color="auto"/>
              <w:left w:val="nil"/>
              <w:right w:val="single" w:sz="4" w:space="0" w:color="auto"/>
            </w:tcBorders>
            <w:shd w:val="clear" w:color="auto" w:fill="auto"/>
            <w:noWrap/>
            <w:vAlign w:val="center"/>
          </w:tcPr>
          <w:p w:rsidR="00DB7382" w:rsidRPr="00DB7382" w:rsidRDefault="00DB7382" w:rsidP="00DB7382">
            <w:pPr>
              <w:spacing w:after="0" w:line="240" w:lineRule="auto"/>
              <w:jc w:val="center"/>
              <w:rPr>
                <w:rFonts w:ascii="Times New Roman" w:eastAsia="Times New Roman" w:hAnsi="Times New Roman" w:cs="Times New Roman"/>
                <w:b/>
                <w:bCs/>
                <w:sz w:val="20"/>
                <w:szCs w:val="20"/>
                <w:lang w:eastAsia="ru-RU"/>
              </w:rPr>
            </w:pPr>
            <w:r w:rsidRPr="00DB7382">
              <w:rPr>
                <w:rFonts w:ascii="Times New Roman" w:eastAsia="Times New Roman" w:hAnsi="Times New Roman" w:cs="Times New Roman"/>
                <w:b/>
                <w:bCs/>
                <w:sz w:val="20"/>
                <w:szCs w:val="20"/>
                <w:lang w:eastAsia="ru-RU"/>
              </w:rPr>
              <w:t>95</w:t>
            </w:r>
          </w:p>
        </w:tc>
        <w:tc>
          <w:tcPr>
            <w:tcW w:w="1808" w:type="dxa"/>
            <w:tcBorders>
              <w:top w:val="single" w:sz="4" w:space="0" w:color="auto"/>
              <w:left w:val="nil"/>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r w:rsidRPr="00DB7382">
              <w:rPr>
                <w:rFonts w:ascii="Times New Roman" w:eastAsia="Times New Roman" w:hAnsi="Times New Roman" w:cs="Times New Roman"/>
                <w:b/>
                <w:bCs/>
                <w:color w:val="000000"/>
                <w:sz w:val="20"/>
                <w:szCs w:val="20"/>
                <w:lang w:eastAsia="ru-RU"/>
              </w:rPr>
              <w:t>380</w:t>
            </w:r>
          </w:p>
        </w:tc>
      </w:tr>
      <w:tr w:rsidR="00DB7382" w:rsidRPr="00DB7382" w:rsidTr="00D40EB6">
        <w:trPr>
          <w:trHeight w:val="269"/>
        </w:trPr>
        <w:tc>
          <w:tcPr>
            <w:tcW w:w="709"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3</w:t>
            </w:r>
          </w:p>
        </w:tc>
        <w:tc>
          <w:tcPr>
            <w:tcW w:w="326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 xml:space="preserve">ОО «Меренештский </w:t>
            </w:r>
            <w:proofErr w:type="gramStart"/>
            <w:r w:rsidRPr="00DB7382">
              <w:rPr>
                <w:rFonts w:ascii="Times New Roman" w:eastAsia="Times New Roman" w:hAnsi="Times New Roman" w:cs="Times New Roman"/>
                <w:color w:val="000000"/>
                <w:sz w:val="20"/>
                <w:szCs w:val="20"/>
                <w:lang w:eastAsia="ru-RU"/>
              </w:rPr>
              <w:t>оздоровите-</w:t>
            </w:r>
            <w:proofErr w:type="spellStart"/>
            <w:r w:rsidRPr="00DB7382">
              <w:rPr>
                <w:rFonts w:ascii="Times New Roman" w:eastAsia="Times New Roman" w:hAnsi="Times New Roman" w:cs="Times New Roman"/>
                <w:color w:val="000000"/>
                <w:sz w:val="20"/>
                <w:szCs w:val="20"/>
                <w:lang w:eastAsia="ru-RU"/>
              </w:rPr>
              <w:t>льный</w:t>
            </w:r>
            <w:proofErr w:type="spellEnd"/>
            <w:proofErr w:type="gramEnd"/>
            <w:r w:rsidRPr="00DB7382">
              <w:rPr>
                <w:rFonts w:ascii="Times New Roman" w:eastAsia="Times New Roman" w:hAnsi="Times New Roman" w:cs="Times New Roman"/>
                <w:color w:val="000000"/>
                <w:sz w:val="20"/>
                <w:szCs w:val="20"/>
                <w:lang w:eastAsia="ru-RU"/>
              </w:rPr>
              <w:t xml:space="preserve"> лагерь «Виктория»</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DB7382" w:rsidRPr="00DB7382" w:rsidRDefault="00DB7382" w:rsidP="00DB7382">
            <w:pPr>
              <w:spacing w:after="0" w:line="240" w:lineRule="auto"/>
              <w:rPr>
                <w:rFonts w:ascii="Times New Roman" w:eastAsia="Times New Roman" w:hAnsi="Times New Roman" w:cs="Times New Roman"/>
                <w:color w:val="000000"/>
                <w:sz w:val="20"/>
                <w:szCs w:val="20"/>
                <w:lang w:val="en-US" w:eastAsia="ru-RU"/>
              </w:rPr>
            </w:pPr>
            <w:r w:rsidRPr="00DB7382">
              <w:rPr>
                <w:rFonts w:ascii="Times New Roman" w:eastAsia="Times New Roman" w:hAnsi="Times New Roman" w:cs="Times New Roman"/>
                <w:color w:val="000000"/>
                <w:sz w:val="20"/>
                <w:szCs w:val="20"/>
                <w:lang w:eastAsia="ru-RU"/>
              </w:rPr>
              <w:t>Бендерский детский дом</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B7382" w:rsidRPr="00DB7382" w:rsidRDefault="00DB7382" w:rsidP="00DB7382">
            <w:pPr>
              <w:spacing w:after="0" w:line="240" w:lineRule="auto"/>
              <w:jc w:val="center"/>
              <w:rPr>
                <w:rFonts w:ascii="Times New Roman" w:eastAsia="Times New Roman" w:hAnsi="Times New Roman" w:cs="Times New Roman"/>
                <w:b/>
                <w:bCs/>
                <w:sz w:val="20"/>
                <w:szCs w:val="20"/>
                <w:lang w:eastAsia="ru-RU"/>
              </w:rPr>
            </w:pPr>
            <w:r w:rsidRPr="00DB7382">
              <w:rPr>
                <w:rFonts w:ascii="Times New Roman" w:eastAsia="Times New Roman" w:hAnsi="Times New Roman" w:cs="Times New Roman"/>
                <w:b/>
                <w:bCs/>
                <w:color w:val="000000"/>
                <w:sz w:val="20"/>
                <w:szCs w:val="20"/>
                <w:lang w:eastAsia="ru-RU"/>
              </w:rPr>
              <w:t>70</w:t>
            </w:r>
          </w:p>
        </w:tc>
        <w:tc>
          <w:tcPr>
            <w:tcW w:w="1808" w:type="dxa"/>
            <w:tcBorders>
              <w:top w:val="single" w:sz="4" w:space="0" w:color="auto"/>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r w:rsidRPr="00DB7382">
              <w:rPr>
                <w:rFonts w:ascii="Times New Roman" w:eastAsia="Times New Roman" w:hAnsi="Times New Roman" w:cs="Times New Roman"/>
                <w:b/>
                <w:bCs/>
                <w:color w:val="000000"/>
                <w:sz w:val="20"/>
                <w:szCs w:val="20"/>
                <w:lang w:eastAsia="ru-RU"/>
              </w:rPr>
              <w:t>280</w:t>
            </w:r>
          </w:p>
        </w:tc>
      </w:tr>
      <w:tr w:rsidR="00DB7382" w:rsidRPr="00DB7382" w:rsidTr="00D40EB6">
        <w:trPr>
          <w:trHeight w:val="337"/>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DB7382" w:rsidRPr="00DB7382" w:rsidRDefault="00DB7382" w:rsidP="00DB7382">
            <w:pPr>
              <w:spacing w:after="0" w:line="240" w:lineRule="auto"/>
              <w:jc w:val="center"/>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4</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МУ «Спортивно-оздоровительный лагерь «Спартак»</w:t>
            </w:r>
          </w:p>
        </w:tc>
        <w:tc>
          <w:tcPr>
            <w:tcW w:w="2410" w:type="dxa"/>
            <w:tcBorders>
              <w:top w:val="nil"/>
              <w:left w:val="nil"/>
              <w:bottom w:val="single" w:sz="4" w:space="0" w:color="auto"/>
              <w:right w:val="single" w:sz="4" w:space="0" w:color="auto"/>
            </w:tcBorders>
            <w:shd w:val="clear" w:color="auto" w:fill="auto"/>
            <w:noWrap/>
            <w:vAlign w:val="center"/>
            <w:hideMark/>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Бендерская С(К)ОШИ</w:t>
            </w:r>
          </w:p>
        </w:tc>
        <w:tc>
          <w:tcPr>
            <w:tcW w:w="1559" w:type="dxa"/>
            <w:tcBorders>
              <w:top w:val="nil"/>
              <w:left w:val="nil"/>
              <w:bottom w:val="single" w:sz="4" w:space="0" w:color="auto"/>
              <w:right w:val="single" w:sz="4" w:space="0" w:color="auto"/>
            </w:tcBorders>
            <w:shd w:val="clear" w:color="auto" w:fill="auto"/>
            <w:noWrap/>
            <w:vAlign w:val="center"/>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r w:rsidRPr="00DB7382">
              <w:rPr>
                <w:rFonts w:ascii="Times New Roman" w:eastAsia="Times New Roman" w:hAnsi="Times New Roman" w:cs="Times New Roman"/>
                <w:b/>
                <w:bCs/>
                <w:color w:val="000000"/>
                <w:sz w:val="20"/>
                <w:szCs w:val="20"/>
                <w:lang w:eastAsia="ru-RU"/>
              </w:rPr>
              <w:t>24</w:t>
            </w:r>
          </w:p>
        </w:tc>
        <w:tc>
          <w:tcPr>
            <w:tcW w:w="1808"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r w:rsidRPr="00DB7382">
              <w:rPr>
                <w:rFonts w:ascii="Times New Roman" w:eastAsia="Times New Roman" w:hAnsi="Times New Roman" w:cs="Times New Roman"/>
                <w:b/>
                <w:bCs/>
                <w:color w:val="000000"/>
                <w:sz w:val="20"/>
                <w:szCs w:val="20"/>
                <w:lang w:eastAsia="ru-RU"/>
              </w:rPr>
              <w:t>96</w:t>
            </w:r>
          </w:p>
        </w:tc>
      </w:tr>
      <w:tr w:rsidR="00DB7382" w:rsidRPr="00DB7382" w:rsidTr="00D40EB6">
        <w:trPr>
          <w:trHeight w:val="272"/>
        </w:trPr>
        <w:tc>
          <w:tcPr>
            <w:tcW w:w="709" w:type="dxa"/>
            <w:vMerge/>
            <w:tcBorders>
              <w:top w:val="nil"/>
              <w:left w:val="single" w:sz="4" w:space="0" w:color="auto"/>
              <w:bottom w:val="nil"/>
              <w:right w:val="single" w:sz="4" w:space="0" w:color="auto"/>
            </w:tcBorders>
            <w:vAlign w:val="center"/>
            <w:hideMark/>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p>
        </w:tc>
        <w:tc>
          <w:tcPr>
            <w:tcW w:w="2410" w:type="dxa"/>
            <w:tcBorders>
              <w:top w:val="nil"/>
              <w:left w:val="nil"/>
              <w:bottom w:val="single" w:sz="4" w:space="0" w:color="auto"/>
              <w:right w:val="single" w:sz="4" w:space="0" w:color="auto"/>
            </w:tcBorders>
            <w:shd w:val="clear" w:color="auto" w:fill="auto"/>
            <w:noWrap/>
            <w:vAlign w:val="center"/>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r w:rsidRPr="00DB7382">
              <w:rPr>
                <w:rFonts w:ascii="Times New Roman" w:eastAsia="Times New Roman" w:hAnsi="Times New Roman" w:cs="Times New Roman"/>
                <w:color w:val="000000"/>
                <w:sz w:val="20"/>
                <w:szCs w:val="20"/>
                <w:lang w:eastAsia="ru-RU"/>
              </w:rPr>
              <w:t>Парканская СОШИ</w:t>
            </w:r>
          </w:p>
        </w:tc>
        <w:tc>
          <w:tcPr>
            <w:tcW w:w="1559" w:type="dxa"/>
            <w:tcBorders>
              <w:top w:val="nil"/>
              <w:left w:val="nil"/>
              <w:bottom w:val="single" w:sz="4" w:space="0" w:color="auto"/>
              <w:right w:val="single" w:sz="4" w:space="0" w:color="auto"/>
            </w:tcBorders>
            <w:shd w:val="clear" w:color="auto" w:fill="auto"/>
            <w:noWrap/>
            <w:vAlign w:val="center"/>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r w:rsidRPr="00DB7382">
              <w:rPr>
                <w:rFonts w:ascii="Times New Roman" w:eastAsia="Times New Roman" w:hAnsi="Times New Roman" w:cs="Times New Roman"/>
                <w:b/>
                <w:bCs/>
                <w:color w:val="000000"/>
                <w:sz w:val="20"/>
                <w:szCs w:val="20"/>
                <w:lang w:eastAsia="ru-RU"/>
              </w:rPr>
              <w:t>120</w:t>
            </w:r>
          </w:p>
        </w:tc>
        <w:tc>
          <w:tcPr>
            <w:tcW w:w="1808" w:type="dxa"/>
            <w:tcBorders>
              <w:top w:val="nil"/>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bCs/>
                <w:color w:val="000000"/>
                <w:sz w:val="20"/>
                <w:szCs w:val="20"/>
                <w:lang w:eastAsia="ru-RU"/>
              </w:rPr>
            </w:pPr>
            <w:r w:rsidRPr="00DB7382">
              <w:rPr>
                <w:rFonts w:ascii="Times New Roman" w:eastAsia="Times New Roman" w:hAnsi="Times New Roman" w:cs="Times New Roman"/>
                <w:b/>
                <w:bCs/>
                <w:color w:val="000000"/>
                <w:sz w:val="20"/>
                <w:szCs w:val="20"/>
                <w:lang w:eastAsia="ru-RU"/>
              </w:rPr>
              <w:t>480</w:t>
            </w:r>
          </w:p>
        </w:tc>
      </w:tr>
      <w:tr w:rsidR="00DB7382" w:rsidRPr="00DB7382" w:rsidTr="00D40EB6">
        <w:trPr>
          <w:trHeight w:val="272"/>
        </w:trPr>
        <w:tc>
          <w:tcPr>
            <w:tcW w:w="709" w:type="dxa"/>
            <w:tcBorders>
              <w:top w:val="nil"/>
              <w:left w:val="single" w:sz="4" w:space="0" w:color="auto"/>
              <w:bottom w:val="single" w:sz="4" w:space="0" w:color="000000"/>
              <w:right w:val="single" w:sz="4" w:space="0" w:color="auto"/>
            </w:tcBorders>
            <w:vAlign w:val="center"/>
          </w:tcPr>
          <w:p w:rsidR="00DB7382" w:rsidRPr="00DB7382" w:rsidRDefault="00DB7382" w:rsidP="00DB7382">
            <w:pPr>
              <w:spacing w:after="0" w:line="240" w:lineRule="auto"/>
              <w:rPr>
                <w:rFonts w:ascii="Times New Roman" w:eastAsia="Times New Roman" w:hAnsi="Times New Roman" w:cs="Times New Roman"/>
                <w:color w:val="000000"/>
                <w:sz w:val="20"/>
                <w:szCs w:val="20"/>
                <w:lang w:eastAsia="ru-RU"/>
              </w:rPr>
            </w:pPr>
          </w:p>
        </w:tc>
        <w:tc>
          <w:tcPr>
            <w:tcW w:w="3260" w:type="dxa"/>
            <w:tcBorders>
              <w:top w:val="single" w:sz="4" w:space="0" w:color="auto"/>
              <w:left w:val="single" w:sz="4" w:space="0" w:color="auto"/>
              <w:bottom w:val="single" w:sz="4" w:space="0" w:color="000000"/>
              <w:right w:val="single" w:sz="4" w:space="0" w:color="auto"/>
            </w:tcBorders>
            <w:vAlign w:val="center"/>
          </w:tcPr>
          <w:p w:rsidR="00DB7382" w:rsidRPr="00DB7382" w:rsidRDefault="00DB7382" w:rsidP="00DB7382">
            <w:pPr>
              <w:spacing w:after="0" w:line="240" w:lineRule="auto"/>
              <w:rPr>
                <w:rFonts w:ascii="Times New Roman" w:eastAsia="Times New Roman" w:hAnsi="Times New Roman" w:cs="Times New Roman"/>
                <w:b/>
                <w:color w:val="000000"/>
                <w:lang w:eastAsia="ru-RU"/>
              </w:rPr>
            </w:pPr>
            <w:r w:rsidRPr="00DB7382">
              <w:rPr>
                <w:rFonts w:ascii="Times New Roman" w:eastAsia="Times New Roman" w:hAnsi="Times New Roman" w:cs="Times New Roman"/>
                <w:b/>
                <w:color w:val="000000"/>
                <w:lang w:eastAsia="ru-RU"/>
              </w:rPr>
              <w:t>ИТОГО</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B7382" w:rsidRPr="00DB7382" w:rsidRDefault="00DB7382" w:rsidP="00DB7382">
            <w:pPr>
              <w:spacing w:after="0" w:line="240" w:lineRule="auto"/>
              <w:rPr>
                <w:rFonts w:ascii="Times New Roman" w:eastAsia="Times New Roman" w:hAnsi="Times New Roman" w:cs="Times New Roman"/>
                <w:color w:val="000000"/>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B7382" w:rsidRPr="00DB7382" w:rsidRDefault="00DB7382" w:rsidP="00DB7382">
            <w:pPr>
              <w:spacing w:after="0" w:line="240" w:lineRule="auto"/>
              <w:jc w:val="center"/>
              <w:rPr>
                <w:rFonts w:ascii="Times New Roman" w:eastAsia="Times New Roman" w:hAnsi="Times New Roman" w:cs="Times New Roman"/>
                <w:b/>
                <w:bCs/>
                <w:color w:val="000000"/>
                <w:lang w:eastAsia="ru-RU"/>
              </w:rPr>
            </w:pPr>
            <w:r w:rsidRPr="00DB7382">
              <w:rPr>
                <w:rFonts w:ascii="Times New Roman" w:eastAsia="Times New Roman" w:hAnsi="Times New Roman" w:cs="Times New Roman"/>
                <w:b/>
                <w:bCs/>
                <w:color w:val="000000"/>
                <w:lang w:eastAsia="ru-RU"/>
              </w:rPr>
              <w:t>474</w:t>
            </w:r>
          </w:p>
        </w:tc>
        <w:tc>
          <w:tcPr>
            <w:tcW w:w="1808" w:type="dxa"/>
            <w:tcBorders>
              <w:top w:val="single" w:sz="4" w:space="0" w:color="auto"/>
              <w:left w:val="nil"/>
              <w:bottom w:val="single" w:sz="4" w:space="0" w:color="auto"/>
              <w:right w:val="single" w:sz="4" w:space="0" w:color="auto"/>
            </w:tcBorders>
            <w:vAlign w:val="center"/>
          </w:tcPr>
          <w:p w:rsidR="00DB7382" w:rsidRPr="00DB7382" w:rsidRDefault="00DB7382" w:rsidP="00DB7382">
            <w:pPr>
              <w:spacing w:after="0" w:line="240" w:lineRule="auto"/>
              <w:jc w:val="center"/>
              <w:rPr>
                <w:rFonts w:ascii="Times New Roman" w:eastAsia="Times New Roman" w:hAnsi="Times New Roman" w:cs="Times New Roman"/>
                <w:b/>
                <w:bCs/>
                <w:color w:val="000000"/>
                <w:lang w:eastAsia="ru-RU"/>
              </w:rPr>
            </w:pPr>
            <w:r w:rsidRPr="00DB7382">
              <w:rPr>
                <w:rFonts w:ascii="Times New Roman" w:eastAsia="Times New Roman" w:hAnsi="Times New Roman" w:cs="Times New Roman"/>
                <w:b/>
                <w:bCs/>
                <w:color w:val="000000"/>
                <w:lang w:eastAsia="ru-RU"/>
              </w:rPr>
              <w:t>1896</w:t>
            </w:r>
          </w:p>
        </w:tc>
      </w:tr>
    </w:tbl>
    <w:p w:rsidR="00DB7382" w:rsidRPr="00DB7382" w:rsidRDefault="00DB7382" w:rsidP="00DB7382">
      <w:pPr>
        <w:spacing w:after="0" w:line="240" w:lineRule="auto"/>
        <w:jc w:val="center"/>
        <w:rPr>
          <w:rFonts w:ascii="Times New Roman" w:hAnsi="Times New Roman" w:cs="Times New Roman"/>
          <w:b/>
          <w:i/>
          <w:sz w:val="28"/>
          <w:szCs w:val="28"/>
        </w:rPr>
      </w:pPr>
    </w:p>
    <w:p w:rsidR="00DB7382" w:rsidRPr="00DB7382" w:rsidRDefault="00DB7382" w:rsidP="00DB7382">
      <w:pPr>
        <w:spacing w:after="0" w:line="240" w:lineRule="auto"/>
        <w:jc w:val="center"/>
        <w:rPr>
          <w:rFonts w:ascii="Times New Roman" w:hAnsi="Times New Roman" w:cs="Times New Roman"/>
          <w:b/>
          <w:i/>
          <w:sz w:val="28"/>
          <w:szCs w:val="28"/>
        </w:rPr>
      </w:pPr>
      <w:r w:rsidRPr="00DB7382">
        <w:rPr>
          <w:rFonts w:ascii="Times New Roman" w:hAnsi="Times New Roman" w:cs="Times New Roman"/>
          <w:b/>
          <w:i/>
          <w:sz w:val="28"/>
          <w:szCs w:val="28"/>
        </w:rPr>
        <w:t xml:space="preserve">Выплата пособий опекунам (попечителям) на содержание </w:t>
      </w:r>
    </w:p>
    <w:p w:rsidR="00DB7382" w:rsidRPr="00DB7382" w:rsidRDefault="00DB7382" w:rsidP="00DB7382">
      <w:pPr>
        <w:spacing w:after="0" w:line="240" w:lineRule="auto"/>
        <w:jc w:val="center"/>
        <w:rPr>
          <w:rFonts w:ascii="Times New Roman" w:hAnsi="Times New Roman" w:cs="Times New Roman"/>
          <w:b/>
          <w:i/>
          <w:sz w:val="28"/>
          <w:szCs w:val="28"/>
        </w:rPr>
      </w:pPr>
      <w:r w:rsidRPr="00DB7382">
        <w:rPr>
          <w:rFonts w:ascii="Times New Roman" w:hAnsi="Times New Roman" w:cs="Times New Roman"/>
          <w:b/>
          <w:i/>
          <w:sz w:val="28"/>
          <w:szCs w:val="28"/>
        </w:rPr>
        <w:t>опекаемых (подопечных) детей</w:t>
      </w:r>
    </w:p>
    <w:p w:rsidR="00DB7382" w:rsidRPr="00DB7382" w:rsidRDefault="00DB7382" w:rsidP="00DB7382">
      <w:pPr>
        <w:spacing w:after="0" w:line="240" w:lineRule="auto"/>
        <w:ind w:firstLine="709"/>
        <w:jc w:val="both"/>
        <w:rPr>
          <w:rFonts w:ascii="Times New Roman" w:hAnsi="Times New Roman" w:cs="Times New Roman"/>
          <w:sz w:val="16"/>
          <w:szCs w:val="16"/>
        </w:rPr>
      </w:pPr>
    </w:p>
    <w:p w:rsidR="00D40EB6" w:rsidRDefault="00DB7382" w:rsidP="00FC6FC0">
      <w:pPr>
        <w:spacing w:after="0" w:line="240" w:lineRule="auto"/>
        <w:ind w:firstLine="709"/>
        <w:jc w:val="both"/>
        <w:rPr>
          <w:rFonts w:ascii="Times New Roman" w:hAnsi="Times New Roman" w:cs="Times New Roman"/>
          <w:sz w:val="24"/>
          <w:szCs w:val="24"/>
        </w:rPr>
      </w:pPr>
      <w:r w:rsidRPr="00DB7382">
        <w:rPr>
          <w:rFonts w:ascii="Times New Roman" w:hAnsi="Times New Roman" w:cs="Times New Roman"/>
          <w:sz w:val="24"/>
          <w:szCs w:val="24"/>
        </w:rPr>
        <w:t>В соответствии с Законом Приднестровской Молдавской Республики от 27 июля 2010 года № 159-З-</w:t>
      </w:r>
      <w:r w:rsidRPr="00DB7382">
        <w:rPr>
          <w:rFonts w:ascii="Times New Roman" w:hAnsi="Times New Roman" w:cs="Times New Roman"/>
          <w:sz w:val="24"/>
          <w:szCs w:val="24"/>
          <w:lang w:val="en-US"/>
        </w:rPr>
        <w:t>IV</w:t>
      </w:r>
      <w:r w:rsidRPr="00DB7382">
        <w:rPr>
          <w:rFonts w:ascii="Times New Roman" w:hAnsi="Times New Roman" w:cs="Times New Roman"/>
          <w:sz w:val="24"/>
          <w:szCs w:val="24"/>
        </w:rPr>
        <w:t xml:space="preserve"> «О дополнительных гарантиях по социальной защите детей-сирот и детей, оставшихся без попечения родителей» в течение 9 месяцев 2021 года назначены и Государственными администрациями городов и районов произведены выплаты пособий опекунам и попечителям на содержание детей-сирот и детей, оставшихся без попечения родителей, находящихся под опекой (попечительством) физических лиц, в сумме </w:t>
      </w:r>
      <w:r w:rsidRPr="00DB7382">
        <w:rPr>
          <w:rFonts w:ascii="Times New Roman" w:hAnsi="Times New Roman" w:cs="Times New Roman"/>
          <w:b/>
          <w:bCs/>
          <w:sz w:val="24"/>
          <w:szCs w:val="24"/>
        </w:rPr>
        <w:t>9 257 184,61</w:t>
      </w:r>
      <w:r w:rsidRPr="00DB7382">
        <w:rPr>
          <w:rFonts w:ascii="Times New Roman" w:hAnsi="Times New Roman" w:cs="Times New Roman"/>
          <w:sz w:val="24"/>
          <w:szCs w:val="24"/>
        </w:rPr>
        <w:t xml:space="preserve"> рублей (за 9 месяцев 2020 года – 9 472 577,89 рублей):</w:t>
      </w:r>
    </w:p>
    <w:p w:rsidR="00DB7382" w:rsidRPr="00DB7382" w:rsidRDefault="00DB7382" w:rsidP="00DB7382">
      <w:pPr>
        <w:spacing w:after="0"/>
        <w:ind w:firstLine="709"/>
        <w:jc w:val="right"/>
        <w:rPr>
          <w:rFonts w:ascii="Times New Roman" w:hAnsi="Times New Roman" w:cs="Times New Roman"/>
          <w:color w:val="FF0000"/>
          <w:sz w:val="24"/>
          <w:szCs w:val="24"/>
        </w:rPr>
      </w:pPr>
      <w:r w:rsidRPr="00DB7382">
        <w:rPr>
          <w:rFonts w:ascii="Times New Roman" w:hAnsi="Times New Roman" w:cs="Times New Roman"/>
          <w:sz w:val="24"/>
          <w:szCs w:val="24"/>
        </w:rPr>
        <w:t>Таблица 10</w:t>
      </w:r>
    </w:p>
    <w:tbl>
      <w:tblPr>
        <w:tblStyle w:val="13"/>
        <w:tblW w:w="0" w:type="auto"/>
        <w:tblInd w:w="108" w:type="dxa"/>
        <w:tblLook w:val="04A0" w:firstRow="1" w:lastRow="0" w:firstColumn="1" w:lastColumn="0" w:noHBand="0" w:noVBand="1"/>
      </w:tblPr>
      <w:tblGrid>
        <w:gridCol w:w="2333"/>
        <w:gridCol w:w="2617"/>
        <w:gridCol w:w="10"/>
        <w:gridCol w:w="2220"/>
        <w:gridCol w:w="2336"/>
      </w:tblGrid>
      <w:tr w:rsidR="00DB7382" w:rsidRPr="00DB7382" w:rsidTr="00D40EB6">
        <w:tc>
          <w:tcPr>
            <w:tcW w:w="2396" w:type="dxa"/>
            <w:vAlign w:val="center"/>
          </w:tcPr>
          <w:p w:rsidR="00DB7382" w:rsidRPr="00DB7382" w:rsidRDefault="00DB7382" w:rsidP="00DB7382">
            <w:pPr>
              <w:jc w:val="center"/>
              <w:rPr>
                <w:rFonts w:ascii="Times New Roman" w:hAnsi="Times New Roman" w:cs="Times New Roman"/>
                <w:b/>
                <w:sz w:val="24"/>
                <w:szCs w:val="24"/>
              </w:rPr>
            </w:pPr>
            <w:r w:rsidRPr="00DB7382">
              <w:rPr>
                <w:rFonts w:ascii="Times New Roman" w:hAnsi="Times New Roman" w:cs="Times New Roman"/>
                <w:b/>
                <w:sz w:val="24"/>
                <w:szCs w:val="24"/>
              </w:rPr>
              <w:t>Период</w:t>
            </w:r>
          </w:p>
        </w:tc>
        <w:tc>
          <w:tcPr>
            <w:tcW w:w="2687" w:type="dxa"/>
            <w:gridSpan w:val="2"/>
            <w:vAlign w:val="center"/>
          </w:tcPr>
          <w:p w:rsidR="00DB7382" w:rsidRPr="00DB7382" w:rsidRDefault="00DB7382" w:rsidP="00DB7382">
            <w:pPr>
              <w:jc w:val="center"/>
              <w:rPr>
                <w:rFonts w:ascii="Times New Roman" w:hAnsi="Times New Roman" w:cs="Times New Roman"/>
                <w:b/>
                <w:sz w:val="24"/>
                <w:szCs w:val="24"/>
              </w:rPr>
            </w:pPr>
            <w:r w:rsidRPr="00DB7382">
              <w:rPr>
                <w:rFonts w:ascii="Times New Roman" w:hAnsi="Times New Roman" w:cs="Times New Roman"/>
                <w:b/>
                <w:sz w:val="24"/>
                <w:szCs w:val="24"/>
              </w:rPr>
              <w:t>Количество детей, на содержание которых выплачиваются пособия</w:t>
            </w:r>
          </w:p>
        </w:tc>
        <w:tc>
          <w:tcPr>
            <w:tcW w:w="2276" w:type="dxa"/>
            <w:vAlign w:val="center"/>
          </w:tcPr>
          <w:p w:rsidR="00DB7382" w:rsidRPr="00DB7382" w:rsidRDefault="00DB7382" w:rsidP="00DB7382">
            <w:pPr>
              <w:jc w:val="center"/>
              <w:rPr>
                <w:rFonts w:ascii="Times New Roman" w:hAnsi="Times New Roman" w:cs="Times New Roman"/>
                <w:b/>
                <w:sz w:val="24"/>
                <w:szCs w:val="24"/>
              </w:rPr>
            </w:pPr>
            <w:r w:rsidRPr="00DB7382">
              <w:rPr>
                <w:rFonts w:ascii="Times New Roman" w:hAnsi="Times New Roman" w:cs="Times New Roman"/>
                <w:b/>
                <w:sz w:val="24"/>
                <w:szCs w:val="24"/>
              </w:rPr>
              <w:t>Количество опекунов, получающих пособия</w:t>
            </w:r>
          </w:p>
        </w:tc>
        <w:tc>
          <w:tcPr>
            <w:tcW w:w="2389" w:type="dxa"/>
            <w:vAlign w:val="center"/>
          </w:tcPr>
          <w:p w:rsidR="00DB7382" w:rsidRPr="00DB7382" w:rsidRDefault="00DB7382" w:rsidP="00DB7382">
            <w:pPr>
              <w:jc w:val="center"/>
              <w:rPr>
                <w:rFonts w:ascii="Times New Roman" w:hAnsi="Times New Roman" w:cs="Times New Roman"/>
                <w:b/>
                <w:sz w:val="24"/>
                <w:szCs w:val="24"/>
              </w:rPr>
            </w:pPr>
            <w:r w:rsidRPr="00DB7382">
              <w:rPr>
                <w:rFonts w:ascii="Times New Roman" w:hAnsi="Times New Roman" w:cs="Times New Roman"/>
                <w:b/>
                <w:sz w:val="24"/>
                <w:szCs w:val="24"/>
              </w:rPr>
              <w:t>Выплаченные суммы, руб.</w:t>
            </w:r>
          </w:p>
        </w:tc>
      </w:tr>
      <w:tr w:rsidR="00DB7382" w:rsidRPr="00DB7382" w:rsidTr="00D40EB6">
        <w:tc>
          <w:tcPr>
            <w:tcW w:w="2396" w:type="dxa"/>
          </w:tcPr>
          <w:p w:rsidR="00DB7382" w:rsidRPr="00DB7382" w:rsidRDefault="00DB7382" w:rsidP="00DB7382">
            <w:pPr>
              <w:jc w:val="both"/>
              <w:rPr>
                <w:rFonts w:ascii="Times New Roman" w:hAnsi="Times New Roman" w:cs="Times New Roman"/>
                <w:sz w:val="24"/>
                <w:szCs w:val="24"/>
              </w:rPr>
            </w:pPr>
            <w:r w:rsidRPr="00DB7382">
              <w:rPr>
                <w:rFonts w:ascii="Times New Roman" w:hAnsi="Times New Roman" w:cs="Times New Roman"/>
                <w:sz w:val="24"/>
                <w:szCs w:val="24"/>
              </w:rPr>
              <w:t>Январь</w:t>
            </w:r>
          </w:p>
        </w:tc>
        <w:tc>
          <w:tcPr>
            <w:tcW w:w="2687" w:type="dxa"/>
            <w:gridSpan w:val="2"/>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689</w:t>
            </w:r>
          </w:p>
        </w:tc>
        <w:tc>
          <w:tcPr>
            <w:tcW w:w="2276" w:type="dxa"/>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534</w:t>
            </w:r>
          </w:p>
        </w:tc>
        <w:tc>
          <w:tcPr>
            <w:tcW w:w="2389" w:type="dxa"/>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960 712,13</w:t>
            </w:r>
          </w:p>
        </w:tc>
      </w:tr>
      <w:tr w:rsidR="00DB7382" w:rsidRPr="00DB7382" w:rsidTr="00D40EB6">
        <w:tc>
          <w:tcPr>
            <w:tcW w:w="2396" w:type="dxa"/>
          </w:tcPr>
          <w:p w:rsidR="00DB7382" w:rsidRPr="00DB7382" w:rsidRDefault="00DB7382" w:rsidP="00DB7382">
            <w:pPr>
              <w:jc w:val="both"/>
              <w:rPr>
                <w:rFonts w:ascii="Times New Roman" w:hAnsi="Times New Roman" w:cs="Times New Roman"/>
                <w:sz w:val="24"/>
                <w:szCs w:val="24"/>
              </w:rPr>
            </w:pPr>
            <w:r w:rsidRPr="00DB7382">
              <w:rPr>
                <w:rFonts w:ascii="Times New Roman" w:hAnsi="Times New Roman" w:cs="Times New Roman"/>
                <w:sz w:val="24"/>
                <w:szCs w:val="24"/>
              </w:rPr>
              <w:t>Февраль</w:t>
            </w:r>
          </w:p>
        </w:tc>
        <w:tc>
          <w:tcPr>
            <w:tcW w:w="2687" w:type="dxa"/>
            <w:gridSpan w:val="2"/>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692</w:t>
            </w:r>
          </w:p>
        </w:tc>
        <w:tc>
          <w:tcPr>
            <w:tcW w:w="2276" w:type="dxa"/>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539</w:t>
            </w:r>
          </w:p>
        </w:tc>
        <w:tc>
          <w:tcPr>
            <w:tcW w:w="2389" w:type="dxa"/>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974 400,21</w:t>
            </w:r>
          </w:p>
        </w:tc>
      </w:tr>
      <w:tr w:rsidR="00DB7382" w:rsidRPr="00DB7382" w:rsidTr="00D40EB6">
        <w:tc>
          <w:tcPr>
            <w:tcW w:w="2396" w:type="dxa"/>
          </w:tcPr>
          <w:p w:rsidR="00DB7382" w:rsidRPr="00DB7382" w:rsidRDefault="00DB7382" w:rsidP="00DB7382">
            <w:pPr>
              <w:jc w:val="both"/>
              <w:rPr>
                <w:rFonts w:ascii="Times New Roman" w:hAnsi="Times New Roman" w:cs="Times New Roman"/>
                <w:sz w:val="24"/>
                <w:szCs w:val="24"/>
              </w:rPr>
            </w:pPr>
            <w:r w:rsidRPr="00DB7382">
              <w:rPr>
                <w:rFonts w:ascii="Times New Roman" w:hAnsi="Times New Roman" w:cs="Times New Roman"/>
                <w:sz w:val="24"/>
                <w:szCs w:val="24"/>
              </w:rPr>
              <w:t>Март</w:t>
            </w:r>
          </w:p>
        </w:tc>
        <w:tc>
          <w:tcPr>
            <w:tcW w:w="2687" w:type="dxa"/>
            <w:gridSpan w:val="2"/>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694</w:t>
            </w:r>
          </w:p>
        </w:tc>
        <w:tc>
          <w:tcPr>
            <w:tcW w:w="2276" w:type="dxa"/>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538</w:t>
            </w:r>
          </w:p>
        </w:tc>
        <w:tc>
          <w:tcPr>
            <w:tcW w:w="2389" w:type="dxa"/>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965 545,06</w:t>
            </w:r>
          </w:p>
        </w:tc>
      </w:tr>
      <w:tr w:rsidR="00DB7382" w:rsidRPr="00DB7382" w:rsidTr="00D40EB6">
        <w:trPr>
          <w:trHeight w:val="208"/>
        </w:trPr>
        <w:tc>
          <w:tcPr>
            <w:tcW w:w="7359" w:type="dxa"/>
            <w:gridSpan w:val="4"/>
            <w:vAlign w:val="center"/>
          </w:tcPr>
          <w:p w:rsidR="00DB7382" w:rsidRPr="00DB7382" w:rsidRDefault="00DB7382" w:rsidP="00DB7382">
            <w:pPr>
              <w:rPr>
                <w:rFonts w:ascii="Times New Roman" w:hAnsi="Times New Roman" w:cs="Times New Roman"/>
                <w:b/>
                <w:sz w:val="24"/>
                <w:szCs w:val="24"/>
              </w:rPr>
            </w:pPr>
            <w:r w:rsidRPr="00DB7382">
              <w:rPr>
                <w:rFonts w:ascii="Times New Roman" w:hAnsi="Times New Roman" w:cs="Times New Roman"/>
                <w:b/>
                <w:sz w:val="24"/>
                <w:szCs w:val="24"/>
              </w:rPr>
              <w:t>Итого за 1 квартал 2021 года</w:t>
            </w:r>
          </w:p>
        </w:tc>
        <w:tc>
          <w:tcPr>
            <w:tcW w:w="2389" w:type="dxa"/>
            <w:vAlign w:val="center"/>
          </w:tcPr>
          <w:p w:rsidR="00DB7382" w:rsidRPr="00DB7382" w:rsidRDefault="00DB7382" w:rsidP="00DB7382">
            <w:pPr>
              <w:jc w:val="center"/>
              <w:rPr>
                <w:rFonts w:ascii="Times New Roman" w:hAnsi="Times New Roman" w:cs="Times New Roman"/>
                <w:b/>
                <w:bCs/>
                <w:sz w:val="24"/>
                <w:szCs w:val="24"/>
              </w:rPr>
            </w:pPr>
            <w:r w:rsidRPr="00DB7382">
              <w:rPr>
                <w:rFonts w:ascii="Times New Roman" w:hAnsi="Times New Roman" w:cs="Times New Roman"/>
                <w:b/>
                <w:bCs/>
                <w:sz w:val="24"/>
                <w:szCs w:val="24"/>
              </w:rPr>
              <w:t>2 900 657,40</w:t>
            </w:r>
          </w:p>
        </w:tc>
      </w:tr>
      <w:tr w:rsidR="00DB7382" w:rsidRPr="00DB7382" w:rsidTr="00D40EB6">
        <w:trPr>
          <w:trHeight w:val="208"/>
        </w:trPr>
        <w:tc>
          <w:tcPr>
            <w:tcW w:w="2396" w:type="dxa"/>
            <w:vAlign w:val="center"/>
          </w:tcPr>
          <w:p w:rsidR="00DB7382" w:rsidRPr="00DB7382" w:rsidRDefault="00DB7382" w:rsidP="00DB7382">
            <w:pPr>
              <w:rPr>
                <w:rFonts w:ascii="Times New Roman" w:hAnsi="Times New Roman" w:cs="Times New Roman"/>
                <w:sz w:val="24"/>
                <w:szCs w:val="24"/>
              </w:rPr>
            </w:pPr>
            <w:r w:rsidRPr="00DB7382">
              <w:rPr>
                <w:rFonts w:ascii="Times New Roman" w:hAnsi="Times New Roman" w:cs="Times New Roman"/>
                <w:sz w:val="24"/>
                <w:szCs w:val="24"/>
              </w:rPr>
              <w:t>Апрель</w:t>
            </w:r>
          </w:p>
        </w:tc>
        <w:tc>
          <w:tcPr>
            <w:tcW w:w="2687" w:type="dxa"/>
            <w:gridSpan w:val="2"/>
            <w:vAlign w:val="center"/>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703</w:t>
            </w:r>
          </w:p>
        </w:tc>
        <w:tc>
          <w:tcPr>
            <w:tcW w:w="2276" w:type="dxa"/>
            <w:vAlign w:val="center"/>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544</w:t>
            </w:r>
          </w:p>
        </w:tc>
        <w:tc>
          <w:tcPr>
            <w:tcW w:w="2389" w:type="dxa"/>
            <w:vAlign w:val="center"/>
          </w:tcPr>
          <w:p w:rsidR="00DB7382" w:rsidRPr="00DB7382" w:rsidRDefault="00DB7382" w:rsidP="00DB7382">
            <w:pPr>
              <w:jc w:val="center"/>
              <w:rPr>
                <w:rFonts w:ascii="Times New Roman" w:hAnsi="Times New Roman" w:cs="Times New Roman"/>
                <w:bCs/>
                <w:sz w:val="24"/>
                <w:szCs w:val="24"/>
              </w:rPr>
            </w:pPr>
            <w:r w:rsidRPr="00DB7382">
              <w:rPr>
                <w:rFonts w:ascii="Times New Roman" w:hAnsi="Times New Roman" w:cs="Times New Roman"/>
                <w:bCs/>
                <w:sz w:val="24"/>
                <w:szCs w:val="24"/>
              </w:rPr>
              <w:t>983 597,86</w:t>
            </w:r>
          </w:p>
        </w:tc>
      </w:tr>
      <w:tr w:rsidR="00DB7382" w:rsidRPr="00DB7382" w:rsidTr="00D40EB6">
        <w:trPr>
          <w:trHeight w:val="208"/>
        </w:trPr>
        <w:tc>
          <w:tcPr>
            <w:tcW w:w="2396" w:type="dxa"/>
            <w:vAlign w:val="center"/>
          </w:tcPr>
          <w:p w:rsidR="00DB7382" w:rsidRPr="00DB7382" w:rsidRDefault="00DB7382" w:rsidP="00DB7382">
            <w:pPr>
              <w:rPr>
                <w:rFonts w:ascii="Times New Roman" w:hAnsi="Times New Roman" w:cs="Times New Roman"/>
                <w:sz w:val="24"/>
                <w:szCs w:val="24"/>
              </w:rPr>
            </w:pPr>
            <w:r w:rsidRPr="00DB7382">
              <w:rPr>
                <w:rFonts w:ascii="Times New Roman" w:hAnsi="Times New Roman" w:cs="Times New Roman"/>
                <w:sz w:val="24"/>
                <w:szCs w:val="24"/>
              </w:rPr>
              <w:t>Май</w:t>
            </w:r>
          </w:p>
        </w:tc>
        <w:tc>
          <w:tcPr>
            <w:tcW w:w="2687" w:type="dxa"/>
            <w:gridSpan w:val="2"/>
            <w:vAlign w:val="center"/>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705</w:t>
            </w:r>
          </w:p>
        </w:tc>
        <w:tc>
          <w:tcPr>
            <w:tcW w:w="2276" w:type="dxa"/>
            <w:vAlign w:val="center"/>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546</w:t>
            </w:r>
          </w:p>
        </w:tc>
        <w:tc>
          <w:tcPr>
            <w:tcW w:w="2389" w:type="dxa"/>
            <w:vAlign w:val="center"/>
          </w:tcPr>
          <w:p w:rsidR="00DB7382" w:rsidRPr="00DB7382" w:rsidRDefault="00DB7382" w:rsidP="00DB7382">
            <w:pPr>
              <w:jc w:val="center"/>
              <w:rPr>
                <w:rFonts w:ascii="Times New Roman" w:hAnsi="Times New Roman" w:cs="Times New Roman"/>
                <w:bCs/>
                <w:sz w:val="24"/>
                <w:szCs w:val="24"/>
              </w:rPr>
            </w:pPr>
            <w:r w:rsidRPr="00DB7382">
              <w:rPr>
                <w:rFonts w:ascii="Times New Roman" w:hAnsi="Times New Roman" w:cs="Times New Roman"/>
                <w:bCs/>
                <w:sz w:val="24"/>
                <w:szCs w:val="24"/>
              </w:rPr>
              <w:t>982 019,61</w:t>
            </w:r>
          </w:p>
        </w:tc>
      </w:tr>
      <w:tr w:rsidR="00DB7382" w:rsidRPr="00DB7382" w:rsidTr="00D40EB6">
        <w:trPr>
          <w:trHeight w:val="208"/>
        </w:trPr>
        <w:tc>
          <w:tcPr>
            <w:tcW w:w="2396" w:type="dxa"/>
            <w:vAlign w:val="center"/>
          </w:tcPr>
          <w:p w:rsidR="00DB7382" w:rsidRPr="00DB7382" w:rsidRDefault="00DB7382" w:rsidP="00DB7382">
            <w:pPr>
              <w:rPr>
                <w:rFonts w:ascii="Times New Roman" w:hAnsi="Times New Roman" w:cs="Times New Roman"/>
                <w:sz w:val="24"/>
                <w:szCs w:val="24"/>
              </w:rPr>
            </w:pPr>
            <w:r w:rsidRPr="00DB7382">
              <w:rPr>
                <w:rFonts w:ascii="Times New Roman" w:hAnsi="Times New Roman" w:cs="Times New Roman"/>
                <w:sz w:val="24"/>
                <w:szCs w:val="24"/>
              </w:rPr>
              <w:t>Июнь</w:t>
            </w:r>
          </w:p>
        </w:tc>
        <w:tc>
          <w:tcPr>
            <w:tcW w:w="2687" w:type="dxa"/>
            <w:gridSpan w:val="2"/>
            <w:vAlign w:val="center"/>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712</w:t>
            </w:r>
          </w:p>
        </w:tc>
        <w:tc>
          <w:tcPr>
            <w:tcW w:w="2276" w:type="dxa"/>
            <w:vAlign w:val="center"/>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553</w:t>
            </w:r>
          </w:p>
        </w:tc>
        <w:tc>
          <w:tcPr>
            <w:tcW w:w="2389" w:type="dxa"/>
            <w:vAlign w:val="center"/>
          </w:tcPr>
          <w:p w:rsidR="00DB7382" w:rsidRPr="00DB7382" w:rsidRDefault="00DB7382" w:rsidP="00DB7382">
            <w:pPr>
              <w:jc w:val="center"/>
              <w:rPr>
                <w:rFonts w:ascii="Times New Roman" w:hAnsi="Times New Roman" w:cs="Times New Roman"/>
                <w:bCs/>
                <w:sz w:val="24"/>
                <w:szCs w:val="24"/>
              </w:rPr>
            </w:pPr>
            <w:r w:rsidRPr="00DB7382">
              <w:rPr>
                <w:rFonts w:ascii="Times New Roman" w:hAnsi="Times New Roman" w:cs="Times New Roman"/>
                <w:bCs/>
                <w:sz w:val="24"/>
                <w:szCs w:val="24"/>
              </w:rPr>
              <w:t>1 124 118,99</w:t>
            </w:r>
          </w:p>
        </w:tc>
      </w:tr>
      <w:tr w:rsidR="00DB7382" w:rsidRPr="00DB7382" w:rsidTr="00D40EB6">
        <w:trPr>
          <w:trHeight w:val="208"/>
        </w:trPr>
        <w:tc>
          <w:tcPr>
            <w:tcW w:w="7359" w:type="dxa"/>
            <w:gridSpan w:val="4"/>
            <w:vAlign w:val="center"/>
          </w:tcPr>
          <w:p w:rsidR="00DB7382" w:rsidRPr="00DB7382" w:rsidRDefault="00DB7382" w:rsidP="00DB7382">
            <w:pPr>
              <w:rPr>
                <w:rFonts w:ascii="Times New Roman" w:hAnsi="Times New Roman" w:cs="Times New Roman"/>
                <w:b/>
                <w:sz w:val="24"/>
                <w:szCs w:val="24"/>
              </w:rPr>
            </w:pPr>
            <w:r w:rsidRPr="00DB7382">
              <w:rPr>
                <w:rFonts w:ascii="Times New Roman" w:hAnsi="Times New Roman" w:cs="Times New Roman"/>
                <w:b/>
                <w:sz w:val="24"/>
                <w:szCs w:val="24"/>
              </w:rPr>
              <w:t>Итого за 2 квартал 2021 года</w:t>
            </w:r>
          </w:p>
        </w:tc>
        <w:tc>
          <w:tcPr>
            <w:tcW w:w="2389" w:type="dxa"/>
            <w:vAlign w:val="center"/>
          </w:tcPr>
          <w:p w:rsidR="00DB7382" w:rsidRPr="00DB7382" w:rsidRDefault="00DB7382" w:rsidP="00DB7382">
            <w:pPr>
              <w:jc w:val="center"/>
              <w:rPr>
                <w:rFonts w:ascii="Times New Roman" w:hAnsi="Times New Roman" w:cs="Times New Roman"/>
                <w:b/>
                <w:bCs/>
                <w:sz w:val="24"/>
                <w:szCs w:val="24"/>
              </w:rPr>
            </w:pPr>
            <w:r w:rsidRPr="00DB7382">
              <w:rPr>
                <w:rFonts w:ascii="Times New Roman" w:hAnsi="Times New Roman" w:cs="Times New Roman"/>
                <w:b/>
                <w:bCs/>
                <w:sz w:val="24"/>
                <w:szCs w:val="24"/>
              </w:rPr>
              <w:t>3 089 736,46</w:t>
            </w:r>
          </w:p>
        </w:tc>
      </w:tr>
      <w:tr w:rsidR="00DB7382" w:rsidRPr="00DB7382" w:rsidTr="00D40EB6">
        <w:trPr>
          <w:trHeight w:val="208"/>
        </w:trPr>
        <w:tc>
          <w:tcPr>
            <w:tcW w:w="2396" w:type="dxa"/>
            <w:vAlign w:val="center"/>
          </w:tcPr>
          <w:p w:rsidR="00DB7382" w:rsidRPr="00DB7382" w:rsidRDefault="00DB7382" w:rsidP="00DB7382">
            <w:pPr>
              <w:rPr>
                <w:rFonts w:ascii="Times New Roman" w:hAnsi="Times New Roman" w:cs="Times New Roman"/>
                <w:sz w:val="24"/>
                <w:szCs w:val="24"/>
              </w:rPr>
            </w:pPr>
            <w:r w:rsidRPr="00DB7382">
              <w:rPr>
                <w:rFonts w:ascii="Times New Roman" w:hAnsi="Times New Roman" w:cs="Times New Roman"/>
                <w:sz w:val="24"/>
                <w:szCs w:val="24"/>
              </w:rPr>
              <w:t>Июль</w:t>
            </w:r>
          </w:p>
        </w:tc>
        <w:tc>
          <w:tcPr>
            <w:tcW w:w="2687" w:type="dxa"/>
            <w:gridSpan w:val="2"/>
            <w:vAlign w:val="center"/>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712</w:t>
            </w:r>
          </w:p>
        </w:tc>
        <w:tc>
          <w:tcPr>
            <w:tcW w:w="2276" w:type="dxa"/>
            <w:vAlign w:val="center"/>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553</w:t>
            </w:r>
          </w:p>
        </w:tc>
        <w:tc>
          <w:tcPr>
            <w:tcW w:w="2389" w:type="dxa"/>
            <w:vAlign w:val="center"/>
          </w:tcPr>
          <w:p w:rsidR="00DB7382" w:rsidRPr="00DB7382" w:rsidRDefault="00DB7382" w:rsidP="00DB7382">
            <w:pPr>
              <w:jc w:val="center"/>
              <w:rPr>
                <w:rFonts w:ascii="Times New Roman" w:hAnsi="Times New Roman" w:cs="Times New Roman"/>
                <w:bCs/>
                <w:sz w:val="24"/>
                <w:szCs w:val="24"/>
              </w:rPr>
            </w:pPr>
            <w:r w:rsidRPr="00DB7382">
              <w:rPr>
                <w:rFonts w:ascii="Times New Roman" w:hAnsi="Times New Roman" w:cs="Times New Roman"/>
                <w:bCs/>
                <w:sz w:val="24"/>
                <w:szCs w:val="24"/>
              </w:rPr>
              <w:t>1 143 040,55</w:t>
            </w:r>
          </w:p>
        </w:tc>
      </w:tr>
      <w:tr w:rsidR="00DB7382" w:rsidRPr="00DB7382" w:rsidTr="00D40EB6">
        <w:trPr>
          <w:trHeight w:val="208"/>
        </w:trPr>
        <w:tc>
          <w:tcPr>
            <w:tcW w:w="2396" w:type="dxa"/>
            <w:vAlign w:val="center"/>
          </w:tcPr>
          <w:p w:rsidR="00DB7382" w:rsidRPr="00DB7382" w:rsidRDefault="00DB7382" w:rsidP="00DB7382">
            <w:pPr>
              <w:rPr>
                <w:rFonts w:ascii="Times New Roman" w:hAnsi="Times New Roman" w:cs="Times New Roman"/>
                <w:sz w:val="24"/>
                <w:szCs w:val="24"/>
              </w:rPr>
            </w:pPr>
            <w:r w:rsidRPr="00DB7382">
              <w:rPr>
                <w:rFonts w:ascii="Times New Roman" w:hAnsi="Times New Roman" w:cs="Times New Roman"/>
                <w:sz w:val="24"/>
                <w:szCs w:val="24"/>
              </w:rPr>
              <w:t>Август</w:t>
            </w:r>
          </w:p>
        </w:tc>
        <w:tc>
          <w:tcPr>
            <w:tcW w:w="2687" w:type="dxa"/>
            <w:gridSpan w:val="2"/>
            <w:vAlign w:val="center"/>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710</w:t>
            </w:r>
          </w:p>
        </w:tc>
        <w:tc>
          <w:tcPr>
            <w:tcW w:w="2276" w:type="dxa"/>
            <w:vAlign w:val="center"/>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554</w:t>
            </w:r>
          </w:p>
        </w:tc>
        <w:tc>
          <w:tcPr>
            <w:tcW w:w="2389" w:type="dxa"/>
            <w:vAlign w:val="center"/>
          </w:tcPr>
          <w:p w:rsidR="00DB7382" w:rsidRPr="00DB7382" w:rsidRDefault="00DB7382" w:rsidP="00DB7382">
            <w:pPr>
              <w:jc w:val="center"/>
              <w:rPr>
                <w:rFonts w:ascii="Times New Roman" w:hAnsi="Times New Roman" w:cs="Times New Roman"/>
                <w:bCs/>
                <w:sz w:val="24"/>
                <w:szCs w:val="24"/>
              </w:rPr>
            </w:pPr>
            <w:r w:rsidRPr="00DB7382">
              <w:rPr>
                <w:rFonts w:ascii="Times New Roman" w:hAnsi="Times New Roman" w:cs="Times New Roman"/>
                <w:bCs/>
                <w:sz w:val="24"/>
                <w:szCs w:val="24"/>
              </w:rPr>
              <w:t>1 145 933,58</w:t>
            </w:r>
          </w:p>
        </w:tc>
      </w:tr>
      <w:tr w:rsidR="00DB7382" w:rsidRPr="00DB7382" w:rsidTr="00D40EB6">
        <w:trPr>
          <w:trHeight w:val="208"/>
        </w:trPr>
        <w:tc>
          <w:tcPr>
            <w:tcW w:w="2396" w:type="dxa"/>
            <w:vAlign w:val="center"/>
          </w:tcPr>
          <w:p w:rsidR="00DB7382" w:rsidRPr="00DB7382" w:rsidRDefault="00DB7382" w:rsidP="00DB7382">
            <w:pPr>
              <w:rPr>
                <w:rFonts w:ascii="Times New Roman" w:hAnsi="Times New Roman" w:cs="Times New Roman"/>
                <w:sz w:val="24"/>
                <w:szCs w:val="24"/>
              </w:rPr>
            </w:pPr>
            <w:r w:rsidRPr="00DB7382">
              <w:rPr>
                <w:rFonts w:ascii="Times New Roman" w:hAnsi="Times New Roman" w:cs="Times New Roman"/>
                <w:sz w:val="24"/>
                <w:szCs w:val="24"/>
              </w:rPr>
              <w:t>Сентябрь</w:t>
            </w:r>
          </w:p>
        </w:tc>
        <w:tc>
          <w:tcPr>
            <w:tcW w:w="2687" w:type="dxa"/>
            <w:gridSpan w:val="2"/>
            <w:vAlign w:val="center"/>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691</w:t>
            </w:r>
          </w:p>
        </w:tc>
        <w:tc>
          <w:tcPr>
            <w:tcW w:w="2276" w:type="dxa"/>
            <w:vAlign w:val="center"/>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539</w:t>
            </w:r>
          </w:p>
        </w:tc>
        <w:tc>
          <w:tcPr>
            <w:tcW w:w="2389" w:type="dxa"/>
            <w:vAlign w:val="center"/>
          </w:tcPr>
          <w:p w:rsidR="00DB7382" w:rsidRPr="00DB7382" w:rsidRDefault="00DB7382" w:rsidP="00DB7382">
            <w:pPr>
              <w:jc w:val="center"/>
              <w:rPr>
                <w:rFonts w:ascii="Times New Roman" w:hAnsi="Times New Roman" w:cs="Times New Roman"/>
                <w:bCs/>
                <w:sz w:val="24"/>
                <w:szCs w:val="24"/>
              </w:rPr>
            </w:pPr>
            <w:r w:rsidRPr="00DB7382">
              <w:rPr>
                <w:rFonts w:ascii="Times New Roman" w:hAnsi="Times New Roman" w:cs="Times New Roman"/>
                <w:bCs/>
                <w:sz w:val="24"/>
                <w:szCs w:val="24"/>
              </w:rPr>
              <w:t>977 816,62</w:t>
            </w:r>
          </w:p>
        </w:tc>
      </w:tr>
      <w:tr w:rsidR="00DB7382" w:rsidRPr="00DB7382" w:rsidTr="00D40EB6">
        <w:trPr>
          <w:trHeight w:val="208"/>
        </w:trPr>
        <w:tc>
          <w:tcPr>
            <w:tcW w:w="7359" w:type="dxa"/>
            <w:gridSpan w:val="4"/>
            <w:vAlign w:val="center"/>
          </w:tcPr>
          <w:p w:rsidR="00DB7382" w:rsidRPr="00DB7382" w:rsidRDefault="00DB7382" w:rsidP="00DB7382">
            <w:pPr>
              <w:rPr>
                <w:rFonts w:ascii="Times New Roman" w:hAnsi="Times New Roman" w:cs="Times New Roman"/>
                <w:b/>
                <w:sz w:val="24"/>
                <w:szCs w:val="24"/>
              </w:rPr>
            </w:pPr>
            <w:r w:rsidRPr="00DB7382">
              <w:rPr>
                <w:rFonts w:ascii="Times New Roman" w:hAnsi="Times New Roman" w:cs="Times New Roman"/>
                <w:b/>
                <w:sz w:val="24"/>
                <w:szCs w:val="24"/>
              </w:rPr>
              <w:t>Итого за 3 квартал 2021 года</w:t>
            </w:r>
          </w:p>
        </w:tc>
        <w:tc>
          <w:tcPr>
            <w:tcW w:w="2389" w:type="dxa"/>
            <w:vAlign w:val="center"/>
          </w:tcPr>
          <w:p w:rsidR="00DB7382" w:rsidRPr="00DB7382" w:rsidRDefault="00DB7382" w:rsidP="00DB7382">
            <w:pPr>
              <w:jc w:val="center"/>
              <w:rPr>
                <w:rFonts w:ascii="Times New Roman" w:hAnsi="Times New Roman" w:cs="Times New Roman"/>
                <w:b/>
                <w:bCs/>
                <w:sz w:val="24"/>
                <w:szCs w:val="24"/>
              </w:rPr>
            </w:pPr>
            <w:r w:rsidRPr="00DB7382">
              <w:rPr>
                <w:rFonts w:ascii="Times New Roman" w:hAnsi="Times New Roman" w:cs="Times New Roman"/>
                <w:b/>
                <w:bCs/>
                <w:sz w:val="24"/>
                <w:szCs w:val="24"/>
              </w:rPr>
              <w:t>3 266 790,75</w:t>
            </w:r>
          </w:p>
        </w:tc>
      </w:tr>
      <w:tr w:rsidR="00DB7382" w:rsidRPr="00DB7382" w:rsidTr="00D40EB6">
        <w:trPr>
          <w:trHeight w:val="208"/>
        </w:trPr>
        <w:tc>
          <w:tcPr>
            <w:tcW w:w="7359" w:type="dxa"/>
            <w:gridSpan w:val="4"/>
            <w:vAlign w:val="center"/>
          </w:tcPr>
          <w:p w:rsidR="00DB7382" w:rsidRPr="00DB7382" w:rsidRDefault="00DB7382" w:rsidP="00DB7382">
            <w:pPr>
              <w:rPr>
                <w:rFonts w:ascii="Times New Roman" w:hAnsi="Times New Roman" w:cs="Times New Roman"/>
                <w:b/>
                <w:sz w:val="24"/>
                <w:szCs w:val="24"/>
              </w:rPr>
            </w:pPr>
            <w:r w:rsidRPr="00DB7382">
              <w:rPr>
                <w:rFonts w:ascii="Times New Roman" w:hAnsi="Times New Roman" w:cs="Times New Roman"/>
                <w:b/>
                <w:sz w:val="24"/>
                <w:szCs w:val="24"/>
              </w:rPr>
              <w:t>Итого за 9 месяцев 2021 года,</w:t>
            </w:r>
            <w:r w:rsidRPr="00DB7382">
              <w:rPr>
                <w:rFonts w:ascii="Times New Roman" w:hAnsi="Times New Roman" w:cs="Times New Roman"/>
                <w:i/>
                <w:iCs/>
                <w:sz w:val="24"/>
                <w:szCs w:val="24"/>
              </w:rPr>
              <w:t xml:space="preserve"> в </w:t>
            </w:r>
            <w:proofErr w:type="spellStart"/>
            <w:r w:rsidRPr="00DB7382">
              <w:rPr>
                <w:rFonts w:ascii="Times New Roman" w:hAnsi="Times New Roman" w:cs="Times New Roman"/>
                <w:i/>
                <w:iCs/>
                <w:sz w:val="24"/>
                <w:szCs w:val="24"/>
              </w:rPr>
              <w:t>т.ч</w:t>
            </w:r>
            <w:proofErr w:type="spellEnd"/>
            <w:r w:rsidRPr="00DB7382">
              <w:rPr>
                <w:rFonts w:ascii="Times New Roman" w:hAnsi="Times New Roman" w:cs="Times New Roman"/>
                <w:i/>
                <w:iCs/>
                <w:sz w:val="24"/>
                <w:szCs w:val="24"/>
              </w:rPr>
              <w:t>. по городам и районам:</w:t>
            </w:r>
          </w:p>
        </w:tc>
        <w:tc>
          <w:tcPr>
            <w:tcW w:w="2389" w:type="dxa"/>
            <w:vAlign w:val="center"/>
          </w:tcPr>
          <w:p w:rsidR="00DB7382" w:rsidRPr="00DB7382" w:rsidRDefault="00DB7382" w:rsidP="00DB7382">
            <w:pPr>
              <w:jc w:val="center"/>
              <w:rPr>
                <w:rFonts w:ascii="Times New Roman" w:hAnsi="Times New Roman" w:cs="Times New Roman"/>
                <w:b/>
                <w:bCs/>
                <w:sz w:val="24"/>
                <w:szCs w:val="24"/>
              </w:rPr>
            </w:pPr>
            <w:r w:rsidRPr="00DB7382">
              <w:rPr>
                <w:rFonts w:ascii="Times New Roman" w:hAnsi="Times New Roman" w:cs="Times New Roman"/>
                <w:b/>
                <w:bCs/>
                <w:sz w:val="24"/>
                <w:szCs w:val="24"/>
              </w:rPr>
              <w:t>9 257 184,61</w:t>
            </w:r>
          </w:p>
        </w:tc>
      </w:tr>
      <w:tr w:rsidR="00DB7382" w:rsidRPr="00DB7382" w:rsidTr="00D40EB6">
        <w:tc>
          <w:tcPr>
            <w:tcW w:w="2396" w:type="dxa"/>
          </w:tcPr>
          <w:p w:rsidR="00DB7382" w:rsidRPr="00DB7382" w:rsidRDefault="00DB7382" w:rsidP="00DB7382">
            <w:pPr>
              <w:jc w:val="right"/>
              <w:rPr>
                <w:rFonts w:ascii="Times New Roman" w:hAnsi="Times New Roman" w:cs="Times New Roman"/>
                <w:sz w:val="24"/>
                <w:szCs w:val="24"/>
              </w:rPr>
            </w:pPr>
            <w:r w:rsidRPr="00DB7382">
              <w:rPr>
                <w:rFonts w:ascii="Times New Roman" w:hAnsi="Times New Roman" w:cs="Times New Roman"/>
                <w:sz w:val="24"/>
                <w:szCs w:val="24"/>
              </w:rPr>
              <w:t>Тирасполь</w:t>
            </w:r>
          </w:p>
        </w:tc>
        <w:tc>
          <w:tcPr>
            <w:tcW w:w="2677" w:type="dxa"/>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146</w:t>
            </w:r>
          </w:p>
        </w:tc>
        <w:tc>
          <w:tcPr>
            <w:tcW w:w="2286" w:type="dxa"/>
            <w:gridSpan w:val="2"/>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123</w:t>
            </w:r>
          </w:p>
        </w:tc>
        <w:tc>
          <w:tcPr>
            <w:tcW w:w="2389" w:type="dxa"/>
            <w:tcBorders>
              <w:top w:val="nil"/>
              <w:left w:val="single" w:sz="4" w:space="0" w:color="auto"/>
              <w:bottom w:val="single" w:sz="4" w:space="0" w:color="auto"/>
              <w:right w:val="single" w:sz="8" w:space="0" w:color="auto"/>
            </w:tcBorders>
            <w:shd w:val="clear" w:color="auto" w:fill="auto"/>
            <w:vAlign w:val="bottom"/>
          </w:tcPr>
          <w:p w:rsidR="00DB7382" w:rsidRPr="00DB7382" w:rsidRDefault="00DB7382" w:rsidP="00DB7382">
            <w:pPr>
              <w:jc w:val="center"/>
              <w:rPr>
                <w:rFonts w:ascii="Times New Roman" w:hAnsi="Times New Roman" w:cs="Times New Roman"/>
                <w:color w:val="000000"/>
                <w:sz w:val="24"/>
                <w:szCs w:val="24"/>
              </w:rPr>
            </w:pPr>
            <w:r w:rsidRPr="00DB7382">
              <w:rPr>
                <w:rFonts w:ascii="Times New Roman" w:hAnsi="Times New Roman" w:cs="Times New Roman"/>
                <w:color w:val="000000"/>
                <w:sz w:val="24"/>
                <w:szCs w:val="24"/>
              </w:rPr>
              <w:t>1 911 060,69</w:t>
            </w:r>
          </w:p>
        </w:tc>
      </w:tr>
      <w:tr w:rsidR="00DB7382" w:rsidRPr="00DB7382" w:rsidTr="00D40EB6">
        <w:tc>
          <w:tcPr>
            <w:tcW w:w="2396" w:type="dxa"/>
          </w:tcPr>
          <w:p w:rsidR="00DB7382" w:rsidRPr="00DB7382" w:rsidRDefault="00DB7382" w:rsidP="00DB7382">
            <w:pPr>
              <w:jc w:val="right"/>
              <w:rPr>
                <w:rFonts w:ascii="Times New Roman" w:hAnsi="Times New Roman" w:cs="Times New Roman"/>
                <w:sz w:val="24"/>
                <w:szCs w:val="24"/>
              </w:rPr>
            </w:pPr>
            <w:r w:rsidRPr="00DB7382">
              <w:rPr>
                <w:rFonts w:ascii="Times New Roman" w:hAnsi="Times New Roman" w:cs="Times New Roman"/>
                <w:sz w:val="24"/>
                <w:szCs w:val="24"/>
              </w:rPr>
              <w:t>Бендеры</w:t>
            </w:r>
          </w:p>
        </w:tc>
        <w:tc>
          <w:tcPr>
            <w:tcW w:w="2677" w:type="dxa"/>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127</w:t>
            </w:r>
          </w:p>
        </w:tc>
        <w:tc>
          <w:tcPr>
            <w:tcW w:w="2286" w:type="dxa"/>
            <w:gridSpan w:val="2"/>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91</w:t>
            </w:r>
          </w:p>
        </w:tc>
        <w:tc>
          <w:tcPr>
            <w:tcW w:w="2389" w:type="dxa"/>
            <w:tcBorders>
              <w:top w:val="nil"/>
              <w:left w:val="single" w:sz="4" w:space="0" w:color="auto"/>
              <w:bottom w:val="single" w:sz="4" w:space="0" w:color="auto"/>
              <w:right w:val="single" w:sz="8" w:space="0" w:color="auto"/>
            </w:tcBorders>
            <w:shd w:val="clear" w:color="auto" w:fill="auto"/>
            <w:vAlign w:val="bottom"/>
          </w:tcPr>
          <w:p w:rsidR="00DB7382" w:rsidRPr="00DB7382" w:rsidRDefault="00DB7382" w:rsidP="00DB7382">
            <w:pPr>
              <w:jc w:val="center"/>
              <w:rPr>
                <w:rFonts w:ascii="Times New Roman" w:hAnsi="Times New Roman" w:cs="Times New Roman"/>
                <w:color w:val="000000"/>
                <w:sz w:val="24"/>
                <w:szCs w:val="24"/>
              </w:rPr>
            </w:pPr>
            <w:r w:rsidRPr="00DB7382">
              <w:rPr>
                <w:rFonts w:ascii="Times New Roman" w:hAnsi="Times New Roman" w:cs="Times New Roman"/>
                <w:color w:val="000000"/>
                <w:sz w:val="24"/>
                <w:szCs w:val="24"/>
              </w:rPr>
              <w:t>1 689 766,67</w:t>
            </w:r>
          </w:p>
        </w:tc>
      </w:tr>
      <w:tr w:rsidR="00DB7382" w:rsidRPr="00DB7382" w:rsidTr="00D40EB6">
        <w:tc>
          <w:tcPr>
            <w:tcW w:w="2396" w:type="dxa"/>
          </w:tcPr>
          <w:p w:rsidR="00DB7382" w:rsidRPr="00DB7382" w:rsidRDefault="00DB7382" w:rsidP="00DB7382">
            <w:pPr>
              <w:jc w:val="right"/>
              <w:rPr>
                <w:rFonts w:ascii="Times New Roman" w:hAnsi="Times New Roman" w:cs="Times New Roman"/>
                <w:sz w:val="24"/>
                <w:szCs w:val="24"/>
              </w:rPr>
            </w:pPr>
            <w:r w:rsidRPr="00DB7382">
              <w:rPr>
                <w:rFonts w:ascii="Times New Roman" w:hAnsi="Times New Roman" w:cs="Times New Roman"/>
                <w:sz w:val="24"/>
                <w:szCs w:val="24"/>
              </w:rPr>
              <w:t>Слободзея</w:t>
            </w:r>
          </w:p>
        </w:tc>
        <w:tc>
          <w:tcPr>
            <w:tcW w:w="2677" w:type="dxa"/>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165</w:t>
            </w:r>
          </w:p>
        </w:tc>
        <w:tc>
          <w:tcPr>
            <w:tcW w:w="2286" w:type="dxa"/>
            <w:gridSpan w:val="2"/>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122</w:t>
            </w:r>
          </w:p>
        </w:tc>
        <w:tc>
          <w:tcPr>
            <w:tcW w:w="2389" w:type="dxa"/>
            <w:tcBorders>
              <w:top w:val="nil"/>
              <w:left w:val="single" w:sz="4" w:space="0" w:color="auto"/>
              <w:bottom w:val="single" w:sz="4" w:space="0" w:color="auto"/>
              <w:right w:val="single" w:sz="8" w:space="0" w:color="auto"/>
            </w:tcBorders>
            <w:shd w:val="clear" w:color="auto" w:fill="auto"/>
            <w:vAlign w:val="bottom"/>
          </w:tcPr>
          <w:p w:rsidR="00DB7382" w:rsidRPr="00DB7382" w:rsidRDefault="00DB7382" w:rsidP="00DB7382">
            <w:pPr>
              <w:jc w:val="center"/>
              <w:rPr>
                <w:rFonts w:ascii="Times New Roman" w:hAnsi="Times New Roman" w:cs="Times New Roman"/>
                <w:color w:val="000000"/>
                <w:sz w:val="24"/>
                <w:szCs w:val="24"/>
              </w:rPr>
            </w:pPr>
            <w:r w:rsidRPr="00DB7382">
              <w:rPr>
                <w:rFonts w:ascii="Times New Roman" w:hAnsi="Times New Roman" w:cs="Times New Roman"/>
                <w:color w:val="000000"/>
                <w:sz w:val="24"/>
                <w:szCs w:val="24"/>
              </w:rPr>
              <w:t>2 234 144,37</w:t>
            </w:r>
          </w:p>
        </w:tc>
      </w:tr>
      <w:tr w:rsidR="00DB7382" w:rsidRPr="00DB7382" w:rsidTr="00D40EB6">
        <w:tc>
          <w:tcPr>
            <w:tcW w:w="2396" w:type="dxa"/>
          </w:tcPr>
          <w:p w:rsidR="00DB7382" w:rsidRPr="00DB7382" w:rsidRDefault="00DB7382" w:rsidP="00DB7382">
            <w:pPr>
              <w:jc w:val="right"/>
              <w:rPr>
                <w:rFonts w:ascii="Times New Roman" w:hAnsi="Times New Roman" w:cs="Times New Roman"/>
                <w:sz w:val="24"/>
                <w:szCs w:val="24"/>
              </w:rPr>
            </w:pPr>
            <w:r w:rsidRPr="00DB7382">
              <w:rPr>
                <w:rFonts w:ascii="Times New Roman" w:hAnsi="Times New Roman" w:cs="Times New Roman"/>
                <w:sz w:val="24"/>
                <w:szCs w:val="24"/>
              </w:rPr>
              <w:t>Григориополь</w:t>
            </w:r>
          </w:p>
        </w:tc>
        <w:tc>
          <w:tcPr>
            <w:tcW w:w="2677" w:type="dxa"/>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85</w:t>
            </w:r>
          </w:p>
        </w:tc>
        <w:tc>
          <w:tcPr>
            <w:tcW w:w="2286" w:type="dxa"/>
            <w:gridSpan w:val="2"/>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63</w:t>
            </w:r>
          </w:p>
        </w:tc>
        <w:tc>
          <w:tcPr>
            <w:tcW w:w="2389" w:type="dxa"/>
            <w:tcBorders>
              <w:top w:val="nil"/>
              <w:left w:val="single" w:sz="4" w:space="0" w:color="auto"/>
              <w:bottom w:val="single" w:sz="4" w:space="0" w:color="auto"/>
              <w:right w:val="single" w:sz="8" w:space="0" w:color="auto"/>
            </w:tcBorders>
            <w:shd w:val="clear" w:color="auto" w:fill="auto"/>
            <w:vAlign w:val="bottom"/>
          </w:tcPr>
          <w:p w:rsidR="00DB7382" w:rsidRPr="00DB7382" w:rsidRDefault="00DB7382" w:rsidP="00DB7382">
            <w:pPr>
              <w:jc w:val="center"/>
              <w:rPr>
                <w:rFonts w:ascii="Times New Roman" w:hAnsi="Times New Roman" w:cs="Times New Roman"/>
                <w:color w:val="000000"/>
                <w:sz w:val="24"/>
                <w:szCs w:val="24"/>
              </w:rPr>
            </w:pPr>
            <w:r w:rsidRPr="00DB7382">
              <w:rPr>
                <w:rFonts w:ascii="Times New Roman" w:hAnsi="Times New Roman" w:cs="Times New Roman"/>
                <w:color w:val="000000"/>
                <w:sz w:val="24"/>
                <w:szCs w:val="24"/>
              </w:rPr>
              <w:t>1 161 953,10</w:t>
            </w:r>
          </w:p>
        </w:tc>
      </w:tr>
      <w:tr w:rsidR="00DB7382" w:rsidRPr="00DB7382" w:rsidTr="00D40EB6">
        <w:tc>
          <w:tcPr>
            <w:tcW w:w="2396" w:type="dxa"/>
          </w:tcPr>
          <w:p w:rsidR="00DB7382" w:rsidRPr="00DB7382" w:rsidRDefault="00DB7382" w:rsidP="00DB7382">
            <w:pPr>
              <w:jc w:val="right"/>
              <w:rPr>
                <w:rFonts w:ascii="Times New Roman" w:hAnsi="Times New Roman" w:cs="Times New Roman"/>
                <w:sz w:val="24"/>
                <w:szCs w:val="24"/>
              </w:rPr>
            </w:pPr>
            <w:r w:rsidRPr="00DB7382">
              <w:rPr>
                <w:rFonts w:ascii="Times New Roman" w:hAnsi="Times New Roman" w:cs="Times New Roman"/>
                <w:sz w:val="24"/>
                <w:szCs w:val="24"/>
              </w:rPr>
              <w:t>Дубоссары</w:t>
            </w:r>
          </w:p>
        </w:tc>
        <w:tc>
          <w:tcPr>
            <w:tcW w:w="2677" w:type="dxa"/>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63</w:t>
            </w:r>
          </w:p>
        </w:tc>
        <w:tc>
          <w:tcPr>
            <w:tcW w:w="2286" w:type="dxa"/>
            <w:gridSpan w:val="2"/>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51</w:t>
            </w:r>
          </w:p>
        </w:tc>
        <w:tc>
          <w:tcPr>
            <w:tcW w:w="2389" w:type="dxa"/>
            <w:tcBorders>
              <w:top w:val="nil"/>
              <w:left w:val="single" w:sz="4" w:space="0" w:color="auto"/>
              <w:bottom w:val="single" w:sz="4" w:space="0" w:color="auto"/>
              <w:right w:val="single" w:sz="8" w:space="0" w:color="auto"/>
            </w:tcBorders>
            <w:shd w:val="clear" w:color="auto" w:fill="auto"/>
            <w:vAlign w:val="bottom"/>
          </w:tcPr>
          <w:p w:rsidR="00DB7382" w:rsidRPr="00DB7382" w:rsidRDefault="00DB7382" w:rsidP="00DB7382">
            <w:pPr>
              <w:jc w:val="center"/>
              <w:rPr>
                <w:rFonts w:ascii="Times New Roman" w:hAnsi="Times New Roman" w:cs="Times New Roman"/>
                <w:color w:val="000000"/>
                <w:sz w:val="24"/>
                <w:szCs w:val="24"/>
              </w:rPr>
            </w:pPr>
            <w:r w:rsidRPr="00DB7382">
              <w:rPr>
                <w:rFonts w:ascii="Times New Roman" w:hAnsi="Times New Roman" w:cs="Times New Roman"/>
                <w:color w:val="000000"/>
                <w:sz w:val="24"/>
                <w:szCs w:val="24"/>
              </w:rPr>
              <w:t>876 475,55</w:t>
            </w:r>
          </w:p>
        </w:tc>
      </w:tr>
      <w:tr w:rsidR="00DB7382" w:rsidRPr="00DB7382" w:rsidTr="00D40EB6">
        <w:tc>
          <w:tcPr>
            <w:tcW w:w="2396" w:type="dxa"/>
          </w:tcPr>
          <w:p w:rsidR="00DB7382" w:rsidRPr="00DB7382" w:rsidRDefault="00DB7382" w:rsidP="00DB7382">
            <w:pPr>
              <w:jc w:val="right"/>
              <w:rPr>
                <w:rFonts w:ascii="Times New Roman" w:hAnsi="Times New Roman" w:cs="Times New Roman"/>
                <w:sz w:val="24"/>
                <w:szCs w:val="24"/>
              </w:rPr>
            </w:pPr>
            <w:r w:rsidRPr="00DB7382">
              <w:rPr>
                <w:rFonts w:ascii="Times New Roman" w:hAnsi="Times New Roman" w:cs="Times New Roman"/>
                <w:sz w:val="24"/>
                <w:szCs w:val="24"/>
              </w:rPr>
              <w:t>Рыбница</w:t>
            </w:r>
          </w:p>
        </w:tc>
        <w:tc>
          <w:tcPr>
            <w:tcW w:w="2677" w:type="dxa"/>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88</w:t>
            </w:r>
          </w:p>
        </w:tc>
        <w:tc>
          <w:tcPr>
            <w:tcW w:w="2286" w:type="dxa"/>
            <w:gridSpan w:val="2"/>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76</w:t>
            </w:r>
          </w:p>
        </w:tc>
        <w:tc>
          <w:tcPr>
            <w:tcW w:w="2389" w:type="dxa"/>
            <w:tcBorders>
              <w:top w:val="nil"/>
              <w:left w:val="single" w:sz="4" w:space="0" w:color="auto"/>
              <w:bottom w:val="single" w:sz="4" w:space="0" w:color="auto"/>
              <w:right w:val="single" w:sz="8" w:space="0" w:color="auto"/>
            </w:tcBorders>
            <w:shd w:val="clear" w:color="auto" w:fill="auto"/>
            <w:vAlign w:val="bottom"/>
          </w:tcPr>
          <w:p w:rsidR="00DB7382" w:rsidRPr="00DB7382" w:rsidRDefault="00DB7382" w:rsidP="00DB7382">
            <w:pPr>
              <w:jc w:val="center"/>
              <w:rPr>
                <w:rFonts w:ascii="Times New Roman" w:hAnsi="Times New Roman" w:cs="Times New Roman"/>
                <w:color w:val="000000"/>
                <w:sz w:val="24"/>
                <w:szCs w:val="24"/>
              </w:rPr>
            </w:pPr>
            <w:r w:rsidRPr="00DB7382">
              <w:rPr>
                <w:rFonts w:ascii="Times New Roman" w:hAnsi="Times New Roman" w:cs="Times New Roman"/>
                <w:color w:val="000000"/>
                <w:sz w:val="24"/>
                <w:szCs w:val="24"/>
              </w:rPr>
              <w:t>1 182 272,67</w:t>
            </w:r>
          </w:p>
        </w:tc>
      </w:tr>
      <w:tr w:rsidR="00DB7382" w:rsidRPr="00DB7382" w:rsidTr="00D40EB6">
        <w:tc>
          <w:tcPr>
            <w:tcW w:w="2396" w:type="dxa"/>
          </w:tcPr>
          <w:p w:rsidR="00DB7382" w:rsidRPr="00DB7382" w:rsidRDefault="00DB7382" w:rsidP="00DB7382">
            <w:pPr>
              <w:jc w:val="right"/>
              <w:rPr>
                <w:rFonts w:ascii="Times New Roman" w:hAnsi="Times New Roman" w:cs="Times New Roman"/>
                <w:sz w:val="24"/>
                <w:szCs w:val="24"/>
              </w:rPr>
            </w:pPr>
            <w:r w:rsidRPr="00DB7382">
              <w:rPr>
                <w:rFonts w:ascii="Times New Roman" w:hAnsi="Times New Roman" w:cs="Times New Roman"/>
                <w:sz w:val="24"/>
                <w:szCs w:val="24"/>
              </w:rPr>
              <w:t>Каменка</w:t>
            </w:r>
          </w:p>
        </w:tc>
        <w:tc>
          <w:tcPr>
            <w:tcW w:w="2677" w:type="dxa"/>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17</w:t>
            </w:r>
          </w:p>
        </w:tc>
        <w:tc>
          <w:tcPr>
            <w:tcW w:w="2286" w:type="dxa"/>
            <w:gridSpan w:val="2"/>
          </w:tcPr>
          <w:p w:rsidR="00DB7382" w:rsidRPr="00DB7382" w:rsidRDefault="00DB7382" w:rsidP="00DB7382">
            <w:pPr>
              <w:jc w:val="center"/>
              <w:rPr>
                <w:rFonts w:ascii="Times New Roman" w:hAnsi="Times New Roman" w:cs="Times New Roman"/>
                <w:sz w:val="24"/>
                <w:szCs w:val="24"/>
              </w:rPr>
            </w:pPr>
            <w:r w:rsidRPr="00DB7382">
              <w:rPr>
                <w:rFonts w:ascii="Times New Roman" w:hAnsi="Times New Roman" w:cs="Times New Roman"/>
                <w:sz w:val="24"/>
                <w:szCs w:val="24"/>
              </w:rPr>
              <w:t>13</w:t>
            </w:r>
          </w:p>
        </w:tc>
        <w:tc>
          <w:tcPr>
            <w:tcW w:w="2389" w:type="dxa"/>
            <w:tcBorders>
              <w:top w:val="nil"/>
              <w:left w:val="single" w:sz="4" w:space="0" w:color="auto"/>
              <w:bottom w:val="single" w:sz="4" w:space="0" w:color="auto"/>
              <w:right w:val="single" w:sz="8" w:space="0" w:color="auto"/>
            </w:tcBorders>
            <w:shd w:val="clear" w:color="auto" w:fill="auto"/>
            <w:vAlign w:val="bottom"/>
          </w:tcPr>
          <w:p w:rsidR="00DB7382" w:rsidRPr="00DB7382" w:rsidRDefault="00DB7382" w:rsidP="00DB7382">
            <w:pPr>
              <w:jc w:val="center"/>
              <w:rPr>
                <w:rFonts w:ascii="Times New Roman" w:hAnsi="Times New Roman" w:cs="Times New Roman"/>
                <w:color w:val="000000"/>
                <w:sz w:val="24"/>
                <w:szCs w:val="24"/>
              </w:rPr>
            </w:pPr>
            <w:r w:rsidRPr="00DB7382">
              <w:rPr>
                <w:rFonts w:ascii="Times New Roman" w:hAnsi="Times New Roman" w:cs="Times New Roman"/>
                <w:color w:val="000000"/>
                <w:sz w:val="24"/>
                <w:szCs w:val="24"/>
              </w:rPr>
              <w:t>201 511,56</w:t>
            </w:r>
          </w:p>
        </w:tc>
      </w:tr>
    </w:tbl>
    <w:p w:rsidR="00DB7382" w:rsidRPr="00DB7382" w:rsidRDefault="00DB7382" w:rsidP="00DB7382">
      <w:pPr>
        <w:spacing w:after="0" w:line="240" w:lineRule="auto"/>
        <w:jc w:val="center"/>
        <w:rPr>
          <w:rFonts w:ascii="Times New Roman" w:hAnsi="Times New Roman" w:cs="Times New Roman"/>
          <w:b/>
          <w:i/>
          <w:sz w:val="28"/>
          <w:szCs w:val="28"/>
        </w:rPr>
      </w:pPr>
    </w:p>
    <w:p w:rsidR="00DB7382" w:rsidRPr="00DB7382" w:rsidRDefault="00DB7382" w:rsidP="00DB7382">
      <w:pPr>
        <w:spacing w:after="0" w:line="240" w:lineRule="auto"/>
        <w:jc w:val="center"/>
        <w:rPr>
          <w:rFonts w:ascii="Times New Roman" w:hAnsi="Times New Roman" w:cs="Times New Roman"/>
          <w:b/>
          <w:i/>
          <w:sz w:val="28"/>
          <w:szCs w:val="28"/>
        </w:rPr>
      </w:pPr>
      <w:r w:rsidRPr="00DB7382">
        <w:rPr>
          <w:rFonts w:ascii="Times New Roman" w:hAnsi="Times New Roman" w:cs="Times New Roman"/>
          <w:b/>
          <w:i/>
          <w:sz w:val="28"/>
          <w:szCs w:val="28"/>
        </w:rPr>
        <w:t>Динамика численности</w:t>
      </w:r>
    </w:p>
    <w:p w:rsidR="00DB7382" w:rsidRPr="00DB7382" w:rsidRDefault="00DB7382" w:rsidP="00DB7382">
      <w:pPr>
        <w:spacing w:after="0" w:line="240" w:lineRule="auto"/>
        <w:jc w:val="center"/>
        <w:rPr>
          <w:rFonts w:ascii="Times New Roman" w:hAnsi="Times New Roman" w:cs="Times New Roman"/>
          <w:sz w:val="20"/>
          <w:szCs w:val="20"/>
        </w:rPr>
      </w:pPr>
    </w:p>
    <w:p w:rsidR="00DB7382" w:rsidRPr="00DB7382" w:rsidRDefault="00DB7382" w:rsidP="00DB7382">
      <w:pPr>
        <w:spacing w:after="0" w:line="240" w:lineRule="auto"/>
        <w:ind w:firstLine="567"/>
        <w:contextualSpacing/>
        <w:jc w:val="both"/>
        <w:rPr>
          <w:rFonts w:ascii="Times New Roman" w:eastAsia="Times New Roman" w:hAnsi="Times New Roman" w:cs="Times New Roman"/>
          <w:sz w:val="24"/>
          <w:szCs w:val="24"/>
          <w:lang w:eastAsia="ru-RU"/>
        </w:rPr>
      </w:pPr>
      <w:r w:rsidRPr="00DB7382">
        <w:rPr>
          <w:rFonts w:ascii="Times New Roman" w:eastAsia="Times New Roman" w:hAnsi="Times New Roman" w:cs="Times New Roman"/>
          <w:sz w:val="24"/>
          <w:szCs w:val="24"/>
          <w:lang w:eastAsia="ru-RU"/>
        </w:rPr>
        <w:t>Сравнивая соотношение детей-сирот и детей, оставшихся без попечения родителей, воспитывающихся в семьях, к детям, воспитывающимся в госучреждениях, можно сделать вывод, что на 1 октября 2021 года в семьях воспитывается 58% детей, что больше, чем в госучреждениях, на 16%. В госучреждениях воспитывается 42% детей-сирот и детей, оставшихся без попечения родителей.</w:t>
      </w:r>
    </w:p>
    <w:p w:rsidR="00DB7382" w:rsidRPr="00DB7382" w:rsidRDefault="00DB7382" w:rsidP="00DB7382">
      <w:pPr>
        <w:spacing w:after="0" w:line="240" w:lineRule="auto"/>
        <w:ind w:firstLine="567"/>
        <w:contextualSpacing/>
        <w:jc w:val="both"/>
        <w:rPr>
          <w:rFonts w:ascii="Times New Roman" w:eastAsia="Times New Roman" w:hAnsi="Times New Roman" w:cs="Times New Roman"/>
          <w:sz w:val="24"/>
          <w:szCs w:val="24"/>
          <w:lang w:eastAsia="ru-RU"/>
        </w:rPr>
      </w:pPr>
      <w:r w:rsidRPr="00DB7382">
        <w:rPr>
          <w:rFonts w:ascii="Times New Roman" w:eastAsia="Times New Roman" w:hAnsi="Times New Roman" w:cs="Times New Roman"/>
          <w:sz w:val="24"/>
          <w:szCs w:val="24"/>
          <w:lang w:eastAsia="ru-RU"/>
        </w:rPr>
        <w:t>В целом динамика показывает, что количество детей-сирот и детей, оставшихся без попечения родителей, воспитывающихся в различных формах устройства, в сравнении с данными на 1 октября 2020 года уменьшилось на 157 детей (9,8%)</w:t>
      </w:r>
      <w:r w:rsidRPr="00DB7382">
        <w:rPr>
          <w:rFonts w:ascii="Times New Roman" w:eastAsia="Times New Roman" w:hAnsi="Times New Roman" w:cs="Times New Roman"/>
          <w:b/>
          <w:sz w:val="24"/>
          <w:szCs w:val="24"/>
          <w:lang w:eastAsia="ru-RU"/>
        </w:rPr>
        <w:t xml:space="preserve"> </w:t>
      </w:r>
      <w:r w:rsidRPr="00DB7382">
        <w:rPr>
          <w:rFonts w:ascii="Times New Roman" w:eastAsia="Times New Roman" w:hAnsi="Times New Roman" w:cs="Times New Roman"/>
          <w:sz w:val="24"/>
          <w:szCs w:val="24"/>
          <w:lang w:eastAsia="ru-RU"/>
        </w:rPr>
        <w:t>и на 1 октября 2021 года составляет 1 438 детей</w:t>
      </w:r>
      <w:r w:rsidRPr="00DB7382">
        <w:rPr>
          <w:rFonts w:ascii="Times New Roman" w:eastAsia="Times New Roman" w:hAnsi="Times New Roman" w:cs="Times New Roman"/>
          <w:b/>
          <w:sz w:val="24"/>
          <w:szCs w:val="24"/>
          <w:lang w:eastAsia="ru-RU"/>
        </w:rPr>
        <w:t xml:space="preserve">. </w:t>
      </w:r>
    </w:p>
    <w:p w:rsidR="00DB7382" w:rsidRPr="00DB7382" w:rsidRDefault="00DB7382" w:rsidP="00DB7382">
      <w:pPr>
        <w:spacing w:after="0" w:line="240" w:lineRule="auto"/>
        <w:ind w:firstLine="567"/>
        <w:jc w:val="right"/>
        <w:rPr>
          <w:rFonts w:ascii="Times New Roman" w:eastAsia="Times New Roman" w:hAnsi="Times New Roman" w:cs="Times New Roman"/>
          <w:noProof/>
          <w:sz w:val="24"/>
          <w:szCs w:val="24"/>
          <w:lang w:eastAsia="ru-RU"/>
        </w:rPr>
      </w:pPr>
      <w:r w:rsidRPr="00DB7382">
        <w:rPr>
          <w:rFonts w:ascii="Times New Roman" w:eastAsia="Times New Roman" w:hAnsi="Times New Roman" w:cs="Times New Roman"/>
          <w:b/>
          <w:noProof/>
          <w:color w:val="FF0000"/>
          <w:sz w:val="24"/>
          <w:szCs w:val="24"/>
          <w:lang w:eastAsia="ru-RU"/>
        </w:rPr>
        <w:drawing>
          <wp:anchor distT="0" distB="0" distL="114300" distR="114300" simplePos="0" relativeHeight="251659264" behindDoc="0" locked="0" layoutInCell="1" allowOverlap="1" wp14:anchorId="32E6B927" wp14:editId="5859E7E8">
            <wp:simplePos x="0" y="0"/>
            <wp:positionH relativeFrom="column">
              <wp:posOffset>-22225</wp:posOffset>
            </wp:positionH>
            <wp:positionV relativeFrom="paragraph">
              <wp:posOffset>318135</wp:posOffset>
            </wp:positionV>
            <wp:extent cx="6120765" cy="2286000"/>
            <wp:effectExtent l="0" t="0" r="13335" b="0"/>
            <wp:wrapSquare wrapText="bothSides"/>
            <wp:docPr id="16"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DB7382">
        <w:rPr>
          <w:rFonts w:ascii="Times New Roman" w:eastAsia="Times New Roman" w:hAnsi="Times New Roman" w:cs="Times New Roman"/>
          <w:b/>
          <w:noProof/>
          <w:color w:val="FF0000"/>
          <w:sz w:val="24"/>
          <w:szCs w:val="24"/>
          <w:lang w:eastAsia="ru-RU"/>
        </w:rPr>
        <w:t xml:space="preserve"> </w:t>
      </w:r>
      <w:r w:rsidRPr="00DB7382">
        <w:rPr>
          <w:rFonts w:ascii="Times New Roman" w:eastAsia="Times New Roman" w:hAnsi="Times New Roman" w:cs="Times New Roman"/>
          <w:noProof/>
          <w:sz w:val="24"/>
          <w:szCs w:val="24"/>
          <w:lang w:eastAsia="ru-RU"/>
        </w:rPr>
        <w:t>Таблица 11</w:t>
      </w:r>
    </w:p>
    <w:p w:rsidR="00DB7382" w:rsidRPr="00DB7382" w:rsidRDefault="00DB7382" w:rsidP="00DB7382">
      <w:pPr>
        <w:spacing w:after="0" w:line="240" w:lineRule="auto"/>
        <w:jc w:val="right"/>
        <w:rPr>
          <w:rFonts w:ascii="Times New Roman" w:eastAsia="Calibri" w:hAnsi="Times New Roman" w:cs="Times New Roman"/>
        </w:rPr>
      </w:pPr>
      <w:r w:rsidRPr="00DB7382">
        <w:rPr>
          <w:rFonts w:ascii="Times New Roman" w:eastAsia="Calibri" w:hAnsi="Times New Roman" w:cs="Times New Roman"/>
          <w:sz w:val="24"/>
          <w:szCs w:val="24"/>
        </w:rPr>
        <w:t>Таблица 12</w:t>
      </w:r>
      <w:r w:rsidRPr="00DB7382">
        <w:rPr>
          <w:rFonts w:ascii="Times New Roman" w:eastAsia="Calibri" w:hAnsi="Times New Roman" w:cs="Times New Roman"/>
          <w:noProof/>
          <w:lang w:eastAsia="ru-RU"/>
        </w:rPr>
        <w:drawing>
          <wp:inline distT="0" distB="0" distL="0" distR="0" wp14:anchorId="0C2287DA" wp14:editId="23C25E22">
            <wp:extent cx="6114197" cy="2210937"/>
            <wp:effectExtent l="0" t="0" r="1270" b="1841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B7382" w:rsidRPr="00DB7382" w:rsidRDefault="00DB7382" w:rsidP="00DB7382">
      <w:pPr>
        <w:spacing w:after="0" w:line="240" w:lineRule="auto"/>
        <w:ind w:firstLine="709"/>
        <w:jc w:val="both"/>
        <w:rPr>
          <w:rFonts w:ascii="Times New Roman" w:hAnsi="Times New Roman" w:cs="Times New Roman"/>
          <w:sz w:val="24"/>
          <w:szCs w:val="24"/>
        </w:rPr>
      </w:pPr>
      <w:r w:rsidRPr="00DB7382">
        <w:rPr>
          <w:rFonts w:ascii="Times New Roman" w:hAnsi="Times New Roman" w:cs="Times New Roman"/>
          <w:sz w:val="24"/>
          <w:szCs w:val="24"/>
        </w:rPr>
        <w:t xml:space="preserve">При рассмотрении Таблицы 12 усматривается, что в сравнении с данными на 1 октября 2020 года количество детей-сирот и детей ОБПР, находящихся под опекой физических лиц, по состоянию на 1 октября 2021 года уменьшилось на 58 детей (6,6%). </w:t>
      </w:r>
    </w:p>
    <w:p w:rsidR="00DB7382" w:rsidRPr="00DB7382" w:rsidRDefault="00DB7382" w:rsidP="00DB7382">
      <w:pPr>
        <w:spacing w:after="0" w:line="240" w:lineRule="auto"/>
        <w:ind w:firstLine="709"/>
        <w:jc w:val="both"/>
        <w:rPr>
          <w:rFonts w:ascii="Times New Roman" w:hAnsi="Times New Roman" w:cs="Times New Roman"/>
          <w:sz w:val="24"/>
          <w:szCs w:val="24"/>
        </w:rPr>
      </w:pPr>
      <w:r w:rsidRPr="00DB7382">
        <w:rPr>
          <w:rFonts w:ascii="Times New Roman" w:hAnsi="Times New Roman" w:cs="Times New Roman"/>
          <w:sz w:val="24"/>
          <w:szCs w:val="24"/>
        </w:rPr>
        <w:t xml:space="preserve">В республике функционирует один негосударственный Детский дом семейного типа в селе Глиное Слободзейского района, в котором на 1 октября 2021 года воспитывается 19 детей-сирот и детей, оставшихся без попечения родителей (на 1 октября 2020 года – 20 дет.). </w:t>
      </w:r>
    </w:p>
    <w:p w:rsidR="00DB7382" w:rsidRPr="00DB7382" w:rsidRDefault="00DB7382" w:rsidP="00DB7382">
      <w:pPr>
        <w:spacing w:after="0" w:line="240" w:lineRule="auto"/>
        <w:ind w:firstLine="567"/>
        <w:jc w:val="both"/>
        <w:rPr>
          <w:rFonts w:ascii="Times New Roman" w:eastAsia="Times New Roman" w:hAnsi="Times New Roman" w:cs="Times New Roman"/>
          <w:sz w:val="24"/>
          <w:szCs w:val="24"/>
          <w:lang w:eastAsia="ru-RU"/>
        </w:rPr>
      </w:pPr>
      <w:r w:rsidRPr="00DB7382">
        <w:rPr>
          <w:rFonts w:ascii="Times New Roman" w:eastAsia="Times New Roman" w:hAnsi="Times New Roman" w:cs="Times New Roman"/>
          <w:b/>
          <w:sz w:val="24"/>
          <w:szCs w:val="24"/>
          <w:lang w:eastAsia="ru-RU"/>
        </w:rPr>
        <w:t>Общее количество</w:t>
      </w:r>
      <w:r w:rsidRPr="00DB7382">
        <w:rPr>
          <w:rFonts w:ascii="Times New Roman" w:eastAsia="Times New Roman" w:hAnsi="Times New Roman" w:cs="Times New Roman"/>
          <w:sz w:val="24"/>
          <w:szCs w:val="24"/>
          <w:lang w:eastAsia="ru-RU"/>
        </w:rPr>
        <w:t xml:space="preserve"> воспитанников учреждений для детей-сирот и детей, оставшихся без попечения родителей, относительно 1 </w:t>
      </w:r>
      <w:r w:rsidRPr="00DB7382">
        <w:rPr>
          <w:rFonts w:ascii="Times New Roman" w:hAnsi="Times New Roman" w:cs="Times New Roman"/>
          <w:sz w:val="24"/>
          <w:szCs w:val="24"/>
        </w:rPr>
        <w:t>октября 2020</w:t>
      </w:r>
      <w:r w:rsidRPr="00DB7382">
        <w:rPr>
          <w:rFonts w:ascii="Times New Roman" w:eastAsia="Times New Roman" w:hAnsi="Times New Roman" w:cs="Times New Roman"/>
          <w:sz w:val="24"/>
          <w:szCs w:val="24"/>
          <w:lang w:eastAsia="ru-RU"/>
        </w:rPr>
        <w:t xml:space="preserve"> года уменьшилось на 10,8% или на 107 человек и на 1 </w:t>
      </w:r>
      <w:r w:rsidRPr="00DB7382">
        <w:rPr>
          <w:rFonts w:ascii="Times New Roman" w:hAnsi="Times New Roman" w:cs="Times New Roman"/>
          <w:sz w:val="24"/>
          <w:szCs w:val="24"/>
        </w:rPr>
        <w:t>октября 2021</w:t>
      </w:r>
      <w:r w:rsidRPr="00DB7382">
        <w:rPr>
          <w:rFonts w:ascii="Times New Roman" w:eastAsia="Times New Roman" w:hAnsi="Times New Roman" w:cs="Times New Roman"/>
          <w:sz w:val="24"/>
          <w:szCs w:val="24"/>
          <w:lang w:eastAsia="ru-RU"/>
        </w:rPr>
        <w:t xml:space="preserve"> года составляет 880 чел.</w:t>
      </w:r>
    </w:p>
    <w:p w:rsidR="00DB7382" w:rsidRPr="00DB7382" w:rsidRDefault="00DB7382" w:rsidP="00DB7382">
      <w:pPr>
        <w:spacing w:line="240" w:lineRule="auto"/>
        <w:ind w:firstLine="709"/>
        <w:jc w:val="right"/>
        <w:rPr>
          <w:rFonts w:ascii="Times New Roman" w:eastAsia="Times New Roman" w:hAnsi="Times New Roman" w:cs="Times New Roman"/>
          <w:b/>
          <w:color w:val="2C2C2C"/>
          <w:sz w:val="24"/>
          <w:szCs w:val="24"/>
          <w:lang w:eastAsia="ru-RU"/>
        </w:rPr>
      </w:pPr>
      <w:r w:rsidRPr="00DB7382">
        <w:rPr>
          <w:noProof/>
          <w:lang w:eastAsia="ru-RU"/>
        </w:rPr>
        <mc:AlternateContent>
          <mc:Choice Requires="wps">
            <w:drawing>
              <wp:anchor distT="0" distB="0" distL="114300" distR="114300" simplePos="0" relativeHeight="251660288" behindDoc="0" locked="0" layoutInCell="1" allowOverlap="1" wp14:anchorId="72A21112" wp14:editId="4E75CDC2">
                <wp:simplePos x="0" y="0"/>
                <wp:positionH relativeFrom="column">
                  <wp:posOffset>474828</wp:posOffset>
                </wp:positionH>
                <wp:positionV relativeFrom="paragraph">
                  <wp:posOffset>172136</wp:posOffset>
                </wp:positionV>
                <wp:extent cx="5463997" cy="263347"/>
                <wp:effectExtent l="0" t="0" r="22860" b="2286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997" cy="263347"/>
                        </a:xfrm>
                        <a:prstGeom prst="rect">
                          <a:avLst/>
                        </a:prstGeom>
                        <a:solidFill>
                          <a:srgbClr val="FFFFFF"/>
                        </a:solidFill>
                        <a:ln w="0">
                          <a:solidFill>
                            <a:srgbClr val="000000"/>
                          </a:solidFill>
                          <a:miter lim="800000"/>
                          <a:headEnd/>
                          <a:tailEnd/>
                        </a:ln>
                      </wps:spPr>
                      <wps:txbx>
                        <w:txbxContent>
                          <w:p w:rsidR="00B955B0" w:rsidRPr="00E31417" w:rsidRDefault="00B955B0" w:rsidP="00DB7382">
                            <w:pPr>
                              <w:jc w:val="center"/>
                              <w:rPr>
                                <w:b/>
                                <w:sz w:val="24"/>
                                <w:szCs w:val="24"/>
                              </w:rPr>
                            </w:pPr>
                            <w:r w:rsidRPr="00E31417">
                              <w:rPr>
                                <w:b/>
                                <w:sz w:val="24"/>
                                <w:szCs w:val="24"/>
                              </w:rPr>
                              <w:t xml:space="preserve">Динамика общего количества воспитанников госучреждений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A21112" id="_x0000_t202" coordsize="21600,21600" o:spt="202" path="m,l,21600r21600,l21600,xe">
                <v:stroke joinstyle="miter"/>
                <v:path gradientshapeok="t" o:connecttype="rect"/>
              </v:shapetype>
              <v:shape id="Text Box 20" o:spid="_x0000_s1026" type="#_x0000_t202" style="position:absolute;left:0;text-align:left;margin-left:37.4pt;margin-top:13.55pt;width:430.25pt;height: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" strokeweight="0">
                <v:textbox>
                  <w:txbxContent>
                    <w:p w:rsidR="00B955B0" w:rsidRPr="00E31417" w:rsidRDefault="00B955B0" w:rsidP="00DB7382">
                      <w:pPr>
                        <w:jc w:val="center"/>
                        <w:rPr>
                          <w:b/>
                          <w:sz w:val="24"/>
                          <w:szCs w:val="24"/>
                        </w:rPr>
                      </w:pPr>
                      <w:r w:rsidRPr="00E31417">
                        <w:rPr>
                          <w:b/>
                          <w:sz w:val="24"/>
                          <w:szCs w:val="24"/>
                        </w:rPr>
                        <w:t xml:space="preserve">Динамика общего количества воспитанников госучреждений </w:t>
                      </w:r>
                    </w:p>
                  </w:txbxContent>
                </v:textbox>
              </v:shape>
            </w:pict>
          </mc:Fallback>
        </mc:AlternateContent>
      </w:r>
      <w:r w:rsidRPr="00DB7382">
        <w:rPr>
          <w:rFonts w:ascii="Times New Roman" w:eastAsia="Times New Roman" w:hAnsi="Times New Roman" w:cs="Times New Roman"/>
          <w:color w:val="2C2C2C"/>
          <w:sz w:val="24"/>
          <w:szCs w:val="24"/>
          <w:lang w:eastAsia="ru-RU"/>
        </w:rPr>
        <w:t>Таблица 13</w:t>
      </w:r>
      <w:r w:rsidRPr="00DB7382">
        <w:rPr>
          <w:rFonts w:ascii="Times New Roman" w:eastAsia="Times New Roman" w:hAnsi="Times New Roman" w:cs="Times New Roman"/>
          <w:b/>
          <w:noProof/>
          <w:color w:val="2C2C2C"/>
          <w:sz w:val="24"/>
          <w:szCs w:val="24"/>
          <w:lang w:eastAsia="ru-RU"/>
        </w:rPr>
        <w:drawing>
          <wp:inline distT="0" distB="0" distL="0" distR="0" wp14:anchorId="18636CD0" wp14:editId="3952192A">
            <wp:extent cx="6100549" cy="2292824"/>
            <wp:effectExtent l="0" t="0" r="14605" b="1270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B7382" w:rsidRPr="00DB7382" w:rsidRDefault="00DB7382" w:rsidP="00DB7382">
      <w:pPr>
        <w:spacing w:line="240" w:lineRule="auto"/>
        <w:ind w:firstLine="709"/>
        <w:jc w:val="right"/>
        <w:rPr>
          <w:rFonts w:ascii="Times New Roman" w:eastAsia="Times New Roman" w:hAnsi="Times New Roman" w:cs="Times New Roman"/>
          <w:b/>
          <w:color w:val="2C2C2C"/>
          <w:sz w:val="24"/>
          <w:szCs w:val="24"/>
          <w:lang w:eastAsia="ru-RU"/>
        </w:rPr>
      </w:pPr>
      <w:r w:rsidRPr="00DB7382">
        <w:rPr>
          <w:noProof/>
          <w:lang w:eastAsia="ru-RU"/>
        </w:rPr>
        <mc:AlternateContent>
          <mc:Choice Requires="wps">
            <w:drawing>
              <wp:anchor distT="0" distB="0" distL="114300" distR="114300" simplePos="0" relativeHeight="251661312" behindDoc="0" locked="0" layoutInCell="1" allowOverlap="1" wp14:anchorId="1D9C438A" wp14:editId="0ED7D276">
                <wp:simplePos x="0" y="0"/>
                <wp:positionH relativeFrom="column">
                  <wp:posOffset>474828</wp:posOffset>
                </wp:positionH>
                <wp:positionV relativeFrom="paragraph">
                  <wp:posOffset>172136</wp:posOffset>
                </wp:positionV>
                <wp:extent cx="5463997" cy="263347"/>
                <wp:effectExtent l="0" t="0" r="22860" b="2286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997" cy="263347"/>
                        </a:xfrm>
                        <a:prstGeom prst="rect">
                          <a:avLst/>
                        </a:prstGeom>
                        <a:solidFill>
                          <a:srgbClr val="FFFFFF"/>
                        </a:solidFill>
                        <a:ln w="0">
                          <a:solidFill>
                            <a:srgbClr val="000000"/>
                          </a:solidFill>
                          <a:miter lim="800000"/>
                          <a:headEnd/>
                          <a:tailEnd/>
                        </a:ln>
                      </wps:spPr>
                      <wps:txbx>
                        <w:txbxContent>
                          <w:p w:rsidR="00B955B0" w:rsidRPr="0072069A" w:rsidRDefault="00B955B0" w:rsidP="00DB7382">
                            <w:pPr>
                              <w:jc w:val="center"/>
                              <w:rPr>
                                <w:b/>
                                <w:sz w:val="24"/>
                                <w:szCs w:val="24"/>
                              </w:rPr>
                            </w:pPr>
                            <w:r w:rsidRPr="0072069A">
                              <w:rPr>
                                <w:b/>
                                <w:sz w:val="24"/>
                                <w:szCs w:val="24"/>
                              </w:rPr>
                              <w:t>Динамика количества воспитанников госучреждений по категориям: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9C438A" id="_x0000_s1027" type="#_x0000_t202" style="position:absolute;left:0;text-align:left;margin-left:37.4pt;margin-top:13.55pt;width:430.25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" strokeweight="0">
                <v:textbox>
                  <w:txbxContent>
                    <w:p w:rsidR="00B955B0" w:rsidRPr="0072069A" w:rsidRDefault="00B955B0" w:rsidP="00DB7382">
                      <w:pPr>
                        <w:jc w:val="center"/>
                        <w:rPr>
                          <w:b/>
                          <w:sz w:val="24"/>
                          <w:szCs w:val="24"/>
                        </w:rPr>
                      </w:pPr>
                      <w:r w:rsidRPr="0072069A">
                        <w:rPr>
                          <w:b/>
                          <w:sz w:val="24"/>
                          <w:szCs w:val="24"/>
                        </w:rPr>
                        <w:t>Динамика количества воспитанников госучреждений по категориям:</w:t>
                      </w:r>
                    </w:p>
                  </w:txbxContent>
                </v:textbox>
              </v:shape>
            </w:pict>
          </mc:Fallback>
        </mc:AlternateContent>
      </w:r>
      <w:r w:rsidRPr="00DB7382">
        <w:rPr>
          <w:rFonts w:ascii="Times New Roman" w:eastAsia="Times New Roman" w:hAnsi="Times New Roman" w:cs="Times New Roman"/>
          <w:color w:val="2C2C2C"/>
          <w:sz w:val="24"/>
          <w:szCs w:val="24"/>
          <w:lang w:eastAsia="ru-RU"/>
        </w:rPr>
        <w:t>Таблица 14</w:t>
      </w:r>
      <w:r w:rsidRPr="00DB7382">
        <w:rPr>
          <w:rFonts w:ascii="Times New Roman" w:eastAsia="Times New Roman" w:hAnsi="Times New Roman" w:cs="Times New Roman"/>
          <w:b/>
          <w:noProof/>
          <w:color w:val="2C2C2C"/>
          <w:sz w:val="24"/>
          <w:szCs w:val="24"/>
          <w:lang w:eastAsia="ru-RU"/>
        </w:rPr>
        <w:drawing>
          <wp:inline distT="0" distB="0" distL="0" distR="0" wp14:anchorId="08B1BDBB" wp14:editId="25C85FA4">
            <wp:extent cx="6107373" cy="2299648"/>
            <wp:effectExtent l="0" t="0" r="8255" b="571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B7382" w:rsidRPr="00DB7382" w:rsidRDefault="00DB7382" w:rsidP="00DB7382">
      <w:pPr>
        <w:spacing w:after="0" w:line="240" w:lineRule="auto"/>
        <w:ind w:firstLine="567"/>
        <w:jc w:val="both"/>
        <w:rPr>
          <w:rFonts w:ascii="Times New Roman" w:eastAsia="Times New Roman" w:hAnsi="Times New Roman" w:cs="Times New Roman"/>
          <w:sz w:val="24"/>
          <w:szCs w:val="24"/>
          <w:lang w:eastAsia="ru-RU"/>
        </w:rPr>
      </w:pPr>
      <w:r w:rsidRPr="00DB7382">
        <w:rPr>
          <w:rFonts w:ascii="Times New Roman" w:eastAsia="Times New Roman" w:hAnsi="Times New Roman" w:cs="Times New Roman"/>
          <w:b/>
          <w:sz w:val="24"/>
          <w:szCs w:val="24"/>
          <w:lang w:eastAsia="ru-RU"/>
        </w:rPr>
        <w:t xml:space="preserve">Количество детей-сирот и детей ОБПР, воспитывающихся </w:t>
      </w:r>
      <w:r w:rsidRPr="00DB7382">
        <w:rPr>
          <w:rFonts w:ascii="Times New Roman" w:eastAsia="Times New Roman" w:hAnsi="Times New Roman" w:cs="Times New Roman"/>
          <w:sz w:val="24"/>
          <w:szCs w:val="24"/>
          <w:lang w:eastAsia="ru-RU"/>
        </w:rPr>
        <w:t xml:space="preserve">в учреждениях для детей-сирот и детей ОБПР, относительно 1 октября 2020 года уменьшилось на 50 детей (9%) и на           1 </w:t>
      </w:r>
      <w:r w:rsidRPr="00DB7382">
        <w:rPr>
          <w:rFonts w:ascii="Times New Roman" w:hAnsi="Times New Roman" w:cs="Times New Roman"/>
          <w:sz w:val="24"/>
          <w:szCs w:val="24"/>
        </w:rPr>
        <w:t>октября 2021</w:t>
      </w:r>
      <w:r w:rsidRPr="00DB7382">
        <w:rPr>
          <w:rFonts w:ascii="Times New Roman" w:eastAsia="Times New Roman" w:hAnsi="Times New Roman" w:cs="Times New Roman"/>
          <w:sz w:val="24"/>
          <w:szCs w:val="24"/>
          <w:lang w:eastAsia="ru-RU"/>
        </w:rPr>
        <w:t xml:space="preserve"> года составляет 503 чел., в разрезе по учреждениям:</w:t>
      </w:r>
    </w:p>
    <w:p w:rsidR="00DB7382" w:rsidRPr="00DB7382" w:rsidRDefault="00DB7382" w:rsidP="00DB7382">
      <w:pPr>
        <w:spacing w:after="0" w:line="240" w:lineRule="auto"/>
        <w:jc w:val="right"/>
        <w:rPr>
          <w:rFonts w:ascii="Times New Roman" w:eastAsia="Times New Roman" w:hAnsi="Times New Roman" w:cs="Times New Roman"/>
          <w:color w:val="2C2C2C"/>
          <w:sz w:val="24"/>
          <w:szCs w:val="24"/>
          <w:lang w:eastAsia="ru-RU"/>
        </w:rPr>
      </w:pPr>
      <w:r w:rsidRPr="00DB7382">
        <w:rPr>
          <w:rFonts w:ascii="Times New Roman" w:eastAsia="Times New Roman" w:hAnsi="Times New Roman" w:cs="Times New Roman"/>
          <w:color w:val="2C2C2C"/>
          <w:sz w:val="24"/>
          <w:szCs w:val="24"/>
          <w:lang w:eastAsia="ru-RU"/>
        </w:rPr>
        <w:t>Таблица 15</w:t>
      </w:r>
    </w:p>
    <w:p w:rsidR="00DB7382" w:rsidRPr="00DB7382" w:rsidRDefault="00DB7382" w:rsidP="00DB7382">
      <w:pPr>
        <w:spacing w:after="0" w:line="240" w:lineRule="auto"/>
        <w:jc w:val="both"/>
        <w:rPr>
          <w:rFonts w:ascii="Times New Roman" w:eastAsia="Calibri" w:hAnsi="Times New Roman" w:cs="Times New Roman"/>
        </w:rPr>
      </w:pPr>
      <w:r w:rsidRPr="00DB7382">
        <w:rPr>
          <w:rFonts w:ascii="Times New Roman" w:eastAsia="Calibri" w:hAnsi="Times New Roman" w:cs="Times New Roman"/>
          <w:noProof/>
          <w:lang w:eastAsia="ru-RU"/>
        </w:rPr>
        <w:drawing>
          <wp:inline distT="0" distB="0" distL="0" distR="0" wp14:anchorId="1309CC9B" wp14:editId="79FB085C">
            <wp:extent cx="6107373" cy="2279177"/>
            <wp:effectExtent l="0" t="0" r="27305" b="26035"/>
            <wp:docPr id="2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B7382" w:rsidRPr="00DB7382" w:rsidRDefault="00DB7382" w:rsidP="00DB7382">
      <w:pPr>
        <w:spacing w:after="0" w:line="240" w:lineRule="auto"/>
        <w:ind w:firstLine="709"/>
        <w:jc w:val="right"/>
        <w:rPr>
          <w:rFonts w:ascii="Times New Roman" w:hAnsi="Times New Roman" w:cs="Times New Roman"/>
          <w:sz w:val="24"/>
          <w:szCs w:val="24"/>
        </w:rPr>
      </w:pPr>
    </w:p>
    <w:p w:rsidR="00DB7382" w:rsidRPr="00DB7382" w:rsidRDefault="00DB7382" w:rsidP="00DB7382">
      <w:pPr>
        <w:spacing w:after="0" w:line="240" w:lineRule="auto"/>
        <w:ind w:firstLine="709"/>
        <w:jc w:val="right"/>
        <w:rPr>
          <w:rFonts w:ascii="Times New Roman" w:hAnsi="Times New Roman" w:cs="Times New Roman"/>
          <w:sz w:val="24"/>
          <w:szCs w:val="24"/>
        </w:rPr>
      </w:pPr>
      <w:r w:rsidRPr="00DB7382">
        <w:rPr>
          <w:rFonts w:ascii="Times New Roman" w:hAnsi="Times New Roman" w:cs="Times New Roman"/>
          <w:sz w:val="24"/>
          <w:szCs w:val="24"/>
        </w:rPr>
        <w:t>Таблица 16</w:t>
      </w:r>
    </w:p>
    <w:p w:rsidR="00DB7382" w:rsidRPr="00DB7382" w:rsidRDefault="00DB7382" w:rsidP="00DB7382">
      <w:pPr>
        <w:spacing w:after="0" w:line="240" w:lineRule="auto"/>
        <w:jc w:val="center"/>
        <w:rPr>
          <w:rFonts w:ascii="Times New Roman" w:hAnsi="Times New Roman" w:cs="Times New Roman"/>
          <w:sz w:val="28"/>
          <w:szCs w:val="28"/>
        </w:rPr>
      </w:pPr>
      <w:r w:rsidRPr="00DB7382">
        <w:rPr>
          <w:rFonts w:ascii="Times New Roman" w:hAnsi="Times New Roman" w:cs="Times New Roman"/>
          <w:noProof/>
          <w:sz w:val="28"/>
          <w:szCs w:val="28"/>
          <w:lang w:eastAsia="ru-RU"/>
        </w:rPr>
        <w:drawing>
          <wp:inline distT="0" distB="0" distL="0" distR="0" wp14:anchorId="2E7C9826" wp14:editId="7CE5C4D7">
            <wp:extent cx="6134669" cy="2524835"/>
            <wp:effectExtent l="0" t="0" r="0" b="889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B7382" w:rsidRPr="00DB7382" w:rsidRDefault="00DB7382" w:rsidP="00DB7382">
      <w:pPr>
        <w:spacing w:after="0" w:line="240" w:lineRule="auto"/>
        <w:ind w:firstLine="851"/>
        <w:contextualSpacing/>
        <w:jc w:val="both"/>
        <w:rPr>
          <w:rFonts w:ascii="Times New Roman" w:eastAsia="Times New Roman" w:hAnsi="Times New Roman" w:cs="Times New Roman"/>
          <w:sz w:val="24"/>
          <w:szCs w:val="24"/>
          <w:lang w:eastAsia="ru-RU"/>
        </w:rPr>
      </w:pPr>
    </w:p>
    <w:p w:rsidR="00DB7382" w:rsidRPr="00DB7382" w:rsidRDefault="00DB7382" w:rsidP="00DB7382">
      <w:pPr>
        <w:spacing w:after="0" w:line="240" w:lineRule="auto"/>
        <w:ind w:firstLine="567"/>
        <w:contextualSpacing/>
        <w:jc w:val="both"/>
        <w:rPr>
          <w:rFonts w:ascii="Times New Roman" w:eastAsia="Times New Roman" w:hAnsi="Times New Roman" w:cs="Times New Roman"/>
          <w:sz w:val="24"/>
          <w:szCs w:val="24"/>
          <w:lang w:eastAsia="ru-RU"/>
        </w:rPr>
      </w:pPr>
      <w:r w:rsidRPr="00DB7382">
        <w:rPr>
          <w:rFonts w:ascii="Times New Roman" w:eastAsia="Times New Roman" w:hAnsi="Times New Roman" w:cs="Times New Roman"/>
          <w:sz w:val="24"/>
          <w:szCs w:val="24"/>
          <w:lang w:eastAsia="ru-RU"/>
        </w:rPr>
        <w:t xml:space="preserve">Из Таблицы 16 видно, что за 9 месяцев 2021 года выявлено детей, оставшихся без попечения родителей, 195 чел., что на 12 чел. (или 5,8%) меньше, чем за 9 месяцев 2020 года. Наблюдается следующая динамика по устройству детей: </w:t>
      </w:r>
    </w:p>
    <w:p w:rsidR="00DB7382" w:rsidRPr="00DB7382" w:rsidRDefault="00DB7382" w:rsidP="00DB7382">
      <w:pPr>
        <w:spacing w:after="0" w:line="240" w:lineRule="auto"/>
        <w:ind w:firstLine="567"/>
        <w:contextualSpacing/>
        <w:jc w:val="both"/>
        <w:rPr>
          <w:rFonts w:ascii="Times New Roman" w:eastAsia="Times New Roman" w:hAnsi="Times New Roman" w:cs="Times New Roman"/>
          <w:sz w:val="24"/>
          <w:szCs w:val="24"/>
          <w:lang w:eastAsia="ru-RU"/>
        </w:rPr>
      </w:pPr>
      <w:r w:rsidRPr="00DB7382">
        <w:rPr>
          <w:rFonts w:ascii="Times New Roman" w:eastAsia="Times New Roman" w:hAnsi="Times New Roman" w:cs="Times New Roman"/>
          <w:sz w:val="24"/>
          <w:szCs w:val="24"/>
          <w:lang w:eastAsia="ru-RU"/>
        </w:rPr>
        <w:t xml:space="preserve">- направлено детей, оставшихся без попечения родителей, </w:t>
      </w:r>
      <w:r w:rsidRPr="00DB7382">
        <w:rPr>
          <w:rFonts w:ascii="Times New Roman" w:eastAsia="Times New Roman" w:hAnsi="Times New Roman" w:cs="Times New Roman"/>
          <w:b/>
          <w:sz w:val="24"/>
          <w:szCs w:val="24"/>
          <w:lang w:eastAsia="ru-RU"/>
        </w:rPr>
        <w:t>в госучреждения</w:t>
      </w:r>
      <w:r w:rsidRPr="00DB7382">
        <w:rPr>
          <w:rFonts w:ascii="Times New Roman" w:eastAsia="Times New Roman" w:hAnsi="Times New Roman" w:cs="Times New Roman"/>
          <w:sz w:val="24"/>
          <w:szCs w:val="24"/>
          <w:lang w:eastAsia="ru-RU"/>
        </w:rPr>
        <w:t xml:space="preserve"> за                   9 месяцев 2021 года 34,4% от количества детей, нуждающихся в устройстве, за 9 месяцев 2020 года – 48,4%;</w:t>
      </w:r>
    </w:p>
    <w:p w:rsidR="00DB7382" w:rsidRPr="00DB7382" w:rsidRDefault="00DB7382" w:rsidP="00DB7382">
      <w:pPr>
        <w:spacing w:after="0" w:line="240" w:lineRule="auto"/>
        <w:ind w:firstLine="567"/>
        <w:contextualSpacing/>
        <w:jc w:val="both"/>
        <w:rPr>
          <w:rFonts w:ascii="Times New Roman" w:eastAsia="Times New Roman" w:hAnsi="Times New Roman" w:cs="Times New Roman"/>
          <w:sz w:val="24"/>
          <w:szCs w:val="24"/>
          <w:lang w:eastAsia="ru-RU"/>
        </w:rPr>
      </w:pPr>
      <w:r w:rsidRPr="00DB7382">
        <w:rPr>
          <w:rFonts w:ascii="Times New Roman" w:eastAsia="Times New Roman" w:hAnsi="Times New Roman" w:cs="Times New Roman"/>
          <w:sz w:val="24"/>
          <w:szCs w:val="24"/>
          <w:lang w:eastAsia="ru-RU"/>
        </w:rPr>
        <w:t xml:space="preserve">- направлено детей </w:t>
      </w:r>
      <w:r w:rsidRPr="00DB7382">
        <w:rPr>
          <w:rFonts w:ascii="Times New Roman" w:eastAsia="Times New Roman" w:hAnsi="Times New Roman" w:cs="Times New Roman"/>
          <w:b/>
          <w:sz w:val="24"/>
          <w:szCs w:val="24"/>
          <w:lang w:eastAsia="ru-RU"/>
        </w:rPr>
        <w:t>под опеку</w:t>
      </w:r>
      <w:r w:rsidRPr="00DB7382">
        <w:rPr>
          <w:rFonts w:ascii="Times New Roman" w:eastAsia="Times New Roman" w:hAnsi="Times New Roman" w:cs="Times New Roman"/>
          <w:sz w:val="24"/>
          <w:szCs w:val="24"/>
          <w:lang w:eastAsia="ru-RU"/>
        </w:rPr>
        <w:t xml:space="preserve"> граждан за 9 месяцев 2021 года на 8,8% </w:t>
      </w:r>
      <w:r w:rsidRPr="00DB7382">
        <w:rPr>
          <w:rFonts w:ascii="Times New Roman" w:eastAsia="Times New Roman" w:hAnsi="Times New Roman" w:cs="Times New Roman"/>
          <w:b/>
          <w:sz w:val="24"/>
          <w:szCs w:val="24"/>
          <w:lang w:eastAsia="ru-RU"/>
        </w:rPr>
        <w:t>больше</w:t>
      </w:r>
      <w:r w:rsidRPr="00DB7382">
        <w:rPr>
          <w:rFonts w:ascii="Times New Roman" w:eastAsia="Times New Roman" w:hAnsi="Times New Roman" w:cs="Times New Roman"/>
          <w:sz w:val="24"/>
          <w:szCs w:val="24"/>
          <w:lang w:eastAsia="ru-RU"/>
        </w:rPr>
        <w:t>, чем за 9 месяцев 2021 года.</w:t>
      </w:r>
    </w:p>
    <w:p w:rsidR="00DB7382" w:rsidRPr="00DB7382" w:rsidRDefault="00DB7382" w:rsidP="00DB7382">
      <w:pPr>
        <w:spacing w:after="0" w:line="240" w:lineRule="auto"/>
        <w:ind w:firstLine="851"/>
        <w:contextualSpacing/>
        <w:jc w:val="both"/>
        <w:rPr>
          <w:rFonts w:ascii="Times New Roman" w:eastAsia="Times New Roman" w:hAnsi="Times New Roman" w:cs="Times New Roman"/>
          <w:sz w:val="24"/>
          <w:szCs w:val="24"/>
          <w:lang w:eastAsia="ru-RU"/>
        </w:rPr>
      </w:pPr>
    </w:p>
    <w:p w:rsidR="00DB7382" w:rsidRPr="00DB7382" w:rsidRDefault="00DB7382" w:rsidP="00DB7382">
      <w:pPr>
        <w:spacing w:after="0" w:line="240" w:lineRule="auto"/>
        <w:ind w:firstLine="851"/>
        <w:contextualSpacing/>
        <w:jc w:val="right"/>
        <w:rPr>
          <w:rFonts w:ascii="Times New Roman" w:eastAsia="Times New Roman" w:hAnsi="Times New Roman" w:cs="Times New Roman"/>
          <w:sz w:val="24"/>
          <w:szCs w:val="24"/>
          <w:lang w:eastAsia="ru-RU"/>
        </w:rPr>
      </w:pPr>
      <w:r w:rsidRPr="00DB7382">
        <w:rPr>
          <w:rFonts w:ascii="Times New Roman" w:eastAsia="Times New Roman" w:hAnsi="Times New Roman" w:cs="Times New Roman"/>
          <w:sz w:val="24"/>
          <w:szCs w:val="24"/>
          <w:lang w:eastAsia="ru-RU"/>
        </w:rPr>
        <w:t>Таблица 17</w:t>
      </w:r>
    </w:p>
    <w:p w:rsidR="00DB7382" w:rsidRPr="00DB7382" w:rsidRDefault="00DB7382" w:rsidP="00DB7382">
      <w:pPr>
        <w:tabs>
          <w:tab w:val="left" w:pos="0"/>
        </w:tabs>
        <w:spacing w:after="0" w:line="240" w:lineRule="auto"/>
        <w:contextualSpacing/>
        <w:jc w:val="both"/>
        <w:rPr>
          <w:rFonts w:ascii="Times New Roman" w:eastAsia="Times New Roman" w:hAnsi="Times New Roman" w:cs="Times New Roman"/>
          <w:sz w:val="24"/>
          <w:szCs w:val="24"/>
          <w:lang w:eastAsia="ru-RU"/>
        </w:rPr>
      </w:pPr>
      <w:r w:rsidRPr="00DB7382">
        <w:rPr>
          <w:rFonts w:ascii="Times New Roman" w:eastAsia="Times New Roman" w:hAnsi="Times New Roman" w:cs="Times New Roman"/>
          <w:noProof/>
          <w:sz w:val="24"/>
          <w:szCs w:val="24"/>
          <w:lang w:eastAsia="ru-RU"/>
        </w:rPr>
        <w:drawing>
          <wp:inline distT="0" distB="0" distL="0" distR="0" wp14:anchorId="15BD608C" wp14:editId="1D2D98D4">
            <wp:extent cx="6134669" cy="1624083"/>
            <wp:effectExtent l="0" t="0" r="19050" b="1460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B7382" w:rsidRPr="00DB7382" w:rsidRDefault="00DB7382" w:rsidP="00DB7382">
      <w:pPr>
        <w:spacing w:after="0" w:line="240" w:lineRule="auto"/>
        <w:jc w:val="center"/>
        <w:rPr>
          <w:rFonts w:ascii="Times New Roman" w:hAnsi="Times New Roman" w:cs="Times New Roman"/>
          <w:b/>
          <w:i/>
          <w:sz w:val="28"/>
          <w:szCs w:val="28"/>
        </w:rPr>
      </w:pPr>
    </w:p>
    <w:sectPr w:rsidR="00DB7382" w:rsidRPr="00DB7382" w:rsidSect="002B27E4">
      <w:footerReference w:type="default" r:id="rId15"/>
      <w:pgSz w:w="11906" w:h="16838"/>
      <w:pgMar w:top="567" w:right="566"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5B0" w:rsidRDefault="00B955B0">
      <w:pPr>
        <w:spacing w:after="0" w:line="240" w:lineRule="auto"/>
      </w:pPr>
      <w:r>
        <w:separator/>
      </w:r>
    </w:p>
  </w:endnote>
  <w:endnote w:type="continuationSeparator" w:id="0">
    <w:p w:rsidR="00B955B0" w:rsidRDefault="00B95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970868"/>
      <w:docPartObj>
        <w:docPartGallery w:val="Page Numbers (Bottom of Page)"/>
        <w:docPartUnique/>
      </w:docPartObj>
    </w:sdtPr>
    <w:sdtContent>
      <w:p w:rsidR="00B955B0" w:rsidRDefault="00B955B0">
        <w:pPr>
          <w:pStyle w:val="af0"/>
          <w:jc w:val="center"/>
        </w:pPr>
        <w:r>
          <w:fldChar w:fldCharType="begin"/>
        </w:r>
        <w:r>
          <w:instrText>PAGE   \* MERGEFORMAT</w:instrText>
        </w:r>
        <w:r>
          <w:fldChar w:fldCharType="separate"/>
        </w:r>
        <w:r w:rsidR="00EF0491">
          <w:rPr>
            <w:noProof/>
          </w:rPr>
          <w:t>7</w:t>
        </w:r>
        <w:r>
          <w:fldChar w:fldCharType="end"/>
        </w:r>
      </w:p>
    </w:sdtContent>
  </w:sdt>
  <w:p w:rsidR="00B955B0" w:rsidRDefault="00B955B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5B0" w:rsidRDefault="00B955B0">
      <w:pPr>
        <w:spacing w:after="0" w:line="240" w:lineRule="auto"/>
      </w:pPr>
      <w:r>
        <w:separator/>
      </w:r>
    </w:p>
  </w:footnote>
  <w:footnote w:type="continuationSeparator" w:id="0">
    <w:p w:rsidR="00B955B0" w:rsidRDefault="00B955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15B65"/>
    <w:multiLevelType w:val="hybridMultilevel"/>
    <w:tmpl w:val="09020C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A3A11FF"/>
    <w:multiLevelType w:val="hybridMultilevel"/>
    <w:tmpl w:val="923ECE3C"/>
    <w:lvl w:ilvl="0" w:tplc="5C4A1E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C566D1B"/>
    <w:multiLevelType w:val="multilevel"/>
    <w:tmpl w:val="5A62DCC4"/>
    <w:lvl w:ilvl="0">
      <w:start w:val="5"/>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928"/>
        </w:tabs>
        <w:ind w:left="928"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0400D67"/>
    <w:multiLevelType w:val="hybridMultilevel"/>
    <w:tmpl w:val="5914D446"/>
    <w:lvl w:ilvl="0" w:tplc="2924AE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4A0F1A"/>
    <w:multiLevelType w:val="hybridMultilevel"/>
    <w:tmpl w:val="686685BE"/>
    <w:lvl w:ilvl="0" w:tplc="C6F4F6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C1C0327"/>
    <w:multiLevelType w:val="hybridMultilevel"/>
    <w:tmpl w:val="52AC0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7F3A1D"/>
    <w:multiLevelType w:val="hybridMultilevel"/>
    <w:tmpl w:val="4DE0E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4C0BC4"/>
    <w:multiLevelType w:val="hybridMultilevel"/>
    <w:tmpl w:val="85BC1368"/>
    <w:lvl w:ilvl="0" w:tplc="DD1E4386">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20FF1472"/>
    <w:multiLevelType w:val="multilevel"/>
    <w:tmpl w:val="F766A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8F7471"/>
    <w:multiLevelType w:val="hybridMultilevel"/>
    <w:tmpl w:val="32E85060"/>
    <w:lvl w:ilvl="0" w:tplc="8DB83122">
      <w:start w:val="1"/>
      <w:numFmt w:val="decimal"/>
      <w:lvlText w:val="%1."/>
      <w:lvlJc w:val="left"/>
      <w:pPr>
        <w:ind w:left="234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F17FE1"/>
    <w:multiLevelType w:val="hybridMultilevel"/>
    <w:tmpl w:val="145A0D12"/>
    <w:lvl w:ilvl="0" w:tplc="4E9E86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7AF64BD"/>
    <w:multiLevelType w:val="hybridMultilevel"/>
    <w:tmpl w:val="50482BDA"/>
    <w:lvl w:ilvl="0" w:tplc="3B8CED2C">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7DD5AFD"/>
    <w:multiLevelType w:val="hybridMultilevel"/>
    <w:tmpl w:val="F8465CDE"/>
    <w:lvl w:ilvl="0" w:tplc="4E9E86FE">
      <w:start w:val="1"/>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CBD4FCF"/>
    <w:multiLevelType w:val="hybridMultilevel"/>
    <w:tmpl w:val="FB2A1076"/>
    <w:lvl w:ilvl="0" w:tplc="7B92F804">
      <w:start w:val="5"/>
      <w:numFmt w:val="upperRoman"/>
      <w:lvlText w:val="%1."/>
      <w:lvlJc w:val="left"/>
      <w:pPr>
        <w:ind w:left="1332"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AF0E1F"/>
    <w:multiLevelType w:val="hybridMultilevel"/>
    <w:tmpl w:val="FEF6CCF4"/>
    <w:lvl w:ilvl="0" w:tplc="535E9CD6">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2D6EF8"/>
    <w:multiLevelType w:val="hybridMultilevel"/>
    <w:tmpl w:val="02280CDA"/>
    <w:lvl w:ilvl="0" w:tplc="A9467572">
      <w:start w:val="1"/>
      <w:numFmt w:val="decimal"/>
      <w:lvlText w:val="%1."/>
      <w:lvlJc w:val="left"/>
      <w:pPr>
        <w:ind w:left="1841" w:hanging="9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6D21982"/>
    <w:multiLevelType w:val="hybridMultilevel"/>
    <w:tmpl w:val="57D632BC"/>
    <w:lvl w:ilvl="0" w:tplc="41FA6F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8B33C46"/>
    <w:multiLevelType w:val="hybridMultilevel"/>
    <w:tmpl w:val="1D5CB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8F562D"/>
    <w:multiLevelType w:val="hybridMultilevel"/>
    <w:tmpl w:val="CAA0D8BC"/>
    <w:lvl w:ilvl="0" w:tplc="4E9E86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585201AC"/>
    <w:multiLevelType w:val="hybridMultilevel"/>
    <w:tmpl w:val="9FA030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8B014B0"/>
    <w:multiLevelType w:val="hybridMultilevel"/>
    <w:tmpl w:val="C524A6F2"/>
    <w:lvl w:ilvl="0" w:tplc="4426EAEA">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B21589F"/>
    <w:multiLevelType w:val="hybridMultilevel"/>
    <w:tmpl w:val="13DC6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9E12E4"/>
    <w:multiLevelType w:val="hybridMultilevel"/>
    <w:tmpl w:val="24AC5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CF168F"/>
    <w:multiLevelType w:val="hybridMultilevel"/>
    <w:tmpl w:val="44F62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77287D"/>
    <w:multiLevelType w:val="hybridMultilevel"/>
    <w:tmpl w:val="77A2DF8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66D136E8"/>
    <w:multiLevelType w:val="hybridMultilevel"/>
    <w:tmpl w:val="8AE02ED8"/>
    <w:lvl w:ilvl="0" w:tplc="4E9E86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9884ECF"/>
    <w:multiLevelType w:val="hybridMultilevel"/>
    <w:tmpl w:val="25DE0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7D05AA"/>
    <w:multiLevelType w:val="hybridMultilevel"/>
    <w:tmpl w:val="E586F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48621B"/>
    <w:multiLevelType w:val="hybridMultilevel"/>
    <w:tmpl w:val="FDD45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5"/>
  </w:num>
  <w:num w:numId="4">
    <w:abstractNumId w:val="16"/>
  </w:num>
  <w:num w:numId="5">
    <w:abstractNumId w:val="9"/>
  </w:num>
  <w:num w:numId="6">
    <w:abstractNumId w:val="0"/>
  </w:num>
  <w:num w:numId="7">
    <w:abstractNumId w:val="4"/>
  </w:num>
  <w:num w:numId="8">
    <w:abstractNumId w:val="1"/>
  </w:num>
  <w:num w:numId="9">
    <w:abstractNumId w:val="3"/>
  </w:num>
  <w:num w:numId="10">
    <w:abstractNumId w:val="10"/>
  </w:num>
  <w:num w:numId="11">
    <w:abstractNumId w:val="25"/>
  </w:num>
  <w:num w:numId="12">
    <w:abstractNumId w:val="18"/>
  </w:num>
  <w:num w:numId="13">
    <w:abstractNumId w:val="12"/>
  </w:num>
  <w:num w:numId="14">
    <w:abstractNumId w:val="24"/>
  </w:num>
  <w:num w:numId="15">
    <w:abstractNumId w:val="7"/>
  </w:num>
  <w:num w:numId="16">
    <w:abstractNumId w:val="22"/>
  </w:num>
  <w:num w:numId="17">
    <w:abstractNumId w:val="14"/>
  </w:num>
  <w:num w:numId="18">
    <w:abstractNumId w:val="11"/>
  </w:num>
  <w:num w:numId="19">
    <w:abstractNumId w:val="27"/>
  </w:num>
  <w:num w:numId="20">
    <w:abstractNumId w:val="21"/>
  </w:num>
  <w:num w:numId="21">
    <w:abstractNumId w:val="6"/>
  </w:num>
  <w:num w:numId="22">
    <w:abstractNumId w:val="8"/>
  </w:num>
  <w:num w:numId="23">
    <w:abstractNumId w:val="13"/>
  </w:num>
  <w:num w:numId="24">
    <w:abstractNumId w:val="17"/>
  </w:num>
  <w:num w:numId="25">
    <w:abstractNumId w:val="5"/>
  </w:num>
  <w:num w:numId="26">
    <w:abstractNumId w:val="26"/>
  </w:num>
  <w:num w:numId="27">
    <w:abstractNumId w:val="28"/>
  </w:num>
  <w:num w:numId="28">
    <w:abstractNumId w:val="23"/>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A6"/>
    <w:rsid w:val="00016B10"/>
    <w:rsid w:val="00020088"/>
    <w:rsid w:val="0002244D"/>
    <w:rsid w:val="000252F7"/>
    <w:rsid w:val="00043891"/>
    <w:rsid w:val="00070ECC"/>
    <w:rsid w:val="000830CD"/>
    <w:rsid w:val="0008503B"/>
    <w:rsid w:val="00090A65"/>
    <w:rsid w:val="00096E65"/>
    <w:rsid w:val="000A3018"/>
    <w:rsid w:val="000B7027"/>
    <w:rsid w:val="000B7FBE"/>
    <w:rsid w:val="000C3EF9"/>
    <w:rsid w:val="000C7E1E"/>
    <w:rsid w:val="000E3B13"/>
    <w:rsid w:val="000F0DDB"/>
    <w:rsid w:val="000F0EE5"/>
    <w:rsid w:val="00112EC1"/>
    <w:rsid w:val="00125B91"/>
    <w:rsid w:val="00154AE6"/>
    <w:rsid w:val="00162925"/>
    <w:rsid w:val="00163663"/>
    <w:rsid w:val="00166BE9"/>
    <w:rsid w:val="00176B92"/>
    <w:rsid w:val="00196F22"/>
    <w:rsid w:val="0019762A"/>
    <w:rsid w:val="001F4940"/>
    <w:rsid w:val="00222B07"/>
    <w:rsid w:val="00224AC9"/>
    <w:rsid w:val="00225E00"/>
    <w:rsid w:val="00231254"/>
    <w:rsid w:val="00235D84"/>
    <w:rsid w:val="002379C4"/>
    <w:rsid w:val="00240AFE"/>
    <w:rsid w:val="00246A87"/>
    <w:rsid w:val="00267832"/>
    <w:rsid w:val="00270927"/>
    <w:rsid w:val="00272603"/>
    <w:rsid w:val="002745C5"/>
    <w:rsid w:val="002856D8"/>
    <w:rsid w:val="002A3CFD"/>
    <w:rsid w:val="002A4383"/>
    <w:rsid w:val="002A7EE8"/>
    <w:rsid w:val="002B27E4"/>
    <w:rsid w:val="002F5360"/>
    <w:rsid w:val="00347EFF"/>
    <w:rsid w:val="003506FE"/>
    <w:rsid w:val="003610DC"/>
    <w:rsid w:val="0036643F"/>
    <w:rsid w:val="00366AB0"/>
    <w:rsid w:val="003708C9"/>
    <w:rsid w:val="00376079"/>
    <w:rsid w:val="0037777C"/>
    <w:rsid w:val="003A64C3"/>
    <w:rsid w:val="003B46FD"/>
    <w:rsid w:val="003D3318"/>
    <w:rsid w:val="003D51DC"/>
    <w:rsid w:val="003F4C38"/>
    <w:rsid w:val="003F6D82"/>
    <w:rsid w:val="004151A1"/>
    <w:rsid w:val="004241D2"/>
    <w:rsid w:val="00477F12"/>
    <w:rsid w:val="00480623"/>
    <w:rsid w:val="004A3E72"/>
    <w:rsid w:val="004B4882"/>
    <w:rsid w:val="004B6137"/>
    <w:rsid w:val="004C6EA6"/>
    <w:rsid w:val="004C72E6"/>
    <w:rsid w:val="004E0BCF"/>
    <w:rsid w:val="004E4F16"/>
    <w:rsid w:val="00512E97"/>
    <w:rsid w:val="00526511"/>
    <w:rsid w:val="00526AF7"/>
    <w:rsid w:val="005319BF"/>
    <w:rsid w:val="005A6989"/>
    <w:rsid w:val="005B7FA5"/>
    <w:rsid w:val="005E617B"/>
    <w:rsid w:val="0060074B"/>
    <w:rsid w:val="00624AAF"/>
    <w:rsid w:val="00651F98"/>
    <w:rsid w:val="00662D10"/>
    <w:rsid w:val="00686C41"/>
    <w:rsid w:val="0069308D"/>
    <w:rsid w:val="006939FA"/>
    <w:rsid w:val="006A459B"/>
    <w:rsid w:val="006A605D"/>
    <w:rsid w:val="006F6F9A"/>
    <w:rsid w:val="00706ED4"/>
    <w:rsid w:val="00710858"/>
    <w:rsid w:val="0072093F"/>
    <w:rsid w:val="00724C58"/>
    <w:rsid w:val="007337F4"/>
    <w:rsid w:val="0075484E"/>
    <w:rsid w:val="00755BF5"/>
    <w:rsid w:val="00770396"/>
    <w:rsid w:val="00776E7C"/>
    <w:rsid w:val="00793E8E"/>
    <w:rsid w:val="007C3D69"/>
    <w:rsid w:val="007D1491"/>
    <w:rsid w:val="007F0CFB"/>
    <w:rsid w:val="00803D55"/>
    <w:rsid w:val="0080460E"/>
    <w:rsid w:val="008066E2"/>
    <w:rsid w:val="00806F1B"/>
    <w:rsid w:val="00811672"/>
    <w:rsid w:val="00812301"/>
    <w:rsid w:val="00813ED6"/>
    <w:rsid w:val="00853D47"/>
    <w:rsid w:val="00871683"/>
    <w:rsid w:val="008765DF"/>
    <w:rsid w:val="008A7C72"/>
    <w:rsid w:val="008B1521"/>
    <w:rsid w:val="008B37F8"/>
    <w:rsid w:val="008D6669"/>
    <w:rsid w:val="008D6DD0"/>
    <w:rsid w:val="008E0C67"/>
    <w:rsid w:val="008E5B23"/>
    <w:rsid w:val="009118EB"/>
    <w:rsid w:val="009271CB"/>
    <w:rsid w:val="00946864"/>
    <w:rsid w:val="00954AB8"/>
    <w:rsid w:val="009567D2"/>
    <w:rsid w:val="00962709"/>
    <w:rsid w:val="00970F35"/>
    <w:rsid w:val="0099235E"/>
    <w:rsid w:val="009A6A9C"/>
    <w:rsid w:val="009B0750"/>
    <w:rsid w:val="009B1662"/>
    <w:rsid w:val="009D13FB"/>
    <w:rsid w:val="009F6430"/>
    <w:rsid w:val="009F69C2"/>
    <w:rsid w:val="00A03CAF"/>
    <w:rsid w:val="00A10C5D"/>
    <w:rsid w:val="00A61A95"/>
    <w:rsid w:val="00A756AC"/>
    <w:rsid w:val="00A8488B"/>
    <w:rsid w:val="00A85F0E"/>
    <w:rsid w:val="00A97FD6"/>
    <w:rsid w:val="00AA7688"/>
    <w:rsid w:val="00AB05A8"/>
    <w:rsid w:val="00AB1334"/>
    <w:rsid w:val="00AB1612"/>
    <w:rsid w:val="00AB65D0"/>
    <w:rsid w:val="00AC7536"/>
    <w:rsid w:val="00AE17FF"/>
    <w:rsid w:val="00B03D0D"/>
    <w:rsid w:val="00B14473"/>
    <w:rsid w:val="00B21398"/>
    <w:rsid w:val="00B731A1"/>
    <w:rsid w:val="00B74BE6"/>
    <w:rsid w:val="00B765D4"/>
    <w:rsid w:val="00B81F9A"/>
    <w:rsid w:val="00B87092"/>
    <w:rsid w:val="00B955B0"/>
    <w:rsid w:val="00BA1502"/>
    <w:rsid w:val="00BA627C"/>
    <w:rsid w:val="00BF60F3"/>
    <w:rsid w:val="00C05473"/>
    <w:rsid w:val="00C2132D"/>
    <w:rsid w:val="00C2651C"/>
    <w:rsid w:val="00C55A99"/>
    <w:rsid w:val="00C574BE"/>
    <w:rsid w:val="00C8313F"/>
    <w:rsid w:val="00C858E5"/>
    <w:rsid w:val="00CA6EBA"/>
    <w:rsid w:val="00CB3085"/>
    <w:rsid w:val="00CC566A"/>
    <w:rsid w:val="00CD6CB9"/>
    <w:rsid w:val="00CD7547"/>
    <w:rsid w:val="00CF5A1A"/>
    <w:rsid w:val="00CF5DD4"/>
    <w:rsid w:val="00D06D4A"/>
    <w:rsid w:val="00D12CB5"/>
    <w:rsid w:val="00D26C60"/>
    <w:rsid w:val="00D31563"/>
    <w:rsid w:val="00D40EB6"/>
    <w:rsid w:val="00D52146"/>
    <w:rsid w:val="00D5302D"/>
    <w:rsid w:val="00D70BD7"/>
    <w:rsid w:val="00DA1AD8"/>
    <w:rsid w:val="00DB229E"/>
    <w:rsid w:val="00DB7382"/>
    <w:rsid w:val="00DD2BB8"/>
    <w:rsid w:val="00DE0ED4"/>
    <w:rsid w:val="00DF33A6"/>
    <w:rsid w:val="00DF5B2E"/>
    <w:rsid w:val="00E11D72"/>
    <w:rsid w:val="00E30423"/>
    <w:rsid w:val="00E3557A"/>
    <w:rsid w:val="00E45621"/>
    <w:rsid w:val="00E72DE3"/>
    <w:rsid w:val="00E75899"/>
    <w:rsid w:val="00EB5AF9"/>
    <w:rsid w:val="00EC1A4D"/>
    <w:rsid w:val="00EC2623"/>
    <w:rsid w:val="00ED2FF3"/>
    <w:rsid w:val="00ED6795"/>
    <w:rsid w:val="00EE269E"/>
    <w:rsid w:val="00EE50AF"/>
    <w:rsid w:val="00EE7DC6"/>
    <w:rsid w:val="00EE7E2D"/>
    <w:rsid w:val="00EF0491"/>
    <w:rsid w:val="00EF3FF3"/>
    <w:rsid w:val="00F119C9"/>
    <w:rsid w:val="00F141AF"/>
    <w:rsid w:val="00F2397B"/>
    <w:rsid w:val="00F32C07"/>
    <w:rsid w:val="00F65774"/>
    <w:rsid w:val="00F763DE"/>
    <w:rsid w:val="00F8116B"/>
    <w:rsid w:val="00F82106"/>
    <w:rsid w:val="00F90324"/>
    <w:rsid w:val="00FA586D"/>
    <w:rsid w:val="00FB25CF"/>
    <w:rsid w:val="00FC57B0"/>
    <w:rsid w:val="00FC6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43B162-37B2-496E-ACF5-1273FBE72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F4C3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4C38"/>
    <w:rPr>
      <w:rFonts w:asciiTheme="majorHAnsi" w:eastAsiaTheme="majorEastAsia" w:hAnsiTheme="majorHAnsi" w:cstheme="majorBidi"/>
      <w:b/>
      <w:bCs/>
      <w:color w:val="365F91" w:themeColor="accent1" w:themeShade="BF"/>
      <w:sz w:val="28"/>
      <w:szCs w:val="28"/>
      <w:lang w:eastAsia="ru-RU"/>
    </w:rPr>
  </w:style>
  <w:style w:type="numbering" w:customStyle="1" w:styleId="11">
    <w:name w:val="Нет списка1"/>
    <w:next w:val="a2"/>
    <w:uiPriority w:val="99"/>
    <w:semiHidden/>
    <w:unhideWhenUsed/>
    <w:rsid w:val="003F4C38"/>
  </w:style>
  <w:style w:type="paragraph" w:styleId="a3">
    <w:name w:val="Normal (Web)"/>
    <w:basedOn w:val="a"/>
    <w:uiPriority w:val="99"/>
    <w:unhideWhenUsed/>
    <w:rsid w:val="003F4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gin">
    <w:name w:val="margin"/>
    <w:basedOn w:val="a0"/>
    <w:rsid w:val="003F4C38"/>
  </w:style>
  <w:style w:type="paragraph" w:styleId="a4">
    <w:name w:val="No Spacing"/>
    <w:link w:val="a5"/>
    <w:uiPriority w:val="99"/>
    <w:qFormat/>
    <w:rsid w:val="003F4C3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F4C38"/>
  </w:style>
  <w:style w:type="character" w:customStyle="1" w:styleId="text-small">
    <w:name w:val="text-small"/>
    <w:basedOn w:val="a0"/>
    <w:rsid w:val="003F4C38"/>
  </w:style>
  <w:style w:type="character" w:styleId="a6">
    <w:name w:val="Emphasis"/>
    <w:basedOn w:val="a0"/>
    <w:uiPriority w:val="20"/>
    <w:qFormat/>
    <w:rsid w:val="003F4C38"/>
    <w:rPr>
      <w:i/>
      <w:iCs/>
    </w:rPr>
  </w:style>
  <w:style w:type="paragraph" w:styleId="a7">
    <w:name w:val="List Paragraph"/>
    <w:basedOn w:val="a"/>
    <w:uiPriority w:val="34"/>
    <w:qFormat/>
    <w:rsid w:val="003F4C38"/>
    <w:pPr>
      <w:ind w:left="720"/>
      <w:contextualSpacing/>
    </w:pPr>
    <w:rPr>
      <w:rFonts w:ascii="Calibri" w:eastAsia="Times New Roman" w:hAnsi="Calibri" w:cs="Times New Roman"/>
      <w:lang w:eastAsia="ru-RU"/>
    </w:rPr>
  </w:style>
  <w:style w:type="numbering" w:customStyle="1" w:styleId="110">
    <w:name w:val="Нет списка11"/>
    <w:next w:val="a2"/>
    <w:uiPriority w:val="99"/>
    <w:semiHidden/>
    <w:unhideWhenUsed/>
    <w:rsid w:val="003F4C38"/>
  </w:style>
  <w:style w:type="paragraph" w:styleId="a8">
    <w:name w:val="Body Text"/>
    <w:basedOn w:val="a"/>
    <w:link w:val="a9"/>
    <w:rsid w:val="003F4C38"/>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rsid w:val="003F4C38"/>
    <w:rPr>
      <w:rFonts w:ascii="Times New Roman" w:eastAsia="Times New Roman" w:hAnsi="Times New Roman" w:cs="Times New Roman"/>
      <w:sz w:val="20"/>
      <w:szCs w:val="20"/>
      <w:lang w:eastAsia="ru-RU"/>
    </w:rPr>
  </w:style>
  <w:style w:type="table" w:styleId="aa">
    <w:name w:val="Table Grid"/>
    <w:basedOn w:val="a1"/>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unhideWhenUsed/>
    <w:rsid w:val="003F4C38"/>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3F4C38"/>
    <w:rPr>
      <w:rFonts w:ascii="Tahoma" w:hAnsi="Tahoma" w:cs="Tahoma"/>
      <w:sz w:val="16"/>
      <w:szCs w:val="16"/>
    </w:rPr>
  </w:style>
  <w:style w:type="character" w:styleId="ad">
    <w:name w:val="Hyperlink"/>
    <w:basedOn w:val="a0"/>
    <w:uiPriority w:val="99"/>
    <w:semiHidden/>
    <w:unhideWhenUsed/>
    <w:rsid w:val="003F4C38"/>
    <w:rPr>
      <w:color w:val="0000FF"/>
      <w:u w:val="single"/>
    </w:rPr>
  </w:style>
  <w:style w:type="table" w:customStyle="1" w:styleId="12">
    <w:name w:val="Сетка таблицы1"/>
    <w:basedOn w:val="a1"/>
    <w:next w:val="aa"/>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a"/>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rsid w:val="003F4C3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a"/>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3F4C38"/>
  </w:style>
  <w:style w:type="table" w:customStyle="1" w:styleId="1111">
    <w:name w:val="Сетка таблицы1111"/>
    <w:basedOn w:val="a1"/>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a"/>
    <w:rsid w:val="003F4C38"/>
    <w:pPr>
      <w:spacing w:after="0" w:line="240" w:lineRule="auto"/>
      <w:ind w:firstLine="709"/>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basedOn w:val="a1"/>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3F4C38"/>
  </w:style>
  <w:style w:type="table" w:customStyle="1" w:styleId="4">
    <w:name w:val="Сетка таблицы4"/>
    <w:basedOn w:val="a1"/>
    <w:next w:val="aa"/>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a"/>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basedOn w:val="a1"/>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3F4C38"/>
  </w:style>
  <w:style w:type="table" w:customStyle="1" w:styleId="6">
    <w:name w:val="Сетка таблицы6"/>
    <w:basedOn w:val="a1"/>
    <w:next w:val="aa"/>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basedOn w:val="a1"/>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3F4C3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3F4C38"/>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3F4C3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3F4C38"/>
    <w:rPr>
      <w:rFonts w:ascii="Times New Roman" w:eastAsia="Times New Roman" w:hAnsi="Times New Roman" w:cs="Times New Roman"/>
      <w:sz w:val="20"/>
      <w:szCs w:val="20"/>
      <w:lang w:eastAsia="ru-RU"/>
    </w:rPr>
  </w:style>
  <w:style w:type="table" w:customStyle="1" w:styleId="11111112">
    <w:name w:val="Сетка таблицы11111112"/>
    <w:basedOn w:val="a1"/>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3F4C38"/>
  </w:style>
  <w:style w:type="table" w:customStyle="1" w:styleId="611">
    <w:name w:val="Сетка таблицы611"/>
    <w:basedOn w:val="a1"/>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a"/>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basedOn w:val="a1"/>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a"/>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1"/>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111">
    <w:name w:val="Сетка таблицы11111112111"/>
    <w:basedOn w:val="a1"/>
    <w:uiPriority w:val="59"/>
    <w:rsid w:val="00755B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1">
    <w:name w:val="Сетка таблицы111111121"/>
    <w:basedOn w:val="a1"/>
    <w:uiPriority w:val="59"/>
    <w:rsid w:val="00090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1"/>
    <w:uiPriority w:val="59"/>
    <w:rsid w:val="00090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basedOn w:val="a1"/>
    <w:uiPriority w:val="59"/>
    <w:rsid w:val="00090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11">
    <w:name w:val="Сетка таблицы1111111211"/>
    <w:basedOn w:val="a1"/>
    <w:uiPriority w:val="59"/>
    <w:rsid w:val="00090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basedOn w:val="a1"/>
    <w:uiPriority w:val="59"/>
    <w:rsid w:val="00090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basedOn w:val="a1"/>
    <w:uiPriority w:val="59"/>
    <w:rsid w:val="00090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a"/>
    <w:uiPriority w:val="59"/>
    <w:rsid w:val="009B075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1">
    <w:name w:val="Сетка таблицы6131111"/>
    <w:basedOn w:val="a1"/>
    <w:uiPriority w:val="59"/>
    <w:rsid w:val="00FC5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2">
    <w:name w:val="Сетка таблицы6131112"/>
    <w:basedOn w:val="a1"/>
    <w:uiPriority w:val="59"/>
    <w:rsid w:val="00FC5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a"/>
    <w:uiPriority w:val="59"/>
    <w:rsid w:val="00FC5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uiPriority w:val="99"/>
    <w:rsid w:val="00CB3085"/>
    <w:pPr>
      <w:widowControl w:val="0"/>
      <w:autoSpaceDE w:val="0"/>
      <w:autoSpaceDN w:val="0"/>
      <w:adjustRightInd w:val="0"/>
      <w:spacing w:after="0" w:line="278" w:lineRule="exact"/>
      <w:ind w:firstLine="691"/>
      <w:jc w:val="both"/>
    </w:pPr>
    <w:rPr>
      <w:rFonts w:ascii="Times New Roman" w:eastAsia="Times New Roman" w:hAnsi="Times New Roman" w:cs="Times New Roman"/>
      <w:sz w:val="24"/>
      <w:szCs w:val="24"/>
      <w:lang w:eastAsia="ru-RU"/>
    </w:rPr>
  </w:style>
  <w:style w:type="table" w:customStyle="1" w:styleId="100">
    <w:name w:val="Сетка таблицы10"/>
    <w:basedOn w:val="a1"/>
    <w:next w:val="aa"/>
    <w:uiPriority w:val="59"/>
    <w:rsid w:val="009A6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2"/>
    <w:semiHidden/>
    <w:rsid w:val="009A6A9C"/>
  </w:style>
  <w:style w:type="paragraph" w:styleId="af2">
    <w:name w:val="Message Header"/>
    <w:basedOn w:val="a8"/>
    <w:link w:val="af3"/>
    <w:rsid w:val="009A6A9C"/>
    <w:pPr>
      <w:keepLines/>
      <w:spacing w:line="180" w:lineRule="atLeast"/>
      <w:ind w:left="1555" w:hanging="720"/>
    </w:pPr>
    <w:rPr>
      <w:rFonts w:ascii="Arial" w:hAnsi="Arial"/>
      <w:spacing w:val="-5"/>
      <w:lang w:eastAsia="en-US"/>
    </w:rPr>
  </w:style>
  <w:style w:type="character" w:customStyle="1" w:styleId="af3">
    <w:name w:val="Шапка Знак"/>
    <w:basedOn w:val="a0"/>
    <w:link w:val="af2"/>
    <w:rsid w:val="009A6A9C"/>
    <w:rPr>
      <w:rFonts w:ascii="Arial" w:eastAsia="Times New Roman" w:hAnsi="Arial" w:cs="Times New Roman"/>
      <w:spacing w:val="-5"/>
      <w:sz w:val="20"/>
      <w:szCs w:val="20"/>
    </w:rPr>
  </w:style>
  <w:style w:type="paragraph" w:customStyle="1" w:styleId="af4">
    <w:name w:val="Заголовок сообщения (первый)"/>
    <w:basedOn w:val="af2"/>
    <w:next w:val="af2"/>
    <w:rsid w:val="009A6A9C"/>
    <w:pPr>
      <w:spacing w:before="220"/>
    </w:pPr>
  </w:style>
  <w:style w:type="character" w:customStyle="1" w:styleId="af5">
    <w:name w:val="Заголовок сообщения (текст)"/>
    <w:rsid w:val="009A6A9C"/>
    <w:rPr>
      <w:rFonts w:ascii="Arial Black" w:hAnsi="Arial Black"/>
      <w:spacing w:val="-10"/>
      <w:sz w:val="18"/>
      <w:lang w:bidi="ar-SA"/>
    </w:rPr>
  </w:style>
  <w:style w:type="paragraph" w:customStyle="1" w:styleId="af6">
    <w:name w:val="Заголовок сообщения (последний)"/>
    <w:basedOn w:val="af2"/>
    <w:next w:val="a8"/>
    <w:rsid w:val="009A6A9C"/>
    <w:pPr>
      <w:pBdr>
        <w:bottom w:val="single" w:sz="6" w:space="15" w:color="auto"/>
      </w:pBdr>
      <w:spacing w:after="320"/>
    </w:pPr>
  </w:style>
  <w:style w:type="table" w:customStyle="1" w:styleId="120">
    <w:name w:val="Сетка таблицы12"/>
    <w:basedOn w:val="a1"/>
    <w:next w:val="aa"/>
    <w:uiPriority w:val="59"/>
    <w:rsid w:val="009A6A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f8"/>
    <w:rsid w:val="009A6A9C"/>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f7"/>
    <w:rsid w:val="009A6A9C"/>
    <w:rPr>
      <w:rFonts w:ascii="Courier New" w:eastAsia="Times New Roman" w:hAnsi="Courier New" w:cs="Times New Roman"/>
      <w:sz w:val="20"/>
      <w:szCs w:val="20"/>
      <w:lang w:val="x-none" w:eastAsia="x-none"/>
    </w:rPr>
  </w:style>
  <w:style w:type="paragraph" w:styleId="af9">
    <w:name w:val="endnote text"/>
    <w:basedOn w:val="a"/>
    <w:link w:val="afa"/>
    <w:rsid w:val="009A6A9C"/>
    <w:pPr>
      <w:spacing w:after="0" w:line="240" w:lineRule="auto"/>
    </w:pPr>
    <w:rPr>
      <w:rFonts w:ascii="Times New Roman" w:eastAsia="Times New Roman" w:hAnsi="Times New Roman" w:cs="Times New Roman"/>
      <w:sz w:val="20"/>
      <w:szCs w:val="20"/>
      <w:lang w:eastAsia="ru-RU"/>
    </w:rPr>
  </w:style>
  <w:style w:type="character" w:customStyle="1" w:styleId="afa">
    <w:name w:val="Текст концевой сноски Знак"/>
    <w:basedOn w:val="a0"/>
    <w:link w:val="af9"/>
    <w:rsid w:val="009A6A9C"/>
    <w:rPr>
      <w:rFonts w:ascii="Times New Roman" w:eastAsia="Times New Roman" w:hAnsi="Times New Roman" w:cs="Times New Roman"/>
      <w:sz w:val="20"/>
      <w:szCs w:val="20"/>
      <w:lang w:eastAsia="ru-RU"/>
    </w:rPr>
  </w:style>
  <w:style w:type="character" w:styleId="afb">
    <w:name w:val="endnote reference"/>
    <w:rsid w:val="009A6A9C"/>
    <w:rPr>
      <w:vertAlign w:val="superscript"/>
    </w:rPr>
  </w:style>
  <w:style w:type="character" w:customStyle="1" w:styleId="a5">
    <w:name w:val="Без интервала Знак"/>
    <w:link w:val="a4"/>
    <w:uiPriority w:val="1"/>
    <w:rsid w:val="009A6A9C"/>
    <w:rPr>
      <w:rFonts w:ascii="Times New Roman" w:eastAsia="Times New Roman" w:hAnsi="Times New Roman" w:cs="Times New Roman"/>
      <w:sz w:val="24"/>
      <w:szCs w:val="24"/>
      <w:lang w:eastAsia="ru-RU"/>
    </w:rPr>
  </w:style>
  <w:style w:type="numbering" w:customStyle="1" w:styleId="70">
    <w:name w:val="Нет списка7"/>
    <w:next w:val="a2"/>
    <w:uiPriority w:val="99"/>
    <w:semiHidden/>
    <w:unhideWhenUsed/>
    <w:rsid w:val="00DB7382"/>
  </w:style>
  <w:style w:type="table" w:customStyle="1" w:styleId="13">
    <w:name w:val="Сетка таблицы13"/>
    <w:basedOn w:val="a1"/>
    <w:next w:val="aa"/>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a"/>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a"/>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a"/>
    <w:rsid w:val="00DB73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1"/>
    <w:next w:val="aa"/>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a"/>
    <w:rsid w:val="00DB7382"/>
    <w:pPr>
      <w:spacing w:after="0" w:line="240" w:lineRule="auto"/>
      <w:ind w:firstLine="709"/>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a"/>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a"/>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a"/>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a"/>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a"/>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2">
    <w:name w:val="Сетка таблицы111111122"/>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12">
    <w:name w:val="Сетка таблицы1111111212"/>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112">
    <w:name w:val="Сетка таблицы11111112112"/>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2">
    <w:name w:val="Сетка таблицы613112"/>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1111">
    <w:name w:val="Сетка таблицы111111121111"/>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3">
    <w:name w:val="Сетка таблицы6131113"/>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11">
    <w:name w:val="Сетка таблицы61311111"/>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21">
    <w:name w:val="Сетка таблицы61311121"/>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next w:val="aa"/>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5684313970557463E-5"/>
          <c:y val="0.26449695889484842"/>
          <c:w val="0.9937752878929349"/>
          <c:h val="0.55820318317310302"/>
        </c:manualLayout>
      </c:layout>
      <c:barChart>
        <c:barDir val="col"/>
        <c:grouping val="clustered"/>
        <c:varyColors val="0"/>
        <c:ser>
          <c:idx val="0"/>
          <c:order val="0"/>
          <c:tx>
            <c:strRef>
              <c:f>Лист1!$B$1</c:f>
              <c:strCache>
                <c:ptCount val="1"/>
                <c:pt idx="0">
                  <c:v>на 01.10.2020г. - всего 1 595 детей</c:v>
                </c:pt>
              </c:strCache>
            </c:strRef>
          </c:tx>
          <c:spPr>
            <a:solidFill>
              <a:srgbClr val="318B3C"/>
            </a:solidFill>
            <a:ln>
              <a:noFill/>
            </a:ln>
          </c:spPr>
          <c:invertIfNegative val="0"/>
          <c:dLbls>
            <c:dLbl>
              <c:idx val="0"/>
              <c:layout>
                <c:manualLayout>
                  <c:x val="-6.1122586078970094E-3"/>
                  <c:y val="1.1786189246602762E-2"/>
                </c:manualLayout>
              </c:layout>
              <c:tx>
                <c:rich>
                  <a:bodyPr/>
                  <a:lstStyle/>
                  <a:p>
                    <a:r>
                      <a:rPr lang="en-US"/>
                      <a:t>553</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2.8452755905511811E-2"/>
                </c:manualLayout>
              </c:layout>
              <c:tx>
                <c:rich>
                  <a:bodyPr/>
                  <a:lstStyle/>
                  <a:p>
                    <a:r>
                      <a:rPr lang="en-US"/>
                      <a:t>873</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1496781438626688E-3"/>
                  <c:y val="1.1786189246602762E-2"/>
                </c:manualLayout>
              </c:layout>
              <c:tx>
                <c:rich>
                  <a:bodyPr/>
                  <a:lstStyle/>
                  <a:p>
                    <a:r>
                      <a:rPr lang="en-US"/>
                      <a:t>20</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1122586078969305E-3"/>
                  <c:y val="7.8574594977351194E-3"/>
                </c:manualLayout>
              </c:layout>
              <c:tx>
                <c:rich>
                  <a:bodyPr/>
                  <a:lstStyle/>
                  <a:p>
                    <a:r>
                      <a:rPr lang="en-US"/>
                      <a:t>149</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1496781438626688E-3"/>
                  <c:y val="1.178618924660276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6.1122586078970094E-3"/>
                  <c:y val="1.1786189246602762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14374">
                <a:noFill/>
              </a:ln>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 в госучреждениях   </c:v>
                </c:pt>
                <c:pt idx="1">
                  <c:v>в семьях граждан под опекой физических лиц    </c:v>
                </c:pt>
                <c:pt idx="2">
                  <c:v>в детских домах семейного типа</c:v>
                </c:pt>
                <c:pt idx="3">
                  <c:v>в организациях профобразования</c:v>
                </c:pt>
              </c:strCache>
            </c:strRef>
          </c:cat>
          <c:val>
            <c:numRef>
              <c:f>Лист1!$B$2:$B$5</c:f>
              <c:numCache>
                <c:formatCode>General</c:formatCode>
                <c:ptCount val="4"/>
                <c:pt idx="0">
                  <c:v>553</c:v>
                </c:pt>
                <c:pt idx="1">
                  <c:v>873</c:v>
                </c:pt>
                <c:pt idx="2">
                  <c:v>20</c:v>
                </c:pt>
                <c:pt idx="3">
                  <c:v>149</c:v>
                </c:pt>
              </c:numCache>
            </c:numRef>
          </c:val>
        </c:ser>
        <c:ser>
          <c:idx val="1"/>
          <c:order val="1"/>
          <c:tx>
            <c:strRef>
              <c:f>Лист1!$C$1</c:f>
              <c:strCache>
                <c:ptCount val="1"/>
                <c:pt idx="0">
                  <c:v>на 01.10.2021г. - всего 1 438 дет. (уменьшение на 157 детей. или на 9,8%)  </c:v>
                </c:pt>
              </c:strCache>
            </c:strRef>
          </c:tx>
          <c:spPr>
            <a:solidFill>
              <a:srgbClr val="DE0000"/>
            </a:solidFill>
          </c:spPr>
          <c:invertIfNegative val="0"/>
          <c:dLbls>
            <c:dLbl>
              <c:idx val="0"/>
              <c:layout>
                <c:manualLayout>
                  <c:x val="0"/>
                  <c:y val="3.9287297488675771E-3"/>
                </c:manualLayout>
              </c:layout>
              <c:tx>
                <c:rich>
                  <a:bodyPr/>
                  <a:lstStyle/>
                  <a:p>
                    <a:r>
                      <a:rPr lang="en-US"/>
                      <a:t>503</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748172567942504E-3"/>
                  <c:y val="2.8452755905511811E-2"/>
                </c:manualLayout>
              </c:layout>
              <c:tx>
                <c:rich>
                  <a:bodyPr/>
                  <a:lstStyle/>
                  <a:p>
                    <a:r>
                      <a:rPr lang="en-US"/>
                      <a:t>815</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7.8574594977351194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374195359655952E-3"/>
                  <c:y val="1.1786189246602762E-2"/>
                </c:manualLayout>
              </c:layout>
              <c:tx>
                <c:rich>
                  <a:bodyPr/>
                  <a:lstStyle/>
                  <a:p>
                    <a:r>
                      <a:rPr lang="en-US"/>
                      <a:t>101</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1.178618924660276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2.0374195359656685E-3"/>
                  <c:y val="1.5714918995470204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14374">
                <a:noFill/>
              </a:ln>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 в госучреждениях   </c:v>
                </c:pt>
                <c:pt idx="1">
                  <c:v>в семьях граждан под опекой физических лиц    </c:v>
                </c:pt>
                <c:pt idx="2">
                  <c:v>в детских домах семейного типа</c:v>
                </c:pt>
                <c:pt idx="3">
                  <c:v>в организациях профобразования</c:v>
                </c:pt>
              </c:strCache>
            </c:strRef>
          </c:cat>
          <c:val>
            <c:numRef>
              <c:f>Лист1!$C$2:$C$5</c:f>
              <c:numCache>
                <c:formatCode>#,##0</c:formatCode>
                <c:ptCount val="4"/>
                <c:pt idx="0" formatCode="General">
                  <c:v>503</c:v>
                </c:pt>
                <c:pt idx="1">
                  <c:v>815</c:v>
                </c:pt>
                <c:pt idx="2" formatCode="General">
                  <c:v>19</c:v>
                </c:pt>
                <c:pt idx="3" formatCode="General">
                  <c:v>101</c:v>
                </c:pt>
              </c:numCache>
            </c:numRef>
          </c:val>
        </c:ser>
        <c:dLbls>
          <c:showLegendKey val="0"/>
          <c:showVal val="0"/>
          <c:showCatName val="0"/>
          <c:showSerName val="0"/>
          <c:showPercent val="0"/>
          <c:showBubbleSize val="0"/>
        </c:dLbls>
        <c:gapWidth val="150"/>
        <c:axId val="-559927520"/>
        <c:axId val="-559926976"/>
      </c:barChart>
      <c:catAx>
        <c:axId val="-559927520"/>
        <c:scaling>
          <c:orientation val="minMax"/>
        </c:scaling>
        <c:delete val="0"/>
        <c:axPos val="b"/>
        <c:numFmt formatCode="General" sourceLinked="1"/>
        <c:majorTickMark val="out"/>
        <c:minorTickMark val="none"/>
        <c:tickLblPos val="nextTo"/>
        <c:txPr>
          <a:bodyPr/>
          <a:lstStyle/>
          <a:p>
            <a:pPr>
              <a:defRPr sz="900" b="1">
                <a:solidFill>
                  <a:schemeClr val="tx2">
                    <a:lumMod val="75000"/>
                  </a:schemeClr>
                </a:solidFill>
              </a:defRPr>
            </a:pPr>
            <a:endParaRPr lang="ru-RU"/>
          </a:p>
        </c:txPr>
        <c:crossAx val="-559926976"/>
        <c:crosses val="autoZero"/>
        <c:auto val="1"/>
        <c:lblAlgn val="ctr"/>
        <c:lblOffset val="100"/>
        <c:noMultiLvlLbl val="0"/>
      </c:catAx>
      <c:valAx>
        <c:axId val="-559926976"/>
        <c:scaling>
          <c:orientation val="minMax"/>
        </c:scaling>
        <c:delete val="1"/>
        <c:axPos val="l"/>
        <c:majorGridlines>
          <c:spPr>
            <a:ln>
              <a:solidFill>
                <a:srgbClr val="4F81BD">
                  <a:alpha val="3000"/>
                </a:srgbClr>
              </a:solidFill>
            </a:ln>
          </c:spPr>
        </c:majorGridlines>
        <c:numFmt formatCode="General" sourceLinked="1"/>
        <c:majorTickMark val="out"/>
        <c:minorTickMark val="none"/>
        <c:tickLblPos val="nextTo"/>
        <c:crossAx val="-559927520"/>
        <c:crosses val="autoZero"/>
        <c:crossBetween val="between"/>
      </c:valAx>
    </c:plotArea>
    <c:legend>
      <c:legendPos val="r"/>
      <c:layout>
        <c:manualLayout>
          <c:xMode val="edge"/>
          <c:yMode val="edge"/>
          <c:x val="0.48750964952910297"/>
          <c:y val="0.22262402579443405"/>
          <c:w val="0.50143911749593395"/>
          <c:h val="0.29784943057010577"/>
        </c:manualLayout>
      </c:layout>
      <c:overlay val="0"/>
      <c:txPr>
        <a:bodyPr/>
        <a:lstStyle/>
        <a:p>
          <a:pPr>
            <a:defRPr b="1"/>
          </a:pPr>
          <a:endParaRPr lang="ru-RU"/>
        </a:p>
      </c:txPr>
    </c:legend>
    <c:plotVisOnly val="1"/>
    <c:dispBlanksAs val="gap"/>
    <c:showDLblsOverMax val="0"/>
  </c:chart>
  <c:txPr>
    <a:bodyPr/>
    <a:lstStyle/>
    <a:p>
      <a:pPr>
        <a:defRPr sz="1000"/>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9900782652766302E-3"/>
          <c:y val="0.121232443293387"/>
          <c:w val="0.99316151382614359"/>
          <c:h val="0.55786847385243177"/>
        </c:manualLayout>
      </c:layout>
      <c:barChart>
        <c:barDir val="col"/>
        <c:grouping val="clustered"/>
        <c:varyColors val="0"/>
        <c:ser>
          <c:idx val="0"/>
          <c:order val="0"/>
          <c:tx>
            <c:strRef>
              <c:f>Лист1!$B$1</c:f>
              <c:strCache>
                <c:ptCount val="1"/>
                <c:pt idx="0">
                  <c:v>на 01.10.2020г. - 873 реб.</c:v>
                </c:pt>
              </c:strCache>
            </c:strRef>
          </c:tx>
          <c:invertIfNegative val="0"/>
          <c:dLbls>
            <c:dLbl>
              <c:idx val="0"/>
              <c:layout>
                <c:manualLayout>
                  <c:x val="2.3148148148148147E-3"/>
                  <c:y val="0.2798059617547827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5381513851506786E-4"/>
                  <c:y val="0.2409877635592803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0324835244220385E-4"/>
                  <c:y val="0.2107822653503808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7094092664718529E-3"/>
                  <c:y val="0.2056358082370397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3578460766979364E-3"/>
                  <c:y val="0.139048186144524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7.0324835244220385E-4"/>
                  <c:y val="0.1579344720250566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0677906457244283E-3"/>
                  <c:y val="8.4380807607995434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solidFill>
                      <a:schemeClr val="bg1"/>
                    </a:solidFill>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Тирасполь</c:v>
                </c:pt>
                <c:pt idx="1">
                  <c:v>Бендеры</c:v>
                </c:pt>
                <c:pt idx="2">
                  <c:v>Слободзея</c:v>
                </c:pt>
                <c:pt idx="3">
                  <c:v>Григориополь</c:v>
                </c:pt>
                <c:pt idx="4">
                  <c:v>Дубоссары</c:v>
                </c:pt>
                <c:pt idx="5">
                  <c:v>Рыбница</c:v>
                </c:pt>
                <c:pt idx="6">
                  <c:v>Каменка</c:v>
                </c:pt>
              </c:strCache>
            </c:strRef>
          </c:cat>
          <c:val>
            <c:numRef>
              <c:f>Лист1!$B$2:$B$8</c:f>
              <c:numCache>
                <c:formatCode>General</c:formatCode>
                <c:ptCount val="7"/>
                <c:pt idx="0">
                  <c:v>196</c:v>
                </c:pt>
                <c:pt idx="1">
                  <c:v>166</c:v>
                </c:pt>
                <c:pt idx="2">
                  <c:v>185</c:v>
                </c:pt>
                <c:pt idx="3">
                  <c:v>123</c:v>
                </c:pt>
                <c:pt idx="4">
                  <c:v>77</c:v>
                </c:pt>
                <c:pt idx="5">
                  <c:v>106</c:v>
                </c:pt>
                <c:pt idx="6">
                  <c:v>20</c:v>
                </c:pt>
              </c:numCache>
            </c:numRef>
          </c:val>
        </c:ser>
        <c:ser>
          <c:idx val="1"/>
          <c:order val="1"/>
          <c:tx>
            <c:strRef>
              <c:f>Лист1!$C$1</c:f>
              <c:strCache>
                <c:ptCount val="1"/>
                <c:pt idx="0">
                  <c:v>на 01.10.2021г. - 815 дет. (уменьшение на 58 дет. или на 6,6%)</c:v>
                </c:pt>
              </c:strCache>
            </c:strRef>
          </c:tx>
          <c:invertIfNegative val="0"/>
          <c:dLbls>
            <c:dLbl>
              <c:idx val="0"/>
              <c:layout>
                <c:manualLayout>
                  <c:x val="0"/>
                  <c:y val="0.2425197389595359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796175376876442E-3"/>
                  <c:y val="0.210804436157185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233457895903533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3148459947435599E-3"/>
                  <c:y val="0.1707856716871967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6373651977699741E-7"/>
                  <c:y val="0.1583450858855233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1989465843796552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8.6251755316930287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solidFill>
                      <a:srgbClr val="FFFF00"/>
                    </a:solidFill>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Тирасполь</c:v>
                </c:pt>
                <c:pt idx="1">
                  <c:v>Бендеры</c:v>
                </c:pt>
                <c:pt idx="2">
                  <c:v>Слободзея</c:v>
                </c:pt>
                <c:pt idx="3">
                  <c:v>Григориополь</c:v>
                </c:pt>
                <c:pt idx="4">
                  <c:v>Дубоссары</c:v>
                </c:pt>
                <c:pt idx="5">
                  <c:v>Рыбница</c:v>
                </c:pt>
                <c:pt idx="6">
                  <c:v>Каменка</c:v>
                </c:pt>
              </c:strCache>
            </c:strRef>
          </c:cat>
          <c:val>
            <c:numRef>
              <c:f>Лист1!$C$2:$C$8</c:f>
              <c:numCache>
                <c:formatCode>General</c:formatCode>
                <c:ptCount val="7"/>
                <c:pt idx="0">
                  <c:v>183</c:v>
                </c:pt>
                <c:pt idx="1">
                  <c:v>145</c:v>
                </c:pt>
                <c:pt idx="2">
                  <c:v>183</c:v>
                </c:pt>
                <c:pt idx="3">
                  <c:v>107</c:v>
                </c:pt>
                <c:pt idx="4">
                  <c:v>70</c:v>
                </c:pt>
                <c:pt idx="5">
                  <c:v>102</c:v>
                </c:pt>
                <c:pt idx="6">
                  <c:v>25</c:v>
                </c:pt>
              </c:numCache>
            </c:numRef>
          </c:val>
        </c:ser>
        <c:dLbls>
          <c:showLegendKey val="0"/>
          <c:showVal val="1"/>
          <c:showCatName val="0"/>
          <c:showSerName val="0"/>
          <c:showPercent val="0"/>
          <c:showBubbleSize val="0"/>
        </c:dLbls>
        <c:gapWidth val="150"/>
        <c:axId val="-533122752"/>
        <c:axId val="-533115680"/>
      </c:barChart>
      <c:catAx>
        <c:axId val="-533122752"/>
        <c:scaling>
          <c:orientation val="minMax"/>
        </c:scaling>
        <c:delete val="0"/>
        <c:axPos val="b"/>
        <c:numFmt formatCode="General" sourceLinked="0"/>
        <c:majorTickMark val="out"/>
        <c:minorTickMark val="none"/>
        <c:tickLblPos val="nextTo"/>
        <c:txPr>
          <a:bodyPr/>
          <a:lstStyle/>
          <a:p>
            <a:pPr>
              <a:defRPr b="1"/>
            </a:pPr>
            <a:endParaRPr lang="ru-RU"/>
          </a:p>
        </c:txPr>
        <c:crossAx val="-533115680"/>
        <c:crosses val="autoZero"/>
        <c:auto val="1"/>
        <c:lblAlgn val="ctr"/>
        <c:lblOffset val="100"/>
        <c:noMultiLvlLbl val="0"/>
      </c:catAx>
      <c:valAx>
        <c:axId val="-533115680"/>
        <c:scaling>
          <c:orientation val="minMax"/>
        </c:scaling>
        <c:delete val="1"/>
        <c:axPos val="l"/>
        <c:majorGridlines>
          <c:spPr>
            <a:ln>
              <a:solidFill>
                <a:srgbClr val="4F81BD">
                  <a:alpha val="3000"/>
                </a:srgbClr>
              </a:solidFill>
            </a:ln>
          </c:spPr>
        </c:majorGridlines>
        <c:numFmt formatCode="General" sourceLinked="1"/>
        <c:majorTickMark val="out"/>
        <c:minorTickMark val="none"/>
        <c:tickLblPos val="nextTo"/>
        <c:crossAx val="-533122752"/>
        <c:crosses val="autoZero"/>
        <c:crossBetween val="between"/>
      </c:valAx>
    </c:plotArea>
    <c:legend>
      <c:legendPos val="b"/>
      <c:layout>
        <c:manualLayout>
          <c:xMode val="edge"/>
          <c:yMode val="edge"/>
          <c:x val="8.2770397364641847E-3"/>
          <c:y val="0.81014415714553933"/>
          <c:w val="0.79530326723219347"/>
          <c:h val="0.17401974702375"/>
        </c:manualLayout>
      </c:layout>
      <c:overlay val="0"/>
      <c:txPr>
        <a:bodyPr/>
        <a:lstStyle/>
        <a:p>
          <a:pPr>
            <a:defRPr b="1"/>
          </a:pPr>
          <a:endParaRPr lang="ru-RU"/>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111453190209051E-3"/>
          <c:y val="0.24473930491109272"/>
          <c:w val="0.9807477979065462"/>
          <c:h val="0.50242589482408884"/>
        </c:manualLayout>
      </c:layout>
      <c:barChart>
        <c:barDir val="col"/>
        <c:grouping val="clustered"/>
        <c:varyColors val="0"/>
        <c:ser>
          <c:idx val="0"/>
          <c:order val="0"/>
          <c:tx>
            <c:strRef>
              <c:f>Лист1!$B$1</c:f>
              <c:strCache>
                <c:ptCount val="1"/>
                <c:pt idx="0">
                  <c:v>на 01.10.2020г. всего 987 детей</c:v>
                </c:pt>
              </c:strCache>
            </c:strRef>
          </c:tx>
          <c:invertIfNegative val="0"/>
          <c:dLbls>
            <c:dLbl>
              <c:idx val="0"/>
              <c:layout>
                <c:manualLayout>
                  <c:x val="-1.9649335179442525E-3"/>
                  <c:y val="1.9484414769493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3.101852123229990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9.8246675897212619E-3"/>
                  <c:y val="1.169064886169594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7429096955044536E-3"/>
                  <c:y val="2.717094643721945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9298670358885049E-3"/>
                  <c:y val="7.793765907797294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5.8948005538327578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5.8948005538328298E-3"/>
                  <c:y val="1.169064886169594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9.8246675897212619E-3"/>
                  <c:y val="1.169064886169597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3.9298670358885049E-3"/>
                  <c:y val="1.169064886169594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7.8597340717770098E-3"/>
                  <c:y val="3.8968829538986471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solidFill>
                      <a:srgbClr val="C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ГОУ "Парканская СОШ-И"</c:v>
                </c:pt>
                <c:pt idx="1">
                  <c:v>ГОУ "Чобручский детский дом"</c:v>
                </c:pt>
                <c:pt idx="2">
                  <c:v>ГОУ "Глинойская С(К)ОШ-И"</c:v>
                </c:pt>
                <c:pt idx="3">
                  <c:v>ГОУ "С(К)ОШ-И г. Тирасполь"</c:v>
                </c:pt>
                <c:pt idx="4">
                  <c:v>ГОУ "Бендерская С(К)ОШ-И"</c:v>
                </c:pt>
                <c:pt idx="5">
                  <c:v>ГОУ "Бендерский детский дом"</c:v>
                </c:pt>
                <c:pt idx="6">
                  <c:v>ГУ "РСДР"</c:v>
                </c:pt>
                <c:pt idx="7">
                  <c:v>ГОУ "Попенкская ШИ"</c:v>
                </c:pt>
                <c:pt idx="8">
                  <c:v>МОУ "Д/дом Тирасполь"</c:v>
                </c:pt>
                <c:pt idx="9">
                  <c:v>ГУ "Респ.центр для детей-инв."</c:v>
                </c:pt>
              </c:strCache>
            </c:strRef>
          </c:cat>
          <c:val>
            <c:numRef>
              <c:f>Лист1!$B$2:$B$11</c:f>
              <c:numCache>
                <c:formatCode>General</c:formatCode>
                <c:ptCount val="10"/>
                <c:pt idx="0">
                  <c:v>162</c:v>
                </c:pt>
                <c:pt idx="1">
                  <c:v>20</c:v>
                </c:pt>
                <c:pt idx="2">
                  <c:v>123</c:v>
                </c:pt>
                <c:pt idx="3">
                  <c:v>253</c:v>
                </c:pt>
                <c:pt idx="4">
                  <c:v>81</c:v>
                </c:pt>
                <c:pt idx="5">
                  <c:v>72</c:v>
                </c:pt>
                <c:pt idx="6">
                  <c:v>50</c:v>
                </c:pt>
                <c:pt idx="7">
                  <c:v>96</c:v>
                </c:pt>
                <c:pt idx="8">
                  <c:v>76</c:v>
                </c:pt>
                <c:pt idx="9">
                  <c:v>54</c:v>
                </c:pt>
              </c:numCache>
            </c:numRef>
          </c:val>
        </c:ser>
        <c:ser>
          <c:idx val="1"/>
          <c:order val="1"/>
          <c:tx>
            <c:strRef>
              <c:f>Лист1!$C$1</c:f>
              <c:strCache>
                <c:ptCount val="1"/>
                <c:pt idx="0">
                  <c:v>на 01.10.2021г. всего 880 дет. (уменьшение на 107 детей или на 10,8%)</c:v>
                </c:pt>
              </c:strCache>
            </c:strRef>
          </c:tx>
          <c:invertIfNegative val="0"/>
          <c:dLbls>
            <c:dLbl>
              <c:idx val="0"/>
              <c:layout>
                <c:manualLayout>
                  <c:x val="5.8948005538327578E-3"/>
                  <c:y val="1.9484414769493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384568528505412E-3"/>
                  <c:y val="3.030192011973637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8597844226806473E-3"/>
                  <c:y val="2.313274261848512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8948005538327578E-3"/>
                  <c:y val="1.169064886169594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1.169064886169594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4.0769137057010824E-3"/>
                  <c:y val="2.481481698583992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solidFill>
                      <a:schemeClr val="accent5">
                        <a:lumMod val="75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Лист1!$A$2:$A$11</c:f>
              <c:strCache>
                <c:ptCount val="10"/>
                <c:pt idx="0">
                  <c:v>ГОУ "Парканская СОШ-И"</c:v>
                </c:pt>
                <c:pt idx="1">
                  <c:v>ГОУ "Чобручский детский дом"</c:v>
                </c:pt>
                <c:pt idx="2">
                  <c:v>ГОУ "Глинойская С(К)ОШ-И"</c:v>
                </c:pt>
                <c:pt idx="3">
                  <c:v>ГОУ "С(К)ОШ-И г. Тирасполь"</c:v>
                </c:pt>
                <c:pt idx="4">
                  <c:v>ГОУ "Бендерская С(К)ОШ-И"</c:v>
                </c:pt>
                <c:pt idx="5">
                  <c:v>ГОУ "Бендерский детский дом"</c:v>
                </c:pt>
                <c:pt idx="6">
                  <c:v>ГУ "РСДР"</c:v>
                </c:pt>
                <c:pt idx="7">
                  <c:v>ГОУ "Попенкская ШИ"</c:v>
                </c:pt>
                <c:pt idx="8">
                  <c:v>МОУ "Д/дом Тирасполь"</c:v>
                </c:pt>
                <c:pt idx="9">
                  <c:v>ГУ "Респ.центр для детей-инв."</c:v>
                </c:pt>
              </c:strCache>
            </c:strRef>
          </c:cat>
          <c:val>
            <c:numRef>
              <c:f>Лист1!$C$2:$C$11</c:f>
              <c:numCache>
                <c:formatCode>General</c:formatCode>
                <c:ptCount val="10"/>
                <c:pt idx="0">
                  <c:v>142</c:v>
                </c:pt>
                <c:pt idx="1">
                  <c:v>0</c:v>
                </c:pt>
                <c:pt idx="2">
                  <c:v>103</c:v>
                </c:pt>
                <c:pt idx="3">
                  <c:v>244</c:v>
                </c:pt>
                <c:pt idx="4">
                  <c:v>78</c:v>
                </c:pt>
                <c:pt idx="5">
                  <c:v>58</c:v>
                </c:pt>
                <c:pt idx="6">
                  <c:v>43</c:v>
                </c:pt>
                <c:pt idx="7">
                  <c:v>95</c:v>
                </c:pt>
                <c:pt idx="8">
                  <c:v>63</c:v>
                </c:pt>
                <c:pt idx="9">
                  <c:v>54</c:v>
                </c:pt>
              </c:numCache>
            </c:numRef>
          </c:val>
        </c:ser>
        <c:dLbls>
          <c:showLegendKey val="0"/>
          <c:showVal val="0"/>
          <c:showCatName val="0"/>
          <c:showSerName val="0"/>
          <c:showPercent val="0"/>
          <c:showBubbleSize val="0"/>
        </c:dLbls>
        <c:gapWidth val="150"/>
        <c:axId val="-533111328"/>
        <c:axId val="-533121120"/>
      </c:barChart>
      <c:catAx>
        <c:axId val="-533111328"/>
        <c:scaling>
          <c:orientation val="minMax"/>
        </c:scaling>
        <c:delete val="0"/>
        <c:axPos val="b"/>
        <c:numFmt formatCode="General" sourceLinked="0"/>
        <c:majorTickMark val="out"/>
        <c:minorTickMark val="none"/>
        <c:tickLblPos val="nextTo"/>
        <c:txPr>
          <a:bodyPr/>
          <a:lstStyle/>
          <a:p>
            <a:pPr>
              <a:defRPr sz="800" b="1"/>
            </a:pPr>
            <a:endParaRPr lang="ru-RU"/>
          </a:p>
        </c:txPr>
        <c:crossAx val="-533121120"/>
        <c:crosses val="autoZero"/>
        <c:auto val="1"/>
        <c:lblAlgn val="ctr"/>
        <c:lblOffset val="100"/>
        <c:noMultiLvlLbl val="0"/>
      </c:catAx>
      <c:valAx>
        <c:axId val="-533121120"/>
        <c:scaling>
          <c:orientation val="minMax"/>
        </c:scaling>
        <c:delete val="1"/>
        <c:axPos val="l"/>
        <c:numFmt formatCode="General" sourceLinked="1"/>
        <c:majorTickMark val="out"/>
        <c:minorTickMark val="none"/>
        <c:tickLblPos val="nextTo"/>
        <c:crossAx val="-533111328"/>
        <c:crosses val="autoZero"/>
        <c:crossBetween val="between"/>
      </c:valAx>
    </c:plotArea>
    <c:legend>
      <c:legendPos val="r"/>
      <c:legendEntry>
        <c:idx val="0"/>
        <c:txPr>
          <a:bodyPr/>
          <a:lstStyle/>
          <a:p>
            <a:pPr>
              <a:defRPr b="1">
                <a:solidFill>
                  <a:srgbClr val="FF0000"/>
                </a:solidFill>
              </a:defRPr>
            </a:pPr>
            <a:endParaRPr lang="ru-RU"/>
          </a:p>
        </c:txPr>
      </c:legendEntry>
      <c:legendEntry>
        <c:idx val="1"/>
        <c:txPr>
          <a:bodyPr/>
          <a:lstStyle/>
          <a:p>
            <a:pPr>
              <a:defRPr b="1">
                <a:solidFill>
                  <a:schemeClr val="accent5">
                    <a:lumMod val="75000"/>
                  </a:schemeClr>
                </a:solidFill>
              </a:defRPr>
            </a:pPr>
            <a:endParaRPr lang="ru-RU"/>
          </a:p>
        </c:txPr>
      </c:legendEntry>
      <c:layout>
        <c:manualLayout>
          <c:xMode val="edge"/>
          <c:yMode val="edge"/>
          <c:x val="0.44188661646814292"/>
          <c:y val="0.14126333238816063"/>
          <c:w val="0.53489376594658256"/>
          <c:h val="0.28194865531005298"/>
        </c:manualLayout>
      </c:layout>
      <c:overlay val="0"/>
      <c:txPr>
        <a:bodyPr/>
        <a:lstStyle/>
        <a:p>
          <a:pPr>
            <a:defRPr b="1"/>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
          <c:y val="0.22968550293702775"/>
          <c:w val="1"/>
          <c:h val="0.50612776107362689"/>
        </c:manualLayout>
      </c:layout>
      <c:barChart>
        <c:barDir val="col"/>
        <c:grouping val="clustered"/>
        <c:varyColors val="0"/>
        <c:ser>
          <c:idx val="0"/>
          <c:order val="0"/>
          <c:tx>
            <c:strRef>
              <c:f>Лист1!$B$1</c:f>
              <c:strCache>
                <c:ptCount val="1"/>
                <c:pt idx="0">
                  <c:v>на 1 октября 2020 года</c:v>
                </c:pt>
              </c:strCache>
            </c:strRef>
          </c:tx>
          <c:invertIfNegative val="0"/>
          <c:dLbls>
            <c:dLbl>
              <c:idx val="0"/>
              <c:layout>
                <c:manualLayout>
                  <c:x val="-1.9649335179442525E-3"/>
                  <c:y val="1.9484414769493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9.8246675897212619E-3"/>
                  <c:y val="1.169064886169594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4064263397102882E-3"/>
                  <c:y val="1.96848186239125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9298670358885049E-3"/>
                  <c:y val="7.7937659077972942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5.8948005538327578E-3"/>
                  <c:y val="0"/>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8948005538328298E-3"/>
                  <c:y val="1.1690648861695942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9.8246675897212619E-3"/>
                  <c:y val="1.1690648861695978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9298670358885049E-3"/>
                  <c:y val="1.1690648861695942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7.8597340717770098E-3"/>
                  <c:y val="3.8968829538986471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Всего детей в госучрежд., из них:</c:v>
                </c:pt>
                <c:pt idx="1">
                  <c:v>Дети-сироты и ОБПР </c:v>
                </c:pt>
                <c:pt idx="2">
                  <c:v>Дети из малообесп.семей</c:v>
                </c:pt>
                <c:pt idx="3">
                  <c:v>Дети с заболеваниями</c:v>
                </c:pt>
              </c:strCache>
            </c:strRef>
          </c:cat>
          <c:val>
            <c:numRef>
              <c:f>Лист1!$B$2:$B$5</c:f>
              <c:numCache>
                <c:formatCode>General</c:formatCode>
                <c:ptCount val="4"/>
                <c:pt idx="0">
                  <c:v>987</c:v>
                </c:pt>
                <c:pt idx="1">
                  <c:v>553</c:v>
                </c:pt>
                <c:pt idx="2">
                  <c:v>101</c:v>
                </c:pt>
                <c:pt idx="3">
                  <c:v>333</c:v>
                </c:pt>
              </c:numCache>
            </c:numRef>
          </c:val>
        </c:ser>
        <c:ser>
          <c:idx val="1"/>
          <c:order val="1"/>
          <c:tx>
            <c:strRef>
              <c:f>Лист1!$C$1</c:f>
              <c:strCache>
                <c:ptCount val="1"/>
                <c:pt idx="0">
                  <c:v>на 1 октября 2021 года</c:v>
                </c:pt>
              </c:strCache>
            </c:strRef>
          </c:tx>
          <c:invertIfNegative val="0"/>
          <c:dLbls>
            <c:dLbl>
              <c:idx val="0"/>
              <c:layout>
                <c:manualLayout>
                  <c:x val="5.8948005538327578E-3"/>
                  <c:y val="1.9484414769493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1.169064886169594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038221358339358E-3"/>
                  <c:y val="1.145896530953514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8597759976681333E-3"/>
                  <c:y val="2.64048214994011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8948005538327578E-3"/>
                  <c:y val="1.1690648861695942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1.169064886169594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solidFill>
                      <a:schemeClr val="accent1">
                        <a:lumMod val="50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Всего детей в госучрежд., из них:</c:v>
                </c:pt>
                <c:pt idx="1">
                  <c:v>Дети-сироты и ОБПР </c:v>
                </c:pt>
                <c:pt idx="2">
                  <c:v>Дети из малообесп.семей</c:v>
                </c:pt>
                <c:pt idx="3">
                  <c:v>Дети с заболеваниями</c:v>
                </c:pt>
              </c:strCache>
            </c:strRef>
          </c:cat>
          <c:val>
            <c:numRef>
              <c:f>Лист1!$C$2:$C$5</c:f>
              <c:numCache>
                <c:formatCode>General</c:formatCode>
                <c:ptCount val="4"/>
                <c:pt idx="0" formatCode="#,##0">
                  <c:v>880</c:v>
                </c:pt>
                <c:pt idx="1">
                  <c:v>503</c:v>
                </c:pt>
                <c:pt idx="2">
                  <c:v>61</c:v>
                </c:pt>
                <c:pt idx="3">
                  <c:v>316</c:v>
                </c:pt>
              </c:numCache>
            </c:numRef>
          </c:val>
        </c:ser>
        <c:dLbls>
          <c:showLegendKey val="0"/>
          <c:showVal val="0"/>
          <c:showCatName val="0"/>
          <c:showSerName val="0"/>
          <c:showPercent val="0"/>
          <c:showBubbleSize val="0"/>
        </c:dLbls>
        <c:gapWidth val="150"/>
        <c:axId val="-533113504"/>
        <c:axId val="-533112960"/>
      </c:barChart>
      <c:catAx>
        <c:axId val="-533113504"/>
        <c:scaling>
          <c:orientation val="minMax"/>
        </c:scaling>
        <c:delete val="0"/>
        <c:axPos val="b"/>
        <c:numFmt formatCode="General" sourceLinked="0"/>
        <c:majorTickMark val="out"/>
        <c:minorTickMark val="none"/>
        <c:tickLblPos val="nextTo"/>
        <c:txPr>
          <a:bodyPr/>
          <a:lstStyle/>
          <a:p>
            <a:pPr>
              <a:defRPr sz="1000" b="1"/>
            </a:pPr>
            <a:endParaRPr lang="ru-RU"/>
          </a:p>
        </c:txPr>
        <c:crossAx val="-533112960"/>
        <c:crosses val="autoZero"/>
        <c:auto val="1"/>
        <c:lblAlgn val="ctr"/>
        <c:lblOffset val="100"/>
        <c:noMultiLvlLbl val="0"/>
      </c:catAx>
      <c:valAx>
        <c:axId val="-533112960"/>
        <c:scaling>
          <c:orientation val="minMax"/>
        </c:scaling>
        <c:delete val="1"/>
        <c:axPos val="l"/>
        <c:numFmt formatCode="General" sourceLinked="1"/>
        <c:majorTickMark val="out"/>
        <c:minorTickMark val="none"/>
        <c:tickLblPos val="nextTo"/>
        <c:crossAx val="-533113504"/>
        <c:crosses val="autoZero"/>
        <c:crossBetween val="between"/>
      </c:valAx>
    </c:plotArea>
    <c:legend>
      <c:legendPos val="r"/>
      <c:legendEntry>
        <c:idx val="0"/>
        <c:txPr>
          <a:bodyPr/>
          <a:lstStyle/>
          <a:p>
            <a:pPr>
              <a:defRPr b="1">
                <a:solidFill>
                  <a:srgbClr val="C00000"/>
                </a:solidFill>
              </a:defRPr>
            </a:pPr>
            <a:endParaRPr lang="ru-RU"/>
          </a:p>
        </c:txPr>
      </c:legendEntry>
      <c:legendEntry>
        <c:idx val="1"/>
        <c:txPr>
          <a:bodyPr/>
          <a:lstStyle/>
          <a:p>
            <a:pPr>
              <a:defRPr b="1">
                <a:solidFill>
                  <a:srgbClr val="C00000"/>
                </a:solidFill>
              </a:defRPr>
            </a:pPr>
            <a:endParaRPr lang="ru-RU"/>
          </a:p>
        </c:txPr>
      </c:legendEntry>
      <c:layout>
        <c:manualLayout>
          <c:xMode val="edge"/>
          <c:yMode val="edge"/>
          <c:x val="0"/>
          <c:y val="0.91505290181872767"/>
          <c:w val="0.99289317051372072"/>
          <c:h val="8.2502842116406336E-2"/>
        </c:manualLayout>
      </c:layout>
      <c:overlay val="0"/>
      <c:txPr>
        <a:bodyPr/>
        <a:lstStyle/>
        <a:p>
          <a:pPr>
            <a:defRPr b="1">
              <a:solidFill>
                <a:srgbClr val="C00000"/>
              </a:solidFill>
            </a:defRPr>
          </a:pPr>
          <a:endParaRPr lang="ru-RU"/>
        </a:p>
      </c:txPr>
    </c:legend>
    <c:plotVisOnly val="1"/>
    <c:dispBlanksAs val="gap"/>
    <c:showDLblsOverMax val="0"/>
  </c:chart>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i="1">
                <a:solidFill>
                  <a:schemeClr val="tx2"/>
                </a:solidFill>
              </a:defRPr>
            </a:pPr>
            <a:r>
              <a:rPr lang="ru-RU" sz="1200" i="1">
                <a:solidFill>
                  <a:schemeClr val="accent2"/>
                </a:solidFill>
              </a:rPr>
              <a:t>Динамика количества детей-сирот</a:t>
            </a:r>
            <a:r>
              <a:rPr lang="ru-RU" sz="1200" i="1" baseline="0">
                <a:solidFill>
                  <a:schemeClr val="accent2"/>
                </a:solidFill>
              </a:rPr>
              <a:t> и детей ОБПР, </a:t>
            </a:r>
          </a:p>
          <a:p>
            <a:pPr>
              <a:defRPr sz="1200" i="1">
                <a:solidFill>
                  <a:schemeClr val="tx2"/>
                </a:solidFill>
              </a:defRPr>
            </a:pPr>
            <a:r>
              <a:rPr lang="ru-RU" sz="1200" i="1" baseline="0">
                <a:solidFill>
                  <a:schemeClr val="accent2"/>
                </a:solidFill>
              </a:rPr>
              <a:t>воспитывающихся в госучреждениях</a:t>
            </a:r>
            <a:endParaRPr lang="ru-RU" sz="1200" i="1">
              <a:solidFill>
                <a:schemeClr val="accent2"/>
              </a:solidFill>
            </a:endParaRPr>
          </a:p>
        </c:rich>
      </c:tx>
      <c:layout>
        <c:manualLayout>
          <c:xMode val="edge"/>
          <c:yMode val="edge"/>
          <c:x val="0.41884834589055236"/>
          <c:y val="1.7551442180064633E-6"/>
        </c:manualLayout>
      </c:layout>
      <c:overlay val="0"/>
    </c:title>
    <c:autoTitleDeleted val="0"/>
    <c:plotArea>
      <c:layout>
        <c:manualLayout>
          <c:layoutTarget val="inner"/>
          <c:xMode val="edge"/>
          <c:yMode val="edge"/>
          <c:x val="7.5145672471498203E-3"/>
          <c:y val="0.16615160496969086"/>
          <c:w val="0.98480501860431713"/>
          <c:h val="0.57953414084593569"/>
        </c:manualLayout>
      </c:layout>
      <c:barChart>
        <c:barDir val="col"/>
        <c:grouping val="clustered"/>
        <c:varyColors val="0"/>
        <c:ser>
          <c:idx val="0"/>
          <c:order val="0"/>
          <c:tx>
            <c:strRef>
              <c:f>Лист1!$B$1</c:f>
              <c:strCache>
                <c:ptCount val="1"/>
                <c:pt idx="0">
                  <c:v>на 01.10.2020г. всего 553 реб.</c:v>
                </c:pt>
              </c:strCache>
            </c:strRef>
          </c:tx>
          <c:spPr>
            <a:solidFill>
              <a:srgbClr val="00B0F0"/>
            </a:solidFill>
          </c:spPr>
          <c:invertIfNegative val="0"/>
          <c:dLbls>
            <c:dLbl>
              <c:idx val="0"/>
              <c:layout>
                <c:manualLayout>
                  <c:x val="-2.3148148148148147E-3"/>
                  <c:y val="1.587301587301585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6296296296296528E-3"/>
                  <c:y val="1.190476190476192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6296296296295903E-3"/>
                  <c:y val="1.587301587301585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6296296296296528E-3"/>
                  <c:y val="1.190476190476192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3148148148148147E-3"/>
                  <c:y val="7.936507936507941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3148148148148147E-3"/>
                  <c:y val="1.98412698412699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6.9444444444444675E-3"/>
                  <c:y val="1.587301587301587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3.7674314156909898E-3"/>
                  <c:y val="2.42490086785675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883715707845484E-3"/>
                  <c:y val="3.031126084820941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1.9549487449383E-3"/>
                  <c:y val="1.031086444420178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900" b="1" baseline="0">
                    <a:solidFill>
                      <a:srgbClr val="C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ГОУ "Парканская СОШ-И"</c:v>
                </c:pt>
                <c:pt idx="1">
                  <c:v>ГОУ "Чобручский детский дом"</c:v>
                </c:pt>
                <c:pt idx="2">
                  <c:v>ГОУ "Глинойская С(К)ОШ-И"</c:v>
                </c:pt>
                <c:pt idx="3">
                  <c:v>ГОУ "С(К)ОШ-И г. Тирасполь"</c:v>
                </c:pt>
                <c:pt idx="4">
                  <c:v>ГОУ "Бендерская С(К)ОШ-И"</c:v>
                </c:pt>
                <c:pt idx="5">
                  <c:v>ГОУ "Бендерский детский дом"</c:v>
                </c:pt>
                <c:pt idx="6">
                  <c:v>ГУ "РСДР"</c:v>
                </c:pt>
                <c:pt idx="7">
                  <c:v>ГОУ "Попенкская ШИ"</c:v>
                </c:pt>
                <c:pt idx="8">
                  <c:v>МОУ "Д/дом Тирасполь"</c:v>
                </c:pt>
                <c:pt idx="9">
                  <c:v>ГУ "Респ.центр для детей-инв."</c:v>
                </c:pt>
              </c:strCache>
            </c:strRef>
          </c:cat>
          <c:val>
            <c:numRef>
              <c:f>Лист1!$B$2:$B$11</c:f>
              <c:numCache>
                <c:formatCode>General</c:formatCode>
                <c:ptCount val="10"/>
                <c:pt idx="0">
                  <c:v>103</c:v>
                </c:pt>
                <c:pt idx="1">
                  <c:v>14</c:v>
                </c:pt>
                <c:pt idx="2">
                  <c:v>98</c:v>
                </c:pt>
                <c:pt idx="3">
                  <c:v>38</c:v>
                </c:pt>
                <c:pt idx="4">
                  <c:v>21</c:v>
                </c:pt>
                <c:pt idx="5">
                  <c:v>57</c:v>
                </c:pt>
                <c:pt idx="6">
                  <c:v>37</c:v>
                </c:pt>
                <c:pt idx="7">
                  <c:v>93</c:v>
                </c:pt>
                <c:pt idx="8">
                  <c:v>71</c:v>
                </c:pt>
                <c:pt idx="9">
                  <c:v>21</c:v>
                </c:pt>
              </c:numCache>
            </c:numRef>
          </c:val>
        </c:ser>
        <c:ser>
          <c:idx val="1"/>
          <c:order val="1"/>
          <c:tx>
            <c:strRef>
              <c:f>Лист1!$C$1</c:f>
              <c:strCache>
                <c:ptCount val="1"/>
                <c:pt idx="0">
                  <c:v>на 01.10.2021г. всего 503 реб., уменьшение на 50 дет. (-9%)</c:v>
                </c:pt>
              </c:strCache>
            </c:strRef>
          </c:tx>
          <c:spPr>
            <a:solidFill>
              <a:srgbClr val="C00000"/>
            </a:solidFill>
          </c:spPr>
          <c:invertIfNegative val="0"/>
          <c:dLbls>
            <c:dLbl>
              <c:idx val="0"/>
              <c:layout>
                <c:manualLayout>
                  <c:x val="1.8832391713747721E-3"/>
                  <c:y val="2.424242424242422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1.212450433928373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2.42490086785675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42490086785675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1.81867565089255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8836777788826746E-3"/>
                  <c:y val="2.606253661067272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3.031126084820941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883715707845484E-3"/>
                  <c:y val="2.424900867856755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883715707845484E-3"/>
                  <c:y val="1.818675650892559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
                  <c:y val="1.546629666630267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9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ГОУ "Парканская СОШ-И"</c:v>
                </c:pt>
                <c:pt idx="1">
                  <c:v>ГОУ "Чобручский детский дом"</c:v>
                </c:pt>
                <c:pt idx="2">
                  <c:v>ГОУ "Глинойская С(К)ОШ-И"</c:v>
                </c:pt>
                <c:pt idx="3">
                  <c:v>ГОУ "С(К)ОШ-И г. Тирасполь"</c:v>
                </c:pt>
                <c:pt idx="4">
                  <c:v>ГОУ "Бендерская С(К)ОШ-И"</c:v>
                </c:pt>
                <c:pt idx="5">
                  <c:v>ГОУ "Бендерский детский дом"</c:v>
                </c:pt>
                <c:pt idx="6">
                  <c:v>ГУ "РСДР"</c:v>
                </c:pt>
                <c:pt idx="7">
                  <c:v>ГОУ "Попенкская ШИ"</c:v>
                </c:pt>
                <c:pt idx="8">
                  <c:v>МОУ "Д/дом Тирасполь"</c:v>
                </c:pt>
                <c:pt idx="9">
                  <c:v>ГУ "Респ.центр для детей-инв."</c:v>
                </c:pt>
              </c:strCache>
            </c:strRef>
          </c:cat>
          <c:val>
            <c:numRef>
              <c:f>Лист1!$C$2:$C$11</c:f>
              <c:numCache>
                <c:formatCode>General</c:formatCode>
                <c:ptCount val="10"/>
                <c:pt idx="0">
                  <c:v>94</c:v>
                </c:pt>
                <c:pt idx="1">
                  <c:v>0</c:v>
                </c:pt>
                <c:pt idx="2">
                  <c:v>83</c:v>
                </c:pt>
                <c:pt idx="3">
                  <c:v>37</c:v>
                </c:pt>
                <c:pt idx="4">
                  <c:v>24</c:v>
                </c:pt>
                <c:pt idx="5">
                  <c:v>56</c:v>
                </c:pt>
                <c:pt idx="6">
                  <c:v>37</c:v>
                </c:pt>
                <c:pt idx="7">
                  <c:v>91</c:v>
                </c:pt>
                <c:pt idx="8">
                  <c:v>62</c:v>
                </c:pt>
                <c:pt idx="9">
                  <c:v>19</c:v>
                </c:pt>
              </c:numCache>
            </c:numRef>
          </c:val>
        </c:ser>
        <c:dLbls>
          <c:showLegendKey val="0"/>
          <c:showVal val="0"/>
          <c:showCatName val="0"/>
          <c:showSerName val="0"/>
          <c:showPercent val="0"/>
          <c:showBubbleSize val="0"/>
        </c:dLbls>
        <c:gapWidth val="80"/>
        <c:axId val="-533120032"/>
        <c:axId val="-560138032"/>
      </c:barChart>
      <c:catAx>
        <c:axId val="-533120032"/>
        <c:scaling>
          <c:orientation val="minMax"/>
        </c:scaling>
        <c:delete val="0"/>
        <c:axPos val="b"/>
        <c:numFmt formatCode="General" sourceLinked="0"/>
        <c:majorTickMark val="out"/>
        <c:minorTickMark val="none"/>
        <c:tickLblPos val="nextTo"/>
        <c:txPr>
          <a:bodyPr/>
          <a:lstStyle/>
          <a:p>
            <a:pPr>
              <a:defRPr sz="800" b="1" baseline="0"/>
            </a:pPr>
            <a:endParaRPr lang="ru-RU"/>
          </a:p>
        </c:txPr>
        <c:crossAx val="-560138032"/>
        <c:crosses val="autoZero"/>
        <c:auto val="1"/>
        <c:lblAlgn val="ctr"/>
        <c:lblOffset val="100"/>
        <c:noMultiLvlLbl val="0"/>
      </c:catAx>
      <c:valAx>
        <c:axId val="-560138032"/>
        <c:scaling>
          <c:orientation val="minMax"/>
        </c:scaling>
        <c:delete val="1"/>
        <c:axPos val="l"/>
        <c:majorGridlines>
          <c:spPr>
            <a:ln>
              <a:noFill/>
            </a:ln>
          </c:spPr>
        </c:majorGridlines>
        <c:numFmt formatCode="General" sourceLinked="1"/>
        <c:majorTickMark val="out"/>
        <c:minorTickMark val="none"/>
        <c:tickLblPos val="nextTo"/>
        <c:crossAx val="-533120032"/>
        <c:crosses val="autoZero"/>
        <c:crossBetween val="between"/>
      </c:valAx>
    </c:plotArea>
    <c:legend>
      <c:legendPos val="b"/>
      <c:layout>
        <c:manualLayout>
          <c:xMode val="edge"/>
          <c:yMode val="edge"/>
          <c:x val="2.0799450107271979E-3"/>
          <c:y val="1.9543530867501966E-2"/>
          <c:w val="0.66058326192250216"/>
          <c:h val="0.24061272084650606"/>
        </c:manualLayout>
      </c:layout>
      <c:overlay val="0"/>
      <c:txPr>
        <a:bodyPr/>
        <a:lstStyle/>
        <a:p>
          <a:pPr>
            <a:defRPr sz="1050" b="1"/>
          </a:pPr>
          <a:endParaRPr lang="ru-RU"/>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213250517598341E-3"/>
          <c:y val="0.21532747327789739"/>
          <c:w val="0.9881573498964803"/>
          <c:h val="0.44521703942454766"/>
        </c:manualLayout>
      </c:layout>
      <c:barChart>
        <c:barDir val="col"/>
        <c:grouping val="clustered"/>
        <c:varyColors val="0"/>
        <c:ser>
          <c:idx val="0"/>
          <c:order val="0"/>
          <c:tx>
            <c:strRef>
              <c:f>Лист1!$B$1</c:f>
              <c:strCache>
                <c:ptCount val="1"/>
                <c:pt idx="0">
                  <c:v>за 9 месяцев 2020 года</c:v>
                </c:pt>
              </c:strCache>
            </c:strRef>
          </c:tx>
          <c:invertIfNegative val="0"/>
          <c:dLbls>
            <c:dLbl>
              <c:idx val="0"/>
              <c:layout>
                <c:manualLayout>
                  <c:x val="9.4462838331199935E-18"/>
                  <c:y val="2.78512817516298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1.018329938900203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070393374741201E-3"/>
                  <c:y val="-1.509054325955734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Остались неустроенными на начало отчетного периода</c:v>
                </c:pt>
                <c:pt idx="1">
                  <c:v>Всего выявлено детей ОБПР </c:v>
                </c:pt>
                <c:pt idx="2">
                  <c:v>из них: направлено под опеку физ.лиц</c:v>
                </c:pt>
                <c:pt idx="3">
                  <c:v>направлено в ГОУ </c:v>
                </c:pt>
                <c:pt idx="4">
                  <c:v>др.формы устройства</c:v>
                </c:pt>
                <c:pt idx="5">
                  <c:v>остались неустроенными на конец отчетного периода</c:v>
                </c:pt>
              </c:strCache>
            </c:strRef>
          </c:cat>
          <c:val>
            <c:numRef>
              <c:f>Лист1!$B$2:$B$7</c:f>
              <c:numCache>
                <c:formatCode>General</c:formatCode>
                <c:ptCount val="6"/>
                <c:pt idx="0">
                  <c:v>12</c:v>
                </c:pt>
                <c:pt idx="1">
                  <c:v>207</c:v>
                </c:pt>
                <c:pt idx="2">
                  <c:v>56</c:v>
                </c:pt>
                <c:pt idx="3">
                  <c:v>106</c:v>
                </c:pt>
                <c:pt idx="4">
                  <c:v>33</c:v>
                </c:pt>
                <c:pt idx="5">
                  <c:v>24</c:v>
                </c:pt>
              </c:numCache>
            </c:numRef>
          </c:val>
        </c:ser>
        <c:ser>
          <c:idx val="1"/>
          <c:order val="1"/>
          <c:tx>
            <c:strRef>
              <c:f>Лист1!$C$1</c:f>
              <c:strCache>
                <c:ptCount val="1"/>
                <c:pt idx="0">
                  <c:v>за 9 месяцев 2021 года</c:v>
                </c:pt>
              </c:strCache>
            </c:strRef>
          </c:tx>
          <c:invertIfNegative val="0"/>
          <c:dLbls>
            <c:dLbl>
              <c:idx val="0"/>
              <c:layout>
                <c:manualLayout>
                  <c:x val="1.9478783858452522E-17"/>
                  <c:y val="2.036494135257686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841668633223066E-3"/>
                  <c:y val="2.036494135257686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5906505682334162E-17"/>
                  <c:y val="1.057449481808122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70393374741201E-3"/>
                  <c:y val="1.057641459545214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3.018029436461287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Остались неустроенными на начало отчетного периода</c:v>
                </c:pt>
                <c:pt idx="1">
                  <c:v>Всего выявлено детей ОБПР </c:v>
                </c:pt>
                <c:pt idx="2">
                  <c:v>из них: направлено под опеку физ.лиц</c:v>
                </c:pt>
                <c:pt idx="3">
                  <c:v>направлено в ГОУ </c:v>
                </c:pt>
                <c:pt idx="4">
                  <c:v>др.формы устройства</c:v>
                </c:pt>
                <c:pt idx="5">
                  <c:v>остались неустроенными на конец отчетного периода</c:v>
                </c:pt>
              </c:strCache>
            </c:strRef>
          </c:cat>
          <c:val>
            <c:numRef>
              <c:f>Лист1!$C$2:$C$7</c:f>
              <c:numCache>
                <c:formatCode>General</c:formatCode>
                <c:ptCount val="6"/>
                <c:pt idx="0">
                  <c:v>14</c:v>
                </c:pt>
                <c:pt idx="1">
                  <c:v>195</c:v>
                </c:pt>
                <c:pt idx="2">
                  <c:v>72</c:v>
                </c:pt>
                <c:pt idx="3">
                  <c:v>72</c:v>
                </c:pt>
                <c:pt idx="4">
                  <c:v>53</c:v>
                </c:pt>
                <c:pt idx="5">
                  <c:v>12</c:v>
                </c:pt>
              </c:numCache>
            </c:numRef>
          </c:val>
        </c:ser>
        <c:dLbls>
          <c:showLegendKey val="0"/>
          <c:showVal val="0"/>
          <c:showCatName val="0"/>
          <c:showSerName val="0"/>
          <c:showPercent val="0"/>
          <c:showBubbleSize val="0"/>
        </c:dLbls>
        <c:gapWidth val="150"/>
        <c:axId val="-500940944"/>
        <c:axId val="-500938768"/>
      </c:barChart>
      <c:catAx>
        <c:axId val="-500940944"/>
        <c:scaling>
          <c:orientation val="minMax"/>
        </c:scaling>
        <c:delete val="0"/>
        <c:axPos val="b"/>
        <c:numFmt formatCode="General" sourceLinked="0"/>
        <c:majorTickMark val="out"/>
        <c:minorTickMark val="none"/>
        <c:tickLblPos val="nextTo"/>
        <c:txPr>
          <a:bodyPr/>
          <a:lstStyle/>
          <a:p>
            <a:pPr>
              <a:defRPr sz="900" b="1"/>
            </a:pPr>
            <a:endParaRPr lang="ru-RU"/>
          </a:p>
        </c:txPr>
        <c:crossAx val="-500938768"/>
        <c:crosses val="autoZero"/>
        <c:auto val="1"/>
        <c:lblAlgn val="ctr"/>
        <c:lblOffset val="100"/>
        <c:noMultiLvlLbl val="0"/>
      </c:catAx>
      <c:valAx>
        <c:axId val="-500938768"/>
        <c:scaling>
          <c:orientation val="minMax"/>
        </c:scaling>
        <c:delete val="1"/>
        <c:axPos val="l"/>
        <c:majorGridlines/>
        <c:numFmt formatCode="General" sourceLinked="1"/>
        <c:majorTickMark val="out"/>
        <c:minorTickMark val="none"/>
        <c:tickLblPos val="nextTo"/>
        <c:crossAx val="-500940944"/>
        <c:crosses val="autoZero"/>
        <c:crossBetween val="between"/>
      </c:valAx>
    </c:plotArea>
    <c:legend>
      <c:legendPos val="r"/>
      <c:legendEntry>
        <c:idx val="0"/>
        <c:txPr>
          <a:bodyPr/>
          <a:lstStyle/>
          <a:p>
            <a:pPr>
              <a:defRPr b="1" i="1">
                <a:solidFill>
                  <a:schemeClr val="accent1">
                    <a:lumMod val="75000"/>
                  </a:schemeClr>
                </a:solidFill>
              </a:defRPr>
            </a:pPr>
            <a:endParaRPr lang="ru-RU"/>
          </a:p>
        </c:txPr>
      </c:legendEntry>
      <c:legendEntry>
        <c:idx val="1"/>
        <c:txPr>
          <a:bodyPr/>
          <a:lstStyle/>
          <a:p>
            <a:pPr>
              <a:defRPr b="1" i="1">
                <a:solidFill>
                  <a:schemeClr val="accent1">
                    <a:lumMod val="75000"/>
                  </a:schemeClr>
                </a:solidFill>
              </a:defRPr>
            </a:pPr>
            <a:endParaRPr lang="ru-RU"/>
          </a:p>
        </c:txPr>
      </c:legendEntry>
      <c:layout>
        <c:manualLayout>
          <c:xMode val="edge"/>
          <c:yMode val="edge"/>
          <c:x val="0.1459946738772703"/>
          <c:y val="0.90137451750313335"/>
          <c:w val="0.69261798796889518"/>
          <c:h val="9.8625482496866632E-2"/>
        </c:manualLayout>
      </c:layout>
      <c:overlay val="0"/>
      <c:txPr>
        <a:bodyPr/>
        <a:lstStyle/>
        <a:p>
          <a:pPr>
            <a:defRPr b="1">
              <a:solidFill>
                <a:schemeClr val="accent1">
                  <a:lumMod val="75000"/>
                </a:schemeClr>
              </a:solidFill>
            </a:defRPr>
          </a:pPr>
          <a:endParaRPr lang="ru-RU"/>
        </a:p>
      </c:txPr>
    </c:legend>
    <c:plotVisOnly val="1"/>
    <c:dispBlanksAs val="gap"/>
    <c:showDLblsOverMax val="0"/>
  </c:chart>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Динамика количества усыновленных детей</a:t>
            </a:r>
          </a:p>
        </c:rich>
      </c:tx>
      <c:layout>
        <c:manualLayout>
          <c:xMode val="edge"/>
          <c:yMode val="edge"/>
          <c:x val="0.23792090170870828"/>
          <c:y val="7.2549387626206245E-3"/>
        </c:manualLayout>
      </c:layout>
      <c:overlay val="0"/>
    </c:title>
    <c:autoTitleDeleted val="0"/>
    <c:plotArea>
      <c:layout>
        <c:manualLayout>
          <c:layoutTarget val="inner"/>
          <c:xMode val="edge"/>
          <c:yMode val="edge"/>
          <c:x val="4.900784174519169E-2"/>
          <c:y val="0.19376885354949491"/>
          <c:w val="0.94418366301117151"/>
          <c:h val="0.61475080238925561"/>
        </c:manualLayout>
      </c:layout>
      <c:barChart>
        <c:barDir val="col"/>
        <c:grouping val="clustered"/>
        <c:varyColors val="0"/>
        <c:ser>
          <c:idx val="0"/>
          <c:order val="0"/>
          <c:tx>
            <c:strRef>
              <c:f>Лист1!$B$1</c:f>
              <c:strCache>
                <c:ptCount val="1"/>
                <c:pt idx="0">
                  <c:v>Столбец1</c:v>
                </c:pt>
              </c:strCache>
            </c:strRef>
          </c:tx>
          <c:invertIfNegative val="0"/>
          <c:dLbls>
            <c:dLbl>
              <c:idx val="0"/>
              <c:layout>
                <c:manualLayout>
                  <c:x val="-1.9386575178314519E-3"/>
                  <c:y val="2.9232116044595476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2.6760615203473396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1.9657261965261838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3.4124964485950746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2.4360096703829565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9 месяцев 2018 года</c:v>
                </c:pt>
                <c:pt idx="1">
                  <c:v>9 месяцев 2019 года</c:v>
                </c:pt>
                <c:pt idx="2">
                  <c:v>9 месяцев 2020 года</c:v>
                </c:pt>
                <c:pt idx="3">
                  <c:v>9 месяцев 2021 года</c:v>
                </c:pt>
              </c:strCache>
            </c:strRef>
          </c:cat>
          <c:val>
            <c:numRef>
              <c:f>Лист1!$B$2:$B$5</c:f>
              <c:numCache>
                <c:formatCode>General</c:formatCode>
                <c:ptCount val="4"/>
                <c:pt idx="0">
                  <c:v>7</c:v>
                </c:pt>
                <c:pt idx="1">
                  <c:v>9</c:v>
                </c:pt>
                <c:pt idx="2">
                  <c:v>5</c:v>
                </c:pt>
                <c:pt idx="3">
                  <c:v>6</c:v>
                </c:pt>
              </c:numCache>
            </c:numRef>
          </c:val>
        </c:ser>
        <c:dLbls>
          <c:showLegendKey val="0"/>
          <c:showVal val="0"/>
          <c:showCatName val="0"/>
          <c:showSerName val="0"/>
          <c:showPercent val="0"/>
          <c:showBubbleSize val="0"/>
        </c:dLbls>
        <c:gapWidth val="150"/>
        <c:axId val="-500940400"/>
        <c:axId val="-500946928"/>
      </c:barChart>
      <c:catAx>
        <c:axId val="-500940400"/>
        <c:scaling>
          <c:orientation val="minMax"/>
        </c:scaling>
        <c:delete val="0"/>
        <c:axPos val="b"/>
        <c:numFmt formatCode="General" sourceLinked="0"/>
        <c:majorTickMark val="out"/>
        <c:minorTickMark val="none"/>
        <c:tickLblPos val="nextTo"/>
        <c:txPr>
          <a:bodyPr/>
          <a:lstStyle/>
          <a:p>
            <a:pPr>
              <a:defRPr sz="850" b="1"/>
            </a:pPr>
            <a:endParaRPr lang="ru-RU"/>
          </a:p>
        </c:txPr>
        <c:crossAx val="-500946928"/>
        <c:crosses val="autoZero"/>
        <c:auto val="1"/>
        <c:lblAlgn val="ctr"/>
        <c:lblOffset val="100"/>
        <c:noMultiLvlLbl val="0"/>
      </c:catAx>
      <c:valAx>
        <c:axId val="-500946928"/>
        <c:scaling>
          <c:orientation val="minMax"/>
        </c:scaling>
        <c:delete val="0"/>
        <c:axPos val="l"/>
        <c:majorGridlines>
          <c:spPr>
            <a:ln>
              <a:solidFill>
                <a:srgbClr val="4F81BD">
                  <a:alpha val="0"/>
                </a:srgbClr>
              </a:solidFill>
            </a:ln>
          </c:spPr>
        </c:majorGridlines>
        <c:numFmt formatCode="General" sourceLinked="1"/>
        <c:majorTickMark val="out"/>
        <c:minorTickMark val="none"/>
        <c:tickLblPos val="nextTo"/>
        <c:crossAx val="-500940400"/>
        <c:crosses val="autoZero"/>
        <c:crossBetween val="between"/>
      </c:valAx>
    </c:plotArea>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1.63378E-7</cdr:x>
      <cdr:y>9.45544E-7</cdr:y>
    </cdr:from>
    <cdr:to>
      <cdr:x>0.99224</cdr:x>
      <cdr:y>0.17744</cdr:y>
    </cdr:to>
    <cdr:sp macro="" textlink="">
      <cdr:nvSpPr>
        <cdr:cNvPr id="1025" name="Поле 1"/>
        <cdr:cNvSpPr txBox="1">
          <a:spLocks xmlns:a="http://schemas.openxmlformats.org/drawingml/2006/main" noChangeArrowheads="1"/>
        </cdr:cNvSpPr>
      </cdr:nvSpPr>
      <cdr:spPr bwMode="auto">
        <a:xfrm xmlns:a="http://schemas.openxmlformats.org/drawingml/2006/main">
          <a:off x="1" y="2"/>
          <a:ext cx="6073253" cy="37531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7432" rIns="27432" bIns="0" anchor="t"/>
        <a:lstStyle xmlns:a="http://schemas.openxmlformats.org/drawingml/2006/main"/>
        <a:p xmlns:a="http://schemas.openxmlformats.org/drawingml/2006/main">
          <a:pPr algn="ctr" rtl="0">
            <a:defRPr sz="1000"/>
          </a:pPr>
          <a:r>
            <a:rPr lang="ru-RU" sz="1100" b="1" i="1" u="none" strike="noStrike" baseline="0">
              <a:solidFill>
                <a:schemeClr val="accent5">
                  <a:lumMod val="75000"/>
                </a:schemeClr>
              </a:solidFill>
              <a:latin typeface="Calibri"/>
              <a:cs typeface="Calibri"/>
            </a:rPr>
            <a:t>Соотношение детей-сирот и ОБПР до 18-ти лет, воспитывающихся </a:t>
          </a:r>
        </a:p>
        <a:p xmlns:a="http://schemas.openxmlformats.org/drawingml/2006/main">
          <a:pPr algn="ctr" rtl="0">
            <a:defRPr sz="1000"/>
          </a:pPr>
          <a:r>
            <a:rPr lang="ru-RU" sz="1100" b="1" i="1" u="none" strike="noStrike" baseline="0">
              <a:solidFill>
                <a:schemeClr val="accent5">
                  <a:lumMod val="75000"/>
                </a:schemeClr>
              </a:solidFill>
              <a:latin typeface="Calibri"/>
              <a:cs typeface="Calibri"/>
            </a:rPr>
            <a:t>в различных формах устройства:</a:t>
          </a:r>
        </a:p>
        <a:p xmlns:a="http://schemas.openxmlformats.org/drawingml/2006/main">
          <a:pPr algn="ctr" rtl="0">
            <a:defRPr sz="1000"/>
          </a:pPr>
          <a:endParaRPr lang="ru-RU" sz="1200" b="1" i="0" u="none" strike="noStrike" baseline="0">
            <a:solidFill>
              <a:srgbClr val="000000"/>
            </a:solidFill>
            <a:latin typeface="Calibri"/>
            <a:cs typeface="Calibri"/>
          </a:endParaRPr>
        </a:p>
      </cdr:txBody>
    </cdr:sp>
  </cdr:relSizeAnchor>
  <cdr:relSizeAnchor xmlns:cdr="http://schemas.openxmlformats.org/drawingml/2006/chartDrawing">
    <cdr:from>
      <cdr:x>0.04794</cdr:x>
      <cdr:y>0.61687</cdr:y>
    </cdr:from>
    <cdr:to>
      <cdr:x>0.14716</cdr:x>
      <cdr:y>0.72641</cdr:y>
    </cdr:to>
    <cdr:sp macro="" textlink="">
      <cdr:nvSpPr>
        <cdr:cNvPr id="3" name="TextBox 2"/>
        <cdr:cNvSpPr txBox="1"/>
      </cdr:nvSpPr>
      <cdr:spPr>
        <a:xfrm xmlns:a="http://schemas.openxmlformats.org/drawingml/2006/main">
          <a:off x="293427" y="1460310"/>
          <a:ext cx="607326" cy="25930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bg1"/>
              </a:solidFill>
            </a:rPr>
            <a:t>34,7</a:t>
          </a:r>
          <a:r>
            <a:rPr lang="ru-RU" sz="1100" b="1" baseline="0">
              <a:solidFill>
                <a:schemeClr val="bg1"/>
              </a:solidFill>
            </a:rPr>
            <a:t> %</a:t>
          </a:r>
          <a:endParaRPr lang="ru-RU" sz="1100" b="1">
            <a:solidFill>
              <a:schemeClr val="bg1"/>
            </a:solidFill>
          </a:endParaRPr>
        </a:p>
      </cdr:txBody>
    </cdr:sp>
  </cdr:relSizeAnchor>
  <cdr:relSizeAnchor xmlns:cdr="http://schemas.openxmlformats.org/drawingml/2006/chartDrawing">
    <cdr:from>
      <cdr:x>0.11929</cdr:x>
      <cdr:y>0.59958</cdr:y>
    </cdr:from>
    <cdr:to>
      <cdr:x>0.21963</cdr:x>
      <cdr:y>0.72641</cdr:y>
    </cdr:to>
    <cdr:sp macro="" textlink="">
      <cdr:nvSpPr>
        <cdr:cNvPr id="4" name="TextBox 3"/>
        <cdr:cNvSpPr txBox="1"/>
      </cdr:nvSpPr>
      <cdr:spPr>
        <a:xfrm xmlns:a="http://schemas.openxmlformats.org/drawingml/2006/main">
          <a:off x="730156" y="1419367"/>
          <a:ext cx="614150" cy="3002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bg1"/>
              </a:solidFill>
            </a:rPr>
            <a:t>35%</a:t>
          </a:r>
        </a:p>
      </cdr:txBody>
    </cdr:sp>
  </cdr:relSizeAnchor>
  <cdr:relSizeAnchor xmlns:cdr="http://schemas.openxmlformats.org/drawingml/2006/chartDrawing">
    <cdr:from>
      <cdr:x>0.2921</cdr:x>
      <cdr:y>0.41221</cdr:y>
    </cdr:from>
    <cdr:to>
      <cdr:x>0.3969</cdr:x>
      <cdr:y>0.53731</cdr:y>
    </cdr:to>
    <cdr:sp macro="" textlink="">
      <cdr:nvSpPr>
        <cdr:cNvPr id="5" name="TextBox 4"/>
        <cdr:cNvSpPr txBox="1"/>
      </cdr:nvSpPr>
      <cdr:spPr>
        <a:xfrm xmlns:a="http://schemas.openxmlformats.org/drawingml/2006/main">
          <a:off x="1787857" y="942312"/>
          <a:ext cx="641445" cy="28598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bg1"/>
              </a:solidFill>
            </a:rPr>
            <a:t>54,7%</a:t>
          </a:r>
        </a:p>
      </cdr:txBody>
    </cdr:sp>
  </cdr:relSizeAnchor>
  <cdr:relSizeAnchor xmlns:cdr="http://schemas.openxmlformats.org/drawingml/2006/chartDrawing">
    <cdr:from>
      <cdr:x>0.36679</cdr:x>
      <cdr:y>0.4493</cdr:y>
    </cdr:from>
    <cdr:to>
      <cdr:x>0.46602</cdr:x>
      <cdr:y>0.5678</cdr:y>
    </cdr:to>
    <cdr:sp macro="" textlink="">
      <cdr:nvSpPr>
        <cdr:cNvPr id="6" name="TextBox 5"/>
        <cdr:cNvSpPr txBox="1"/>
      </cdr:nvSpPr>
      <cdr:spPr>
        <a:xfrm xmlns:a="http://schemas.openxmlformats.org/drawingml/2006/main">
          <a:off x="2245057" y="996288"/>
          <a:ext cx="607342" cy="26276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bg1"/>
              </a:solidFill>
            </a:rPr>
            <a:t>56,7%</a:t>
          </a:r>
        </a:p>
      </cdr:txBody>
    </cdr:sp>
  </cdr:relSizeAnchor>
  <cdr:relSizeAnchor xmlns:cdr="http://schemas.openxmlformats.org/drawingml/2006/chartDrawing">
    <cdr:from>
      <cdr:x>0.53848</cdr:x>
      <cdr:y>0.60329</cdr:y>
    </cdr:from>
    <cdr:to>
      <cdr:x>0.62544</cdr:x>
      <cdr:y>0.71943</cdr:y>
    </cdr:to>
    <cdr:sp macro="" textlink="">
      <cdr:nvSpPr>
        <cdr:cNvPr id="7" name="TextBox 6"/>
        <cdr:cNvSpPr txBox="1"/>
      </cdr:nvSpPr>
      <cdr:spPr>
        <a:xfrm xmlns:a="http://schemas.openxmlformats.org/drawingml/2006/main">
          <a:off x="3295934" y="1276065"/>
          <a:ext cx="532264" cy="24565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tx1"/>
              </a:solidFill>
            </a:rPr>
            <a:t>1,3%</a:t>
          </a:r>
        </a:p>
      </cdr:txBody>
    </cdr:sp>
  </cdr:relSizeAnchor>
  <cdr:relSizeAnchor xmlns:cdr="http://schemas.openxmlformats.org/drawingml/2006/chartDrawing">
    <cdr:from>
      <cdr:x>0.61875</cdr:x>
      <cdr:y>0.60651</cdr:y>
    </cdr:from>
    <cdr:to>
      <cdr:x>0.70572</cdr:x>
      <cdr:y>0.74201</cdr:y>
    </cdr:to>
    <cdr:sp macro="" textlink="">
      <cdr:nvSpPr>
        <cdr:cNvPr id="8" name="TextBox 7"/>
        <cdr:cNvSpPr txBox="1"/>
      </cdr:nvSpPr>
      <cdr:spPr>
        <a:xfrm xmlns:a="http://schemas.openxmlformats.org/drawingml/2006/main">
          <a:off x="3787253" y="1282889"/>
          <a:ext cx="532264" cy="28660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tx1"/>
              </a:solidFill>
            </a:rPr>
            <a:t>1,3%</a:t>
          </a:r>
        </a:p>
      </cdr:txBody>
    </cdr:sp>
  </cdr:relSizeAnchor>
  <cdr:relSizeAnchor xmlns:cdr="http://schemas.openxmlformats.org/drawingml/2006/chartDrawing">
    <cdr:from>
      <cdr:x>0.03891</cdr:x>
      <cdr:y>0.24294</cdr:y>
    </cdr:from>
    <cdr:to>
      <cdr:x>0.28924</cdr:x>
      <cdr:y>0.35967</cdr:y>
    </cdr:to>
    <cdr:sp macro="" textlink="">
      <cdr:nvSpPr>
        <cdr:cNvPr id="2" name="Поле 1"/>
        <cdr:cNvSpPr txBox="1"/>
      </cdr:nvSpPr>
      <cdr:spPr>
        <a:xfrm xmlns:a="http://schemas.openxmlformats.org/drawingml/2006/main">
          <a:off x="234462" y="601784"/>
          <a:ext cx="1508368" cy="28916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100" b="1">
            <a:solidFill>
              <a:srgbClr val="FF0000"/>
            </a:solidFill>
          </a:endParaRPr>
        </a:p>
      </cdr:txBody>
    </cdr:sp>
  </cdr:relSizeAnchor>
  <cdr:relSizeAnchor xmlns:cdr="http://schemas.openxmlformats.org/drawingml/2006/chartDrawing">
    <cdr:from>
      <cdr:x>0.4408</cdr:x>
      <cdr:y>0.0631</cdr:y>
    </cdr:from>
    <cdr:to>
      <cdr:x>0.55773</cdr:x>
      <cdr:y>0.15144</cdr:y>
    </cdr:to>
    <cdr:sp macro="" textlink="">
      <cdr:nvSpPr>
        <cdr:cNvPr id="9" name="Поле 8"/>
        <cdr:cNvSpPr txBox="1"/>
      </cdr:nvSpPr>
      <cdr:spPr>
        <a:xfrm xmlns:a="http://schemas.openxmlformats.org/drawingml/2006/main" flipH="1">
          <a:off x="2656057" y="156307"/>
          <a:ext cx="704558" cy="2188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0.28095</cdr:x>
      <cdr:y>0.15224</cdr:y>
    </cdr:from>
    <cdr:to>
      <cdr:x>0.46713</cdr:x>
      <cdr:y>0.26567</cdr:y>
    </cdr:to>
    <cdr:sp macro="" textlink="">
      <cdr:nvSpPr>
        <cdr:cNvPr id="10" name="Поле 9"/>
        <cdr:cNvSpPr txBox="1"/>
      </cdr:nvSpPr>
      <cdr:spPr>
        <a:xfrm xmlns:a="http://schemas.openxmlformats.org/drawingml/2006/main">
          <a:off x="1719618" y="348018"/>
          <a:ext cx="1139575" cy="2593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000" b="1">
              <a:solidFill>
                <a:srgbClr val="FF0000"/>
              </a:solidFill>
            </a:rPr>
            <a:t>- 58 дет. (- 6,6%)</a:t>
          </a:r>
        </a:p>
      </cdr:txBody>
    </cdr:sp>
  </cdr:relSizeAnchor>
  <cdr:relSizeAnchor xmlns:cdr="http://schemas.openxmlformats.org/drawingml/2006/chartDrawing">
    <cdr:from>
      <cdr:x>0.88075</cdr:x>
      <cdr:y>0.59403</cdr:y>
    </cdr:from>
    <cdr:to>
      <cdr:x>0.98555</cdr:x>
      <cdr:y>0.71943</cdr:y>
    </cdr:to>
    <cdr:sp macro="" textlink="">
      <cdr:nvSpPr>
        <cdr:cNvPr id="11" name="Поле 10"/>
        <cdr:cNvSpPr txBox="1"/>
      </cdr:nvSpPr>
      <cdr:spPr>
        <a:xfrm xmlns:a="http://schemas.openxmlformats.org/drawingml/2006/main">
          <a:off x="5390866" y="1357954"/>
          <a:ext cx="641454" cy="2866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solidFill>
                <a:schemeClr val="tx1"/>
              </a:solidFill>
            </a:rPr>
            <a:t>7%</a:t>
          </a:r>
        </a:p>
      </cdr:txBody>
    </cdr:sp>
  </cdr:relSizeAnchor>
  <cdr:relSizeAnchor xmlns:cdr="http://schemas.openxmlformats.org/drawingml/2006/chartDrawing">
    <cdr:from>
      <cdr:x>0.04125</cdr:x>
      <cdr:y>0.31045</cdr:y>
    </cdr:from>
    <cdr:to>
      <cdr:x>0.22409</cdr:x>
      <cdr:y>0.46441</cdr:y>
    </cdr:to>
    <cdr:sp macro="" textlink="">
      <cdr:nvSpPr>
        <cdr:cNvPr id="12" name="Поле 11"/>
        <cdr:cNvSpPr txBox="1"/>
      </cdr:nvSpPr>
      <cdr:spPr>
        <a:xfrm xmlns:a="http://schemas.openxmlformats.org/drawingml/2006/main">
          <a:off x="252485" y="709684"/>
          <a:ext cx="1119118" cy="35195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a:solidFill>
                <a:srgbClr val="FF0000"/>
              </a:solidFill>
            </a:rPr>
            <a:t>- 50 дет. (- 9%)</a:t>
          </a:r>
        </a:p>
      </cdr:txBody>
    </cdr:sp>
  </cdr:relSizeAnchor>
  <cdr:relSizeAnchor xmlns:cdr="http://schemas.openxmlformats.org/drawingml/2006/chartDrawing">
    <cdr:from>
      <cdr:x>0.74884</cdr:x>
      <cdr:y>0.45521</cdr:y>
    </cdr:from>
    <cdr:to>
      <cdr:x>0.92758</cdr:x>
      <cdr:y>0.56991</cdr:y>
    </cdr:to>
    <cdr:sp macro="" textlink="">
      <cdr:nvSpPr>
        <cdr:cNvPr id="13" name="Поле 12"/>
        <cdr:cNvSpPr txBox="1"/>
      </cdr:nvSpPr>
      <cdr:spPr>
        <a:xfrm xmlns:a="http://schemas.openxmlformats.org/drawingml/2006/main">
          <a:off x="4689043" y="929030"/>
          <a:ext cx="1119225" cy="2340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000" b="1">
            <a:solidFill>
              <a:srgbClr val="FF0000"/>
            </a:solidFill>
          </a:endParaRPr>
        </a:p>
      </cdr:txBody>
    </cdr:sp>
  </cdr:relSizeAnchor>
  <cdr:relSizeAnchor xmlns:cdr="http://schemas.openxmlformats.org/drawingml/2006/chartDrawing">
    <cdr:from>
      <cdr:x>0.75477</cdr:x>
      <cdr:y>0.57425</cdr:y>
    </cdr:from>
    <cdr:to>
      <cdr:x>0.98889</cdr:x>
      <cdr:y>0.7775</cdr:y>
    </cdr:to>
    <cdr:sp macro="" textlink="">
      <cdr:nvSpPr>
        <cdr:cNvPr id="14" name="Поле 13"/>
        <cdr:cNvSpPr txBox="1"/>
      </cdr:nvSpPr>
      <cdr:spPr>
        <a:xfrm xmlns:a="http://schemas.openxmlformats.org/drawingml/2006/main">
          <a:off x="4619769" y="1214651"/>
          <a:ext cx="1433014" cy="42990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000" b="1">
            <a:solidFill>
              <a:srgbClr val="FF0000"/>
            </a:solidFill>
          </a:endParaRPr>
        </a:p>
      </cdr:txBody>
    </cdr:sp>
  </cdr:relSizeAnchor>
  <cdr:relSizeAnchor xmlns:cdr="http://schemas.openxmlformats.org/drawingml/2006/chartDrawing">
    <cdr:from>
      <cdr:x>0.79491</cdr:x>
      <cdr:y>0.56716</cdr:y>
    </cdr:from>
    <cdr:to>
      <cdr:x>0.87072</cdr:x>
      <cdr:y>0.66866</cdr:y>
    </cdr:to>
    <cdr:sp macro="" textlink="">
      <cdr:nvSpPr>
        <cdr:cNvPr id="15" name="Поле 14"/>
        <cdr:cNvSpPr txBox="1"/>
      </cdr:nvSpPr>
      <cdr:spPr>
        <a:xfrm xmlns:a="http://schemas.openxmlformats.org/drawingml/2006/main">
          <a:off x="4865458" y="1296539"/>
          <a:ext cx="463994" cy="23201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t>9,3%</a:t>
          </a:r>
        </a:p>
      </cdr:txBody>
    </cdr:sp>
  </cdr:relSizeAnchor>
</c:userShapes>
</file>

<file path=word/drawings/drawing2.xml><?xml version="1.0" encoding="utf-8"?>
<c:userShapes xmlns:c="http://schemas.openxmlformats.org/drawingml/2006/chart">
  <cdr:relSizeAnchor xmlns:cdr="http://schemas.openxmlformats.org/drawingml/2006/chartDrawing">
    <cdr:from>
      <cdr:x>0.17747</cdr:x>
      <cdr:y>0</cdr:y>
    </cdr:from>
    <cdr:to>
      <cdr:x>0.90326</cdr:x>
      <cdr:y>0.1617</cdr:y>
    </cdr:to>
    <cdr:sp macro="" textlink="">
      <cdr:nvSpPr>
        <cdr:cNvPr id="2" name="Поле 1"/>
        <cdr:cNvSpPr txBox="1"/>
      </cdr:nvSpPr>
      <cdr:spPr>
        <a:xfrm xmlns:a="http://schemas.openxmlformats.org/drawingml/2006/main">
          <a:off x="1089965" y="0"/>
          <a:ext cx="4457605" cy="35844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1000" b="1" baseline="0"/>
            <a:t>Динамика детей-сирот и детей ОБПР, находящихся под опекой физических лиц</a:t>
          </a:r>
          <a:endParaRPr lang="ru-RU" sz="1000" b="1"/>
        </a:p>
      </cdr:txBody>
    </cdr:sp>
  </cdr:relSizeAnchor>
  <cdr:relSizeAnchor xmlns:cdr="http://schemas.openxmlformats.org/drawingml/2006/chartDrawing">
    <cdr:from>
      <cdr:x>0.01005</cdr:x>
      <cdr:y>0.11422</cdr:y>
    </cdr:from>
    <cdr:to>
      <cdr:x>0.15514</cdr:x>
      <cdr:y>0.23462</cdr:y>
    </cdr:to>
    <cdr:sp macro="" textlink="">
      <cdr:nvSpPr>
        <cdr:cNvPr id="3" name="Поле 2"/>
        <cdr:cNvSpPr txBox="1"/>
      </cdr:nvSpPr>
      <cdr:spPr>
        <a:xfrm xmlns:a="http://schemas.openxmlformats.org/drawingml/2006/main">
          <a:off x="61416" y="252483"/>
          <a:ext cx="887104" cy="2661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1">
              <a:solidFill>
                <a:srgbClr val="FF0000"/>
              </a:solidFill>
            </a:rPr>
            <a:t>-</a:t>
          </a:r>
          <a:r>
            <a:rPr lang="ru-RU" sz="900" b="1" baseline="0">
              <a:solidFill>
                <a:srgbClr val="FF0000"/>
              </a:solidFill>
            </a:rPr>
            <a:t> 13</a:t>
          </a:r>
          <a:r>
            <a:rPr lang="ru-RU" sz="900" b="1">
              <a:solidFill>
                <a:srgbClr val="FF0000"/>
              </a:solidFill>
            </a:rPr>
            <a:t> (-</a:t>
          </a:r>
          <a:r>
            <a:rPr lang="ru-RU" sz="900" b="1" baseline="0">
              <a:solidFill>
                <a:srgbClr val="FF0000"/>
              </a:solidFill>
            </a:rPr>
            <a:t> 6,6</a:t>
          </a:r>
          <a:r>
            <a:rPr lang="ru-RU" sz="900" b="1">
              <a:solidFill>
                <a:srgbClr val="FF0000"/>
              </a:solidFill>
            </a:rPr>
            <a:t>%)</a:t>
          </a:r>
        </a:p>
      </cdr:txBody>
    </cdr:sp>
  </cdr:relSizeAnchor>
  <cdr:relSizeAnchor xmlns:cdr="http://schemas.openxmlformats.org/drawingml/2006/chartDrawing">
    <cdr:from>
      <cdr:x>0.14862</cdr:x>
      <cdr:y>0.16825</cdr:y>
    </cdr:from>
    <cdr:to>
      <cdr:x>0.28494</cdr:x>
      <cdr:y>0.29974</cdr:y>
    </cdr:to>
    <cdr:sp macro="" textlink="">
      <cdr:nvSpPr>
        <cdr:cNvPr id="4" name="Поле 3"/>
        <cdr:cNvSpPr txBox="1"/>
      </cdr:nvSpPr>
      <cdr:spPr>
        <a:xfrm xmlns:a="http://schemas.openxmlformats.org/drawingml/2006/main">
          <a:off x="907577" y="368489"/>
          <a:ext cx="832494" cy="2879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1" baseline="0">
              <a:solidFill>
                <a:srgbClr val="FF0000"/>
              </a:solidFill>
            </a:rPr>
            <a:t>- 21</a:t>
          </a:r>
          <a:r>
            <a:rPr lang="ru-RU" sz="900" b="1">
              <a:solidFill>
                <a:srgbClr val="FF0000"/>
              </a:solidFill>
            </a:rPr>
            <a:t> (-</a:t>
          </a:r>
          <a:r>
            <a:rPr lang="ru-RU" sz="900" b="1" baseline="0">
              <a:solidFill>
                <a:srgbClr val="FF0000"/>
              </a:solidFill>
            </a:rPr>
            <a:t> 12,6</a:t>
          </a:r>
          <a:r>
            <a:rPr lang="ru-RU" sz="900" b="1">
              <a:solidFill>
                <a:srgbClr val="FF0000"/>
              </a:solidFill>
            </a:rPr>
            <a:t>%)</a:t>
          </a:r>
        </a:p>
      </cdr:txBody>
    </cdr:sp>
  </cdr:relSizeAnchor>
  <cdr:relSizeAnchor xmlns:cdr="http://schemas.openxmlformats.org/drawingml/2006/chartDrawing">
    <cdr:from>
      <cdr:x>0.29913</cdr:x>
      <cdr:y>0.14509</cdr:y>
    </cdr:from>
    <cdr:to>
      <cdr:x>0.43418</cdr:x>
      <cdr:y>0.2408</cdr:y>
    </cdr:to>
    <cdr:sp macro="" textlink="">
      <cdr:nvSpPr>
        <cdr:cNvPr id="5" name="Поле 4"/>
        <cdr:cNvSpPr txBox="1"/>
      </cdr:nvSpPr>
      <cdr:spPr>
        <a:xfrm xmlns:a="http://schemas.openxmlformats.org/drawingml/2006/main">
          <a:off x="1828800" y="320722"/>
          <a:ext cx="825690" cy="2115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1" baseline="0">
              <a:solidFill>
                <a:srgbClr val="FF0000"/>
              </a:solidFill>
            </a:rPr>
            <a:t>- 2</a:t>
          </a:r>
          <a:r>
            <a:rPr lang="ru-RU" sz="900" b="1">
              <a:solidFill>
                <a:srgbClr val="FF0000"/>
              </a:solidFill>
            </a:rPr>
            <a:t> (- 1,1%)</a:t>
          </a:r>
        </a:p>
      </cdr:txBody>
    </cdr:sp>
  </cdr:relSizeAnchor>
  <cdr:relSizeAnchor xmlns:cdr="http://schemas.openxmlformats.org/drawingml/2006/chartDrawing">
    <cdr:from>
      <cdr:x>0.43932</cdr:x>
      <cdr:y>0.33523</cdr:y>
    </cdr:from>
    <cdr:to>
      <cdr:x>0.59077</cdr:x>
      <cdr:y>0.44879</cdr:y>
    </cdr:to>
    <cdr:sp macro="" textlink="">
      <cdr:nvSpPr>
        <cdr:cNvPr id="6" name="Поле 5"/>
        <cdr:cNvSpPr txBox="1"/>
      </cdr:nvSpPr>
      <cdr:spPr>
        <a:xfrm xmlns:a="http://schemas.openxmlformats.org/drawingml/2006/main">
          <a:off x="2709081" y="723331"/>
          <a:ext cx="933893" cy="2450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900" b="1">
            <a:solidFill>
              <a:srgbClr val="FF0000"/>
            </a:solidFill>
          </a:endParaRPr>
        </a:p>
      </cdr:txBody>
    </cdr:sp>
  </cdr:relSizeAnchor>
  <cdr:relSizeAnchor xmlns:cdr="http://schemas.openxmlformats.org/drawingml/2006/chartDrawing">
    <cdr:from>
      <cdr:x>0.59204</cdr:x>
      <cdr:y>0.40265</cdr:y>
    </cdr:from>
    <cdr:to>
      <cdr:x>0.71962</cdr:x>
      <cdr:y>0.56099</cdr:y>
    </cdr:to>
    <cdr:sp macro="" textlink="">
      <cdr:nvSpPr>
        <cdr:cNvPr id="7" name="Поле 6"/>
        <cdr:cNvSpPr txBox="1"/>
      </cdr:nvSpPr>
      <cdr:spPr>
        <a:xfrm xmlns:a="http://schemas.openxmlformats.org/drawingml/2006/main">
          <a:off x="3615468" y="832513"/>
          <a:ext cx="779112" cy="3273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900" b="1">
            <a:solidFill>
              <a:srgbClr val="FF0000"/>
            </a:solidFill>
          </a:endParaRPr>
        </a:p>
      </cdr:txBody>
    </cdr:sp>
  </cdr:relSizeAnchor>
  <cdr:relSizeAnchor xmlns:cdr="http://schemas.openxmlformats.org/drawingml/2006/chartDrawing">
    <cdr:from>
      <cdr:x>0.71962</cdr:x>
      <cdr:y>0.30534</cdr:y>
    </cdr:from>
    <cdr:to>
      <cdr:x>0.85706</cdr:x>
      <cdr:y>0.42142</cdr:y>
    </cdr:to>
    <cdr:sp macro="" textlink="">
      <cdr:nvSpPr>
        <cdr:cNvPr id="8" name="Поле 7"/>
        <cdr:cNvSpPr txBox="1"/>
      </cdr:nvSpPr>
      <cdr:spPr>
        <a:xfrm xmlns:a="http://schemas.openxmlformats.org/drawingml/2006/main">
          <a:off x="4394578" y="668740"/>
          <a:ext cx="839311" cy="2542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1">
              <a:solidFill>
                <a:srgbClr val="FF0000"/>
              </a:solidFill>
            </a:rPr>
            <a:t>- 4 (- 3,8%)</a:t>
          </a:r>
        </a:p>
      </cdr:txBody>
    </cdr:sp>
  </cdr:relSizeAnchor>
  <cdr:relSizeAnchor xmlns:cdr="http://schemas.openxmlformats.org/drawingml/2006/chartDrawing">
    <cdr:from>
      <cdr:x>0.86595</cdr:x>
      <cdr:y>0.52799</cdr:y>
    </cdr:from>
    <cdr:to>
      <cdr:x>1</cdr:x>
      <cdr:y>0.63058</cdr:y>
    </cdr:to>
    <cdr:sp macro="" textlink="">
      <cdr:nvSpPr>
        <cdr:cNvPr id="9" name="Поле 8"/>
        <cdr:cNvSpPr txBox="1"/>
      </cdr:nvSpPr>
      <cdr:spPr>
        <a:xfrm xmlns:a="http://schemas.openxmlformats.org/drawingml/2006/main">
          <a:off x="5339867" y="1139260"/>
          <a:ext cx="826618" cy="2213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900" b="1">
            <a:solidFill>
              <a:srgbClr val="FF0000"/>
            </a:solidFill>
          </a:endParaRPr>
        </a:p>
      </cdr:txBody>
    </cdr:sp>
  </cdr:relSizeAnchor>
  <cdr:relSizeAnchor xmlns:cdr="http://schemas.openxmlformats.org/drawingml/2006/chartDrawing">
    <cdr:from>
      <cdr:x>0.43865</cdr:x>
      <cdr:y>0.27784</cdr:y>
    </cdr:from>
    <cdr:to>
      <cdr:x>0.57547</cdr:x>
      <cdr:y>0.39471</cdr:y>
    </cdr:to>
    <cdr:sp macro="" textlink="">
      <cdr:nvSpPr>
        <cdr:cNvPr id="10" name="Поле 9"/>
        <cdr:cNvSpPr txBox="1"/>
      </cdr:nvSpPr>
      <cdr:spPr>
        <a:xfrm xmlns:a="http://schemas.openxmlformats.org/drawingml/2006/main">
          <a:off x="2681785" y="614149"/>
          <a:ext cx="836512" cy="2583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1" baseline="0">
              <a:solidFill>
                <a:srgbClr val="FF0000"/>
              </a:solidFill>
            </a:rPr>
            <a:t>- 16</a:t>
          </a:r>
          <a:r>
            <a:rPr lang="ru-RU" sz="900" b="1">
              <a:solidFill>
                <a:srgbClr val="FF0000"/>
              </a:solidFill>
            </a:rPr>
            <a:t> (- 13%)</a:t>
          </a:r>
        </a:p>
      </cdr:txBody>
    </cdr:sp>
  </cdr:relSizeAnchor>
  <cdr:relSizeAnchor xmlns:cdr="http://schemas.openxmlformats.org/drawingml/2006/chartDrawing">
    <cdr:from>
      <cdr:x>0.8593</cdr:x>
      <cdr:y>0.52233</cdr:y>
    </cdr:from>
    <cdr:to>
      <cdr:x>0.99004</cdr:x>
      <cdr:y>0.63873</cdr:y>
    </cdr:to>
    <cdr:sp macro="" textlink="">
      <cdr:nvSpPr>
        <cdr:cNvPr id="11" name="Поле 10"/>
        <cdr:cNvSpPr txBox="1"/>
      </cdr:nvSpPr>
      <cdr:spPr>
        <a:xfrm xmlns:a="http://schemas.openxmlformats.org/drawingml/2006/main">
          <a:off x="5247566" y="1143963"/>
          <a:ext cx="798406" cy="2549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1" baseline="0">
              <a:solidFill>
                <a:srgbClr val="FF0000"/>
              </a:solidFill>
            </a:rPr>
            <a:t>+ 5 (+ 25%)</a:t>
          </a:r>
          <a:endParaRPr lang="ru-RU" sz="900" b="1">
            <a:solidFill>
              <a:srgbClr val="FF0000"/>
            </a:solidFill>
          </a:endParaRPr>
        </a:p>
      </cdr:txBody>
    </cdr:sp>
  </cdr:relSizeAnchor>
  <cdr:relSizeAnchor xmlns:cdr="http://schemas.openxmlformats.org/drawingml/2006/chartDrawing">
    <cdr:from>
      <cdr:x>0.58777</cdr:x>
      <cdr:y>0.37045</cdr:y>
    </cdr:from>
    <cdr:to>
      <cdr:x>0.71099</cdr:x>
      <cdr:y>0.49541</cdr:y>
    </cdr:to>
    <cdr:sp macro="" textlink="">
      <cdr:nvSpPr>
        <cdr:cNvPr id="12" name="Поле 11"/>
        <cdr:cNvSpPr txBox="1"/>
      </cdr:nvSpPr>
      <cdr:spPr>
        <a:xfrm xmlns:a="http://schemas.openxmlformats.org/drawingml/2006/main">
          <a:off x="3593496" y="818865"/>
          <a:ext cx="753316" cy="27620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900" b="1">
              <a:solidFill>
                <a:srgbClr val="FF0000"/>
              </a:solidFill>
            </a:rPr>
            <a:t>-</a:t>
          </a:r>
          <a:r>
            <a:rPr lang="ru-RU" sz="900" b="1" baseline="0">
              <a:solidFill>
                <a:srgbClr val="FF0000"/>
              </a:solidFill>
            </a:rPr>
            <a:t> 7</a:t>
          </a:r>
          <a:r>
            <a:rPr lang="ru-RU" sz="900" b="1">
              <a:solidFill>
                <a:srgbClr val="FF0000"/>
              </a:solidFill>
            </a:rPr>
            <a:t> (- 9,1%)</a:t>
          </a:r>
        </a:p>
      </cdr:txBody>
    </cdr:sp>
  </cdr:relSizeAnchor>
</c:userShapes>
</file>

<file path=word/drawings/drawing3.xml><?xml version="1.0" encoding="utf-8"?>
<c:userShapes xmlns:c="http://schemas.openxmlformats.org/drawingml/2006/chart">
  <cdr:relSizeAnchor xmlns:cdr="http://schemas.openxmlformats.org/drawingml/2006/chartDrawing">
    <cdr:from>
      <cdr:x>0.2815</cdr:x>
      <cdr:y>0.30568</cdr:y>
    </cdr:from>
    <cdr:to>
      <cdr:x>0.46597</cdr:x>
      <cdr:y>0.43923</cdr:y>
    </cdr:to>
    <cdr:sp macro="" textlink="">
      <cdr:nvSpPr>
        <cdr:cNvPr id="2" name="Поле 1"/>
        <cdr:cNvSpPr txBox="1"/>
      </cdr:nvSpPr>
      <cdr:spPr>
        <a:xfrm xmlns:a="http://schemas.openxmlformats.org/drawingml/2006/main">
          <a:off x="1719063" y="702858"/>
          <a:ext cx="1126495" cy="307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a:solidFill>
                <a:srgbClr val="FF0000"/>
              </a:solidFill>
            </a:rPr>
            <a:t>-</a:t>
          </a:r>
          <a:r>
            <a:rPr lang="ru-RU" sz="1000" b="1" baseline="0">
              <a:solidFill>
                <a:srgbClr val="FF0000"/>
              </a:solidFill>
            </a:rPr>
            <a:t> 50</a:t>
          </a:r>
          <a:r>
            <a:rPr lang="ru-RU" sz="1000" b="1">
              <a:solidFill>
                <a:srgbClr val="FF0000"/>
              </a:solidFill>
            </a:rPr>
            <a:t> чел. (-9%)</a:t>
          </a:r>
        </a:p>
      </cdr:txBody>
    </cdr:sp>
  </cdr:relSizeAnchor>
  <cdr:relSizeAnchor xmlns:cdr="http://schemas.openxmlformats.org/drawingml/2006/chartDrawing">
    <cdr:from>
      <cdr:x>0.53078</cdr:x>
      <cdr:y>0.51639</cdr:y>
    </cdr:from>
    <cdr:to>
      <cdr:x>0.7185</cdr:x>
      <cdr:y>0.6351</cdr:y>
    </cdr:to>
    <cdr:sp macro="" textlink="">
      <cdr:nvSpPr>
        <cdr:cNvPr id="3" name="Поле 2"/>
        <cdr:cNvSpPr txBox="1"/>
      </cdr:nvSpPr>
      <cdr:spPr>
        <a:xfrm xmlns:a="http://schemas.openxmlformats.org/drawingml/2006/main">
          <a:off x="3241343" y="1187354"/>
          <a:ext cx="1146389" cy="2729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a:solidFill>
                <a:srgbClr val="FF0000"/>
              </a:solidFill>
            </a:rPr>
            <a:t>- 40 чел. (- 39,6%)</a:t>
          </a:r>
        </a:p>
      </cdr:txBody>
    </cdr:sp>
  </cdr:relSizeAnchor>
  <cdr:relSizeAnchor xmlns:cdr="http://schemas.openxmlformats.org/drawingml/2006/chartDrawing">
    <cdr:from>
      <cdr:x>0.78667</cdr:x>
      <cdr:y>0.41549</cdr:y>
    </cdr:from>
    <cdr:to>
      <cdr:x>0.97375</cdr:x>
      <cdr:y>0.552</cdr:y>
    </cdr:to>
    <cdr:sp macro="" textlink="">
      <cdr:nvSpPr>
        <cdr:cNvPr id="4" name="Поле 3"/>
        <cdr:cNvSpPr txBox="1"/>
      </cdr:nvSpPr>
      <cdr:spPr>
        <a:xfrm xmlns:a="http://schemas.openxmlformats.org/drawingml/2006/main">
          <a:off x="4804012" y="955343"/>
          <a:ext cx="1142480" cy="31389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a:solidFill>
                <a:srgbClr val="FF0000"/>
              </a:solidFill>
            </a:rPr>
            <a:t>-</a:t>
          </a:r>
          <a:r>
            <a:rPr lang="ru-RU" sz="1000" b="1" baseline="0">
              <a:solidFill>
                <a:srgbClr val="FF0000"/>
              </a:solidFill>
            </a:rPr>
            <a:t> 17</a:t>
          </a:r>
          <a:r>
            <a:rPr lang="ru-RU" sz="1000" b="1">
              <a:solidFill>
                <a:srgbClr val="FF0000"/>
              </a:solidFill>
            </a:rPr>
            <a:t> чел. (- 5,1%)</a:t>
          </a:r>
        </a:p>
      </cdr:txBody>
    </cdr:sp>
  </cdr:relSizeAnchor>
  <cdr:relSizeAnchor xmlns:cdr="http://schemas.openxmlformats.org/drawingml/2006/chartDrawing">
    <cdr:from>
      <cdr:x>0.05148</cdr:x>
      <cdr:y>0.12955</cdr:y>
    </cdr:from>
    <cdr:to>
      <cdr:x>0.23111</cdr:x>
      <cdr:y>0.28319</cdr:y>
    </cdr:to>
    <cdr:sp macro="" textlink="">
      <cdr:nvSpPr>
        <cdr:cNvPr id="5" name="Поле 4"/>
        <cdr:cNvSpPr txBox="1"/>
      </cdr:nvSpPr>
      <cdr:spPr>
        <a:xfrm xmlns:a="http://schemas.openxmlformats.org/drawingml/2006/main">
          <a:off x="320724" y="293427"/>
          <a:ext cx="1119116" cy="34801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b="1">
              <a:solidFill>
                <a:srgbClr val="FF0000"/>
              </a:solidFill>
            </a:rPr>
            <a:t>- 107 чел. (-10,8%)</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0.99453</cdr:x>
      <cdr:y>0.19606</cdr:y>
    </cdr:to>
    <cdr:sp macro="" textlink="">
      <cdr:nvSpPr>
        <cdr:cNvPr id="2" name="Поле 1"/>
        <cdr:cNvSpPr txBox="1"/>
      </cdr:nvSpPr>
      <cdr:spPr>
        <a:xfrm xmlns:a="http://schemas.openxmlformats.org/drawingml/2006/main">
          <a:off x="0" y="0"/>
          <a:ext cx="6100546" cy="4708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200" b="1">
              <a:solidFill>
                <a:srgbClr val="0070C0"/>
              </a:solidFill>
            </a:rPr>
            <a:t>Динамика выявленных детей,</a:t>
          </a:r>
          <a:r>
            <a:rPr lang="ru-RU" sz="1200" b="1" baseline="0">
              <a:solidFill>
                <a:srgbClr val="0070C0"/>
              </a:solidFill>
            </a:rPr>
            <a:t> нуждающихся в защите государства,</a:t>
          </a:r>
          <a:r>
            <a:rPr lang="ru-RU" sz="1200" b="1">
              <a:solidFill>
                <a:srgbClr val="0070C0"/>
              </a:solidFill>
            </a:rPr>
            <a:t> и направленных в различные формы устройства</a:t>
          </a:r>
        </a:p>
      </cdr:txBody>
    </cdr:sp>
  </cdr:relSizeAnchor>
  <cdr:relSizeAnchor xmlns:cdr="http://schemas.openxmlformats.org/drawingml/2006/chartDrawing">
    <cdr:from>
      <cdr:x>0.18355</cdr:x>
      <cdr:y>0.13244</cdr:y>
    </cdr:from>
    <cdr:to>
      <cdr:x>0.34263</cdr:x>
      <cdr:y>0.25573</cdr:y>
    </cdr:to>
    <cdr:sp macro="" textlink="">
      <cdr:nvSpPr>
        <cdr:cNvPr id="3" name="Поле 2"/>
        <cdr:cNvSpPr txBox="1"/>
      </cdr:nvSpPr>
      <cdr:spPr>
        <a:xfrm xmlns:a="http://schemas.openxmlformats.org/drawingml/2006/main">
          <a:off x="1125940" y="334370"/>
          <a:ext cx="975787" cy="3112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baseline="0">
              <a:solidFill>
                <a:srgbClr val="FF0000"/>
              </a:solidFill>
            </a:rPr>
            <a:t>- 12 </a:t>
          </a:r>
          <a:r>
            <a:rPr lang="ru-RU" sz="1000" b="1">
              <a:solidFill>
                <a:srgbClr val="FF0000"/>
              </a:solidFill>
            </a:rPr>
            <a:t>(-</a:t>
          </a:r>
          <a:r>
            <a:rPr lang="ru-RU" sz="1000" b="1" baseline="0">
              <a:solidFill>
                <a:srgbClr val="FF0000"/>
              </a:solidFill>
            </a:rPr>
            <a:t> 5,8</a:t>
          </a:r>
          <a:r>
            <a:rPr lang="ru-RU" sz="1000" b="1">
              <a:solidFill>
                <a:srgbClr val="FF0000"/>
              </a:solidFill>
            </a:rPr>
            <a:t>%)</a:t>
          </a:r>
        </a:p>
      </cdr:txBody>
    </cdr:sp>
  </cdr:relSizeAnchor>
  <cdr:relSizeAnchor xmlns:cdr="http://schemas.openxmlformats.org/drawingml/2006/chartDrawing">
    <cdr:from>
      <cdr:x>0.29504</cdr:x>
      <cdr:y>0.56446</cdr:y>
    </cdr:from>
    <cdr:to>
      <cdr:x>0.39891</cdr:x>
      <cdr:y>0.71785</cdr:y>
    </cdr:to>
    <cdr:sp macro="" textlink="">
      <cdr:nvSpPr>
        <cdr:cNvPr id="7" name="Поле 6"/>
        <cdr:cNvSpPr txBox="1"/>
      </cdr:nvSpPr>
      <cdr:spPr>
        <a:xfrm xmlns:a="http://schemas.openxmlformats.org/drawingml/2006/main">
          <a:off x="1821976" y="1255595"/>
          <a:ext cx="641445" cy="34119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0.36043</cdr:x>
      <cdr:y>0.56218</cdr:y>
    </cdr:from>
    <cdr:to>
      <cdr:x>0.42162</cdr:x>
      <cdr:y>0.69615</cdr:y>
    </cdr:to>
    <cdr:sp macro="" textlink="">
      <cdr:nvSpPr>
        <cdr:cNvPr id="8" name="Поле 7"/>
        <cdr:cNvSpPr txBox="1"/>
      </cdr:nvSpPr>
      <cdr:spPr>
        <a:xfrm xmlns:a="http://schemas.openxmlformats.org/drawingml/2006/main">
          <a:off x="2210914" y="1419366"/>
          <a:ext cx="375337" cy="33824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800" b="1">
              <a:solidFill>
                <a:schemeClr val="bg1"/>
              </a:solidFill>
            </a:rPr>
            <a:t>25,6%</a:t>
          </a:r>
        </a:p>
      </cdr:txBody>
    </cdr:sp>
  </cdr:relSizeAnchor>
  <cdr:relSizeAnchor xmlns:cdr="http://schemas.openxmlformats.org/drawingml/2006/chartDrawing">
    <cdr:from>
      <cdr:x>0.5273</cdr:x>
      <cdr:y>0.53419</cdr:y>
    </cdr:from>
    <cdr:to>
      <cdr:x>0.59294</cdr:x>
      <cdr:y>0.72343</cdr:y>
    </cdr:to>
    <cdr:sp macro="" textlink="">
      <cdr:nvSpPr>
        <cdr:cNvPr id="9" name="Поле 8"/>
        <cdr:cNvSpPr txBox="1"/>
      </cdr:nvSpPr>
      <cdr:spPr>
        <a:xfrm xmlns:a="http://schemas.openxmlformats.org/drawingml/2006/main">
          <a:off x="3234511" y="1282891"/>
          <a:ext cx="402617" cy="45447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800" b="1">
            <a:solidFill>
              <a:schemeClr val="bg1"/>
            </a:solidFill>
          </a:endParaRPr>
        </a:p>
      </cdr:txBody>
    </cdr:sp>
  </cdr:relSizeAnchor>
  <cdr:relSizeAnchor xmlns:cdr="http://schemas.openxmlformats.org/drawingml/2006/chartDrawing">
    <cdr:from>
      <cdr:x>0.40604</cdr:x>
      <cdr:y>0.52975</cdr:y>
    </cdr:from>
    <cdr:to>
      <cdr:x>0.47724</cdr:x>
      <cdr:y>0.75582</cdr:y>
    </cdr:to>
    <cdr:sp macro="" textlink="">
      <cdr:nvSpPr>
        <cdr:cNvPr id="10" name="Поле 9"/>
        <cdr:cNvSpPr txBox="1"/>
      </cdr:nvSpPr>
      <cdr:spPr>
        <a:xfrm xmlns:a="http://schemas.openxmlformats.org/drawingml/2006/main">
          <a:off x="2490689" y="1337480"/>
          <a:ext cx="436755" cy="57078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800" b="1">
              <a:solidFill>
                <a:schemeClr val="bg1"/>
              </a:solidFill>
            </a:rPr>
            <a:t>34,4%</a:t>
          </a:r>
        </a:p>
      </cdr:txBody>
    </cdr:sp>
  </cdr:relSizeAnchor>
  <cdr:relSizeAnchor xmlns:cdr="http://schemas.openxmlformats.org/drawingml/2006/chartDrawing">
    <cdr:from>
      <cdr:x>0.57291</cdr:x>
      <cdr:y>0.53785</cdr:y>
    </cdr:from>
    <cdr:to>
      <cdr:x>0.63187</cdr:x>
      <cdr:y>0.64326</cdr:y>
    </cdr:to>
    <cdr:sp macro="" textlink="">
      <cdr:nvSpPr>
        <cdr:cNvPr id="11" name="Поле 10"/>
        <cdr:cNvSpPr txBox="1"/>
      </cdr:nvSpPr>
      <cdr:spPr>
        <a:xfrm xmlns:a="http://schemas.openxmlformats.org/drawingml/2006/main">
          <a:off x="3514287" y="1357952"/>
          <a:ext cx="361677" cy="26613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800" b="1">
              <a:solidFill>
                <a:schemeClr val="bg1"/>
              </a:solidFill>
            </a:rPr>
            <a:t>34,4%</a:t>
          </a:r>
        </a:p>
      </cdr:txBody>
    </cdr:sp>
  </cdr:relSizeAnchor>
  <cdr:relSizeAnchor xmlns:cdr="http://schemas.openxmlformats.org/drawingml/2006/chartDrawing">
    <cdr:from>
      <cdr:x>0.68749</cdr:x>
      <cdr:y>0.59386</cdr:y>
    </cdr:from>
    <cdr:to>
      <cdr:x>0.77204</cdr:x>
      <cdr:y>0.70183</cdr:y>
    </cdr:to>
    <cdr:sp macro="" textlink="">
      <cdr:nvSpPr>
        <cdr:cNvPr id="4" name="Поле 3"/>
        <cdr:cNvSpPr txBox="1"/>
      </cdr:nvSpPr>
      <cdr:spPr>
        <a:xfrm xmlns:a="http://schemas.openxmlformats.org/drawingml/2006/main">
          <a:off x="4217158" y="1426191"/>
          <a:ext cx="518615" cy="25930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800" b="1">
              <a:solidFill>
                <a:schemeClr val="bg1"/>
              </a:solidFill>
            </a:rPr>
            <a:t>15,1%</a:t>
          </a:r>
        </a:p>
      </cdr:txBody>
    </cdr:sp>
  </cdr:relSizeAnchor>
  <cdr:relSizeAnchor xmlns:cdr="http://schemas.openxmlformats.org/drawingml/2006/chartDrawing">
    <cdr:from>
      <cdr:x>0.73644</cdr:x>
      <cdr:y>0.56218</cdr:y>
    </cdr:from>
    <cdr:to>
      <cdr:x>0.8221</cdr:x>
      <cdr:y>0.74445</cdr:y>
    </cdr:to>
    <cdr:sp macro="" textlink="">
      <cdr:nvSpPr>
        <cdr:cNvPr id="5" name="Поле 4"/>
        <cdr:cNvSpPr txBox="1"/>
      </cdr:nvSpPr>
      <cdr:spPr>
        <a:xfrm xmlns:a="http://schemas.openxmlformats.org/drawingml/2006/main">
          <a:off x="4517409" y="1419367"/>
          <a:ext cx="525435" cy="4601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800" b="1">
              <a:solidFill>
                <a:schemeClr val="bg1"/>
              </a:solidFill>
            </a:rPr>
            <a:t>25,5%</a:t>
          </a:r>
        </a:p>
      </cdr:txBody>
    </cdr:sp>
  </cdr:relSizeAnchor>
  <cdr:relSizeAnchor xmlns:cdr="http://schemas.openxmlformats.org/drawingml/2006/chartDrawing">
    <cdr:from>
      <cdr:x>0.90665</cdr:x>
      <cdr:y>0.56218</cdr:y>
    </cdr:from>
    <cdr:to>
      <cdr:x>0.98563</cdr:x>
      <cdr:y>0.70183</cdr:y>
    </cdr:to>
    <cdr:sp macro="" textlink="">
      <cdr:nvSpPr>
        <cdr:cNvPr id="6" name="Поле 5"/>
        <cdr:cNvSpPr txBox="1"/>
      </cdr:nvSpPr>
      <cdr:spPr>
        <a:xfrm xmlns:a="http://schemas.openxmlformats.org/drawingml/2006/main">
          <a:off x="5561482" y="1419366"/>
          <a:ext cx="484476" cy="3525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800" b="1">
              <a:solidFill>
                <a:sysClr val="windowText" lastClr="000000"/>
              </a:solidFill>
            </a:rPr>
            <a:t>5,7%</a:t>
          </a:r>
        </a:p>
      </cdr:txBody>
    </cdr:sp>
  </cdr:relSizeAnchor>
  <cdr:relSizeAnchor xmlns:cdr="http://schemas.openxmlformats.org/drawingml/2006/chartDrawing">
    <cdr:from>
      <cdr:x>0.85436</cdr:x>
      <cdr:y>0.59191</cdr:y>
    </cdr:from>
    <cdr:to>
      <cdr:x>0.92778</cdr:x>
      <cdr:y>0.73025</cdr:y>
    </cdr:to>
    <cdr:sp macro="" textlink="">
      <cdr:nvSpPr>
        <cdr:cNvPr id="12" name="Поле 11"/>
        <cdr:cNvSpPr txBox="1"/>
      </cdr:nvSpPr>
      <cdr:spPr>
        <a:xfrm xmlns:a="http://schemas.openxmlformats.org/drawingml/2006/main">
          <a:off x="5240730" y="1494430"/>
          <a:ext cx="450386" cy="3492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800" b="1">
              <a:solidFill>
                <a:schemeClr val="bg1"/>
              </a:solidFill>
            </a:rPr>
            <a:t>10,9%</a:t>
          </a:r>
        </a:p>
      </cdr:txBody>
    </cdr:sp>
  </cdr:relSizeAnchor>
  <cdr:relSizeAnchor xmlns:cdr="http://schemas.openxmlformats.org/drawingml/2006/chartDrawing">
    <cdr:from>
      <cdr:x>0.90665</cdr:x>
      <cdr:y>0.69047</cdr:y>
    </cdr:from>
    <cdr:to>
      <cdr:x>0.98007</cdr:x>
      <cdr:y>0.7615</cdr:y>
    </cdr:to>
    <cdr:sp macro="" textlink="">
      <cdr:nvSpPr>
        <cdr:cNvPr id="13" name="Поле 12"/>
        <cdr:cNvSpPr txBox="1"/>
      </cdr:nvSpPr>
      <cdr:spPr>
        <a:xfrm xmlns:a="http://schemas.openxmlformats.org/drawingml/2006/main">
          <a:off x="5561481" y="1658203"/>
          <a:ext cx="450357" cy="1705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800" b="1">
            <a:solidFill>
              <a:srgbClr val="FF0000"/>
            </a:solidFill>
          </a:endParaRPr>
        </a:p>
      </cdr:txBody>
    </cdr:sp>
  </cdr:relSizeAnchor>
  <cdr:relSizeAnchor xmlns:cdr="http://schemas.openxmlformats.org/drawingml/2006/chartDrawing">
    <cdr:from>
      <cdr:x>0.52396</cdr:x>
      <cdr:y>0.46488</cdr:y>
    </cdr:from>
    <cdr:to>
      <cdr:x>0.61963</cdr:x>
      <cdr:y>0.69462</cdr:y>
    </cdr:to>
    <cdr:sp macro="" textlink="">
      <cdr:nvSpPr>
        <cdr:cNvPr id="14" name="Поле 13"/>
        <cdr:cNvSpPr txBox="1"/>
      </cdr:nvSpPr>
      <cdr:spPr>
        <a:xfrm xmlns:a="http://schemas.openxmlformats.org/drawingml/2006/main">
          <a:off x="3214049" y="1173708"/>
          <a:ext cx="586824" cy="58004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800" b="1">
              <a:solidFill>
                <a:schemeClr val="bg1"/>
              </a:solidFill>
            </a:rPr>
            <a:t>48,4%</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59C7F-969A-4591-AC8E-7CE0AD247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3818</Words>
  <Characters>21767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Жолоб</dc:creator>
  <cp:keywords/>
  <dc:description/>
  <cp:lastModifiedBy>Сергей Селезнёв</cp:lastModifiedBy>
  <cp:revision>3</cp:revision>
  <cp:lastPrinted>2021-07-20T11:31:00Z</cp:lastPrinted>
  <dcterms:created xsi:type="dcterms:W3CDTF">2021-11-09T07:10:00Z</dcterms:created>
  <dcterms:modified xsi:type="dcterms:W3CDTF">2021-11-09T07:14:00Z</dcterms:modified>
</cp:coreProperties>
</file>