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CC2" w:rsidRPr="00B03CC2" w:rsidRDefault="00B03CC2" w:rsidP="00B03CC2">
      <w:pPr>
        <w:pBdr>
          <w:bottom w:val="single" w:sz="6" w:space="0" w:color="666666"/>
        </w:pBdr>
        <w:shd w:val="clear" w:color="auto" w:fill="FFFFFF"/>
        <w:spacing w:before="450" w:after="450" w:line="240" w:lineRule="auto"/>
        <w:ind w:left="225"/>
        <w:jc w:val="center"/>
        <w:outlineLvl w:val="0"/>
        <w:rPr>
          <w:rFonts w:ascii="Times New Roman" w:eastAsia="Times New Roman" w:hAnsi="Times New Roman" w:cs="Times New Roman"/>
          <w:b/>
          <w:bCs/>
          <w:color w:val="111111"/>
          <w:kern w:val="36"/>
          <w:sz w:val="28"/>
          <w:szCs w:val="28"/>
          <w:lang w:eastAsia="ru-RU"/>
        </w:rPr>
      </w:pPr>
      <w:r w:rsidRPr="00B03CC2">
        <w:rPr>
          <w:rFonts w:ascii="Times New Roman" w:eastAsia="Times New Roman" w:hAnsi="Times New Roman" w:cs="Times New Roman"/>
          <w:b/>
          <w:bCs/>
          <w:color w:val="111111"/>
          <w:kern w:val="36"/>
          <w:sz w:val="28"/>
          <w:szCs w:val="28"/>
          <w:lang w:eastAsia="ru-RU"/>
        </w:rPr>
        <w:t>Распоряжение Президента ПМР №686рп «Об отклонении Президентом Приднестровской Молдавской Республики отдельных положений Закона Приднестровской Молдавской Республики...»</w:t>
      </w:r>
    </w:p>
    <w:p w:rsidR="00B03CC2" w:rsidRPr="00B03CC2" w:rsidRDefault="00B03CC2" w:rsidP="00B03CC2">
      <w:pPr>
        <w:shd w:val="clear" w:color="auto" w:fill="FFFFFF"/>
        <w:spacing w:before="240" w:after="240" w:line="270" w:lineRule="atLeast"/>
        <w:jc w:val="center"/>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Распоряжение Президента ПМР №686рп</w:t>
      </w:r>
    </w:p>
    <w:p w:rsidR="00B03CC2" w:rsidRPr="00B03CC2" w:rsidRDefault="00B03CC2" w:rsidP="00B03CC2">
      <w:pPr>
        <w:shd w:val="clear" w:color="auto" w:fill="FFFFFF"/>
        <w:spacing w:before="240" w:after="240" w:line="270" w:lineRule="atLeast"/>
        <w:jc w:val="center"/>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Об отклонении Президентом</w:t>
      </w:r>
    </w:p>
    <w:p w:rsidR="00B03CC2" w:rsidRPr="00B03CC2" w:rsidRDefault="00B03CC2" w:rsidP="00B03CC2">
      <w:pPr>
        <w:shd w:val="clear" w:color="auto" w:fill="FFFFFF"/>
        <w:spacing w:before="240" w:after="240" w:line="270" w:lineRule="atLeast"/>
        <w:jc w:val="center"/>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Приднестровской Молдавской Республики</w:t>
      </w:r>
    </w:p>
    <w:p w:rsidR="00B03CC2" w:rsidRPr="00B03CC2" w:rsidRDefault="00B03CC2" w:rsidP="00B03CC2">
      <w:pPr>
        <w:shd w:val="clear" w:color="auto" w:fill="FFFFFF"/>
        <w:spacing w:before="240" w:after="240" w:line="270" w:lineRule="atLeast"/>
        <w:jc w:val="center"/>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отдельных положений Закона</w:t>
      </w:r>
    </w:p>
    <w:p w:rsidR="00B03CC2" w:rsidRPr="00B03CC2" w:rsidRDefault="00B03CC2" w:rsidP="00B03CC2">
      <w:pPr>
        <w:shd w:val="clear" w:color="auto" w:fill="FFFFFF"/>
        <w:spacing w:before="240" w:after="240" w:line="270" w:lineRule="atLeast"/>
        <w:jc w:val="center"/>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Приднестровской Молдавской Республики</w:t>
      </w:r>
    </w:p>
    <w:p w:rsidR="00B03CC2" w:rsidRPr="00B03CC2" w:rsidRDefault="00B03CC2" w:rsidP="00B03CC2">
      <w:pPr>
        <w:shd w:val="clear" w:color="auto" w:fill="FFFFFF"/>
        <w:spacing w:before="240" w:after="240" w:line="270" w:lineRule="atLeast"/>
        <w:jc w:val="center"/>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«О бюджете единого государственного фонда социального страхования</w:t>
      </w:r>
    </w:p>
    <w:p w:rsidR="00B03CC2" w:rsidRPr="00B03CC2" w:rsidRDefault="00B03CC2" w:rsidP="00B03CC2">
      <w:pPr>
        <w:shd w:val="clear" w:color="auto" w:fill="FFFFFF"/>
        <w:spacing w:before="240" w:after="240" w:line="270" w:lineRule="atLeast"/>
        <w:jc w:val="center"/>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Приднестровской Молдавской Республики</w:t>
      </w:r>
    </w:p>
    <w:p w:rsidR="00B03CC2" w:rsidRPr="00B03CC2" w:rsidRDefault="00B03CC2" w:rsidP="00B03CC2">
      <w:pPr>
        <w:shd w:val="clear" w:color="auto" w:fill="FFFFFF"/>
        <w:spacing w:before="240" w:after="240" w:line="270" w:lineRule="atLeast"/>
        <w:jc w:val="center"/>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на 2014-2016 годы»,</w:t>
      </w:r>
    </w:p>
    <w:p w:rsidR="00B03CC2" w:rsidRPr="00B03CC2" w:rsidRDefault="00B03CC2" w:rsidP="00B03CC2">
      <w:pPr>
        <w:shd w:val="clear" w:color="auto" w:fill="FFFFFF"/>
        <w:spacing w:before="240" w:after="240" w:line="270" w:lineRule="atLeast"/>
        <w:jc w:val="center"/>
        <w:rPr>
          <w:rFonts w:ascii="Times New Roman" w:eastAsia="Times New Roman" w:hAnsi="Times New Roman" w:cs="Times New Roman"/>
          <w:color w:val="3F3F3F"/>
          <w:sz w:val="28"/>
          <w:szCs w:val="28"/>
          <w:lang w:eastAsia="ru-RU"/>
        </w:rPr>
      </w:pPr>
      <w:proofErr w:type="gramStart"/>
      <w:r w:rsidRPr="00B03CC2">
        <w:rPr>
          <w:rFonts w:ascii="Times New Roman" w:eastAsia="Times New Roman" w:hAnsi="Times New Roman" w:cs="Times New Roman"/>
          <w:color w:val="3F3F3F"/>
          <w:sz w:val="28"/>
          <w:szCs w:val="28"/>
          <w:lang w:eastAsia="ru-RU"/>
        </w:rPr>
        <w:t>принятого</w:t>
      </w:r>
      <w:proofErr w:type="gramEnd"/>
      <w:r w:rsidRPr="00B03CC2">
        <w:rPr>
          <w:rFonts w:ascii="Times New Roman" w:eastAsia="Times New Roman" w:hAnsi="Times New Roman" w:cs="Times New Roman"/>
          <w:color w:val="3F3F3F"/>
          <w:sz w:val="28"/>
          <w:szCs w:val="28"/>
          <w:lang w:eastAsia="ru-RU"/>
        </w:rPr>
        <w:t xml:space="preserve"> Верховным Советом</w:t>
      </w:r>
    </w:p>
    <w:p w:rsidR="00B03CC2" w:rsidRPr="00B03CC2" w:rsidRDefault="00B03CC2" w:rsidP="00B03CC2">
      <w:pPr>
        <w:shd w:val="clear" w:color="auto" w:fill="FFFFFF"/>
        <w:spacing w:before="240" w:after="240" w:line="270" w:lineRule="atLeast"/>
        <w:jc w:val="center"/>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Приднестровской Молдавской Республики</w:t>
      </w:r>
    </w:p>
    <w:p w:rsidR="00B03CC2" w:rsidRPr="00B03CC2" w:rsidRDefault="00B03CC2" w:rsidP="00B03CC2">
      <w:pPr>
        <w:shd w:val="clear" w:color="auto" w:fill="FFFFFF"/>
        <w:spacing w:before="240" w:after="240" w:line="270" w:lineRule="atLeast"/>
        <w:jc w:val="center"/>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11 декабря 2013 года</w:t>
      </w:r>
    </w:p>
    <w:p w:rsidR="00B03CC2" w:rsidRPr="00B03CC2" w:rsidRDefault="00B03CC2" w:rsidP="00B03CC2">
      <w:pPr>
        <w:shd w:val="clear" w:color="auto" w:fill="FFFFFF"/>
        <w:spacing w:before="240" w:after="240" w:line="270" w:lineRule="atLeast"/>
        <w:jc w:val="center"/>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 </w:t>
      </w:r>
    </w:p>
    <w:p w:rsidR="00B03CC2" w:rsidRPr="00B03CC2" w:rsidRDefault="00B03CC2" w:rsidP="00B03CC2">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В соответствии с пунктом 2 статьи 73 Конституции Приднестровской Молдавской Республики:</w:t>
      </w:r>
    </w:p>
    <w:p w:rsidR="00B03CC2" w:rsidRPr="00B03CC2" w:rsidRDefault="00B03CC2" w:rsidP="00B03CC2">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 </w:t>
      </w:r>
      <w:bookmarkStart w:id="0" w:name="_GoBack"/>
      <w:bookmarkEnd w:id="0"/>
    </w:p>
    <w:p w:rsidR="00B03CC2" w:rsidRPr="00B03CC2" w:rsidRDefault="00B03CC2" w:rsidP="00B03CC2">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1. Отклонить отдельные положения Закона Приднестровской Молдавской Республики «О бюджете единого государственного фонда социального страхования Приднестровской Молдавской Республики на 2014-2016 годы», принятого Верховным Советом Приднестровской Молдавской Республики 11 декабря 2013 года, и направить их на повторное рассмотрение (основания для отклонения прилагаются).</w:t>
      </w:r>
    </w:p>
    <w:p w:rsidR="00B03CC2" w:rsidRPr="00B03CC2" w:rsidRDefault="00B03CC2" w:rsidP="00B03CC2">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 xml:space="preserve">2. </w:t>
      </w:r>
      <w:proofErr w:type="gramStart"/>
      <w:r w:rsidRPr="00B03CC2">
        <w:rPr>
          <w:rFonts w:ascii="Times New Roman" w:eastAsia="Times New Roman" w:hAnsi="Times New Roman" w:cs="Times New Roman"/>
          <w:color w:val="3F3F3F"/>
          <w:sz w:val="28"/>
          <w:szCs w:val="28"/>
          <w:lang w:eastAsia="ru-RU"/>
        </w:rPr>
        <w:t xml:space="preserve">Назначить официальными представителями Президента Приднестровской Молдавской Республики при повторном рассмотрении отклоненных норм Закона Приднестровской Молдавской Республики «О бюджете единого государственного фонда социального страхования Приднестровской Молдавской Республики на 2014-2016 годы» министра по социальной защите и труду Приднестровской Молдавской Республики – Буланову О.В., </w:t>
      </w:r>
      <w:r w:rsidRPr="00B03CC2">
        <w:rPr>
          <w:rFonts w:ascii="Times New Roman" w:eastAsia="Times New Roman" w:hAnsi="Times New Roman" w:cs="Times New Roman"/>
          <w:color w:val="3F3F3F"/>
          <w:sz w:val="28"/>
          <w:szCs w:val="28"/>
          <w:lang w:eastAsia="ru-RU"/>
        </w:rPr>
        <w:lastRenderedPageBreak/>
        <w:t xml:space="preserve">директора Единого государственного фонда социального страхования Приднестровской Молдавской Республики </w:t>
      </w:r>
      <w:proofErr w:type="spellStart"/>
      <w:r w:rsidRPr="00B03CC2">
        <w:rPr>
          <w:rFonts w:ascii="Times New Roman" w:eastAsia="Times New Roman" w:hAnsi="Times New Roman" w:cs="Times New Roman"/>
          <w:color w:val="3F3F3F"/>
          <w:sz w:val="28"/>
          <w:szCs w:val="28"/>
          <w:lang w:eastAsia="ru-RU"/>
        </w:rPr>
        <w:t>Цуркан</w:t>
      </w:r>
      <w:proofErr w:type="spellEnd"/>
      <w:r w:rsidRPr="00B03CC2">
        <w:rPr>
          <w:rFonts w:ascii="Times New Roman" w:eastAsia="Times New Roman" w:hAnsi="Times New Roman" w:cs="Times New Roman"/>
          <w:color w:val="3F3F3F"/>
          <w:sz w:val="28"/>
          <w:szCs w:val="28"/>
          <w:lang w:eastAsia="ru-RU"/>
        </w:rPr>
        <w:t xml:space="preserve"> А.А.</w:t>
      </w:r>
      <w:proofErr w:type="gramEnd"/>
    </w:p>
    <w:p w:rsidR="00B03CC2" w:rsidRPr="00B03CC2" w:rsidRDefault="00B03CC2" w:rsidP="00B03CC2">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 </w:t>
      </w:r>
    </w:p>
    <w:p w:rsidR="00B03CC2" w:rsidRPr="00B03CC2" w:rsidRDefault="00B03CC2" w:rsidP="00B03CC2">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 </w:t>
      </w:r>
    </w:p>
    <w:p w:rsidR="00B03CC2" w:rsidRPr="00B03CC2" w:rsidRDefault="00B03CC2" w:rsidP="00B03CC2">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ПРЕЗИДЕНТ                                                                                                                    Е.ШЕВЧУК</w:t>
      </w:r>
    </w:p>
    <w:p w:rsidR="00B03CC2" w:rsidRPr="00B03CC2" w:rsidRDefault="00B03CC2" w:rsidP="00B03CC2">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г. Тирасполь</w:t>
      </w:r>
    </w:p>
    <w:p w:rsidR="00B03CC2" w:rsidRPr="00B03CC2" w:rsidRDefault="00B03CC2" w:rsidP="00B03CC2">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27 декабря 2013 г.</w:t>
      </w:r>
    </w:p>
    <w:p w:rsidR="00B03CC2" w:rsidRPr="00B03CC2" w:rsidRDefault="00B03CC2" w:rsidP="00B03CC2">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 686рп</w:t>
      </w:r>
    </w:p>
    <w:p w:rsidR="00B03CC2" w:rsidRPr="00B03CC2" w:rsidRDefault="00B03CC2" w:rsidP="00B03CC2">
      <w:pPr>
        <w:shd w:val="clear" w:color="auto" w:fill="FFFFFF"/>
        <w:spacing w:before="240" w:after="240" w:line="270" w:lineRule="atLeast"/>
        <w:ind w:left="5894"/>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 </w:t>
      </w:r>
    </w:p>
    <w:p w:rsidR="00B03CC2" w:rsidRPr="00B03CC2" w:rsidRDefault="00B03CC2" w:rsidP="00B03CC2">
      <w:pPr>
        <w:shd w:val="clear" w:color="auto" w:fill="FFFFFF"/>
        <w:spacing w:before="240" w:after="240" w:line="270" w:lineRule="atLeast"/>
        <w:ind w:left="5894"/>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ПРИЛОЖЕНИЕ</w:t>
      </w:r>
    </w:p>
    <w:p w:rsidR="00B03CC2" w:rsidRPr="00B03CC2" w:rsidRDefault="00B03CC2" w:rsidP="00B03CC2">
      <w:pPr>
        <w:shd w:val="clear" w:color="auto" w:fill="FFFFFF"/>
        <w:spacing w:before="240" w:after="240" w:line="270" w:lineRule="atLeast"/>
        <w:ind w:left="5894"/>
        <w:jc w:val="both"/>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к Распоряжению Президента</w:t>
      </w:r>
    </w:p>
    <w:p w:rsidR="00B03CC2" w:rsidRPr="00B03CC2" w:rsidRDefault="00B03CC2" w:rsidP="00B03CC2">
      <w:pPr>
        <w:shd w:val="clear" w:color="auto" w:fill="FFFFFF"/>
        <w:spacing w:before="240" w:after="240" w:line="270" w:lineRule="atLeast"/>
        <w:ind w:left="5894"/>
        <w:jc w:val="both"/>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Приднестровской Молдавской</w:t>
      </w:r>
    </w:p>
    <w:p w:rsidR="00B03CC2" w:rsidRPr="00B03CC2" w:rsidRDefault="00B03CC2" w:rsidP="00B03CC2">
      <w:pPr>
        <w:shd w:val="clear" w:color="auto" w:fill="FFFFFF"/>
        <w:spacing w:before="240" w:after="240" w:line="270" w:lineRule="atLeast"/>
        <w:ind w:left="5894"/>
        <w:jc w:val="both"/>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Республики</w:t>
      </w:r>
    </w:p>
    <w:p w:rsidR="00B03CC2" w:rsidRPr="00B03CC2" w:rsidRDefault="00B03CC2" w:rsidP="00B03CC2">
      <w:pPr>
        <w:shd w:val="clear" w:color="auto" w:fill="FFFFFF"/>
        <w:spacing w:before="240" w:after="240" w:line="270" w:lineRule="atLeast"/>
        <w:ind w:left="5894"/>
        <w:jc w:val="both"/>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от 27 декабря 2013 года № 686рп</w:t>
      </w:r>
    </w:p>
    <w:p w:rsidR="00B03CC2" w:rsidRPr="00B03CC2" w:rsidRDefault="00B03CC2" w:rsidP="00B03CC2">
      <w:pPr>
        <w:shd w:val="clear" w:color="auto" w:fill="FFFFFF"/>
        <w:spacing w:before="240" w:after="240" w:line="270" w:lineRule="atLeast"/>
        <w:jc w:val="right"/>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 </w:t>
      </w:r>
    </w:p>
    <w:p w:rsidR="00B03CC2" w:rsidRPr="00B03CC2" w:rsidRDefault="00B03CC2" w:rsidP="00B03CC2">
      <w:pPr>
        <w:shd w:val="clear" w:color="auto" w:fill="FFFFFF"/>
        <w:spacing w:before="240" w:after="240" w:line="270" w:lineRule="atLeast"/>
        <w:jc w:val="center"/>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 </w:t>
      </w:r>
    </w:p>
    <w:p w:rsidR="00B03CC2" w:rsidRPr="00B03CC2" w:rsidRDefault="00B03CC2" w:rsidP="00B03CC2">
      <w:pPr>
        <w:shd w:val="clear" w:color="auto" w:fill="FFFFFF"/>
        <w:spacing w:before="240" w:after="240" w:line="270" w:lineRule="atLeast"/>
        <w:jc w:val="center"/>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ОСНОВАНИЯ</w:t>
      </w:r>
    </w:p>
    <w:p w:rsidR="00B03CC2" w:rsidRPr="00B03CC2" w:rsidRDefault="00B03CC2" w:rsidP="00B03CC2">
      <w:pPr>
        <w:shd w:val="clear" w:color="auto" w:fill="FFFFFF"/>
        <w:spacing w:before="240" w:after="240" w:line="270" w:lineRule="atLeast"/>
        <w:jc w:val="center"/>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для отклонения отдельных положений</w:t>
      </w:r>
    </w:p>
    <w:p w:rsidR="00B03CC2" w:rsidRPr="00B03CC2" w:rsidRDefault="00B03CC2" w:rsidP="00B03CC2">
      <w:pPr>
        <w:shd w:val="clear" w:color="auto" w:fill="FFFFFF"/>
        <w:spacing w:before="240" w:after="240" w:line="270" w:lineRule="atLeast"/>
        <w:jc w:val="center"/>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Закона Приднестровской Молдавской Республики</w:t>
      </w:r>
    </w:p>
    <w:p w:rsidR="00B03CC2" w:rsidRPr="00B03CC2" w:rsidRDefault="00B03CC2" w:rsidP="00B03CC2">
      <w:pPr>
        <w:shd w:val="clear" w:color="auto" w:fill="FFFFFF"/>
        <w:spacing w:before="240" w:after="240" w:line="270" w:lineRule="atLeast"/>
        <w:jc w:val="center"/>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«О бюджете единого государственного фонда социального страхования Приднестровской Молдавской Республики</w:t>
      </w:r>
    </w:p>
    <w:p w:rsidR="00B03CC2" w:rsidRPr="00B03CC2" w:rsidRDefault="00B03CC2" w:rsidP="00B03CC2">
      <w:pPr>
        <w:shd w:val="clear" w:color="auto" w:fill="FFFFFF"/>
        <w:spacing w:before="240" w:after="240" w:line="270" w:lineRule="atLeast"/>
        <w:jc w:val="center"/>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на 2014-2016 годы»,</w:t>
      </w:r>
    </w:p>
    <w:p w:rsidR="00B03CC2" w:rsidRPr="00B03CC2" w:rsidRDefault="00B03CC2" w:rsidP="00B03CC2">
      <w:pPr>
        <w:shd w:val="clear" w:color="auto" w:fill="FFFFFF"/>
        <w:spacing w:before="240" w:after="240" w:line="270" w:lineRule="atLeast"/>
        <w:jc w:val="center"/>
        <w:rPr>
          <w:rFonts w:ascii="Times New Roman" w:eastAsia="Times New Roman" w:hAnsi="Times New Roman" w:cs="Times New Roman"/>
          <w:color w:val="3F3F3F"/>
          <w:sz w:val="28"/>
          <w:szCs w:val="28"/>
          <w:lang w:eastAsia="ru-RU"/>
        </w:rPr>
      </w:pPr>
      <w:proofErr w:type="gramStart"/>
      <w:r w:rsidRPr="00B03CC2">
        <w:rPr>
          <w:rFonts w:ascii="Times New Roman" w:eastAsia="Times New Roman" w:hAnsi="Times New Roman" w:cs="Times New Roman"/>
          <w:color w:val="3F3F3F"/>
          <w:sz w:val="28"/>
          <w:szCs w:val="28"/>
          <w:lang w:eastAsia="ru-RU"/>
        </w:rPr>
        <w:t>принятого</w:t>
      </w:r>
      <w:proofErr w:type="gramEnd"/>
      <w:r w:rsidRPr="00B03CC2">
        <w:rPr>
          <w:rFonts w:ascii="Times New Roman" w:eastAsia="Times New Roman" w:hAnsi="Times New Roman" w:cs="Times New Roman"/>
          <w:color w:val="3F3F3F"/>
          <w:sz w:val="28"/>
          <w:szCs w:val="28"/>
          <w:lang w:eastAsia="ru-RU"/>
        </w:rPr>
        <w:t xml:space="preserve"> Верховным Советом</w:t>
      </w:r>
    </w:p>
    <w:p w:rsidR="00B03CC2" w:rsidRPr="00B03CC2" w:rsidRDefault="00B03CC2" w:rsidP="00B03CC2">
      <w:pPr>
        <w:shd w:val="clear" w:color="auto" w:fill="FFFFFF"/>
        <w:spacing w:before="240" w:after="240" w:line="270" w:lineRule="atLeast"/>
        <w:jc w:val="center"/>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Приднестровской Молдавской Республики</w:t>
      </w:r>
    </w:p>
    <w:p w:rsidR="00B03CC2" w:rsidRPr="00B03CC2" w:rsidRDefault="00B03CC2" w:rsidP="00B03CC2">
      <w:pPr>
        <w:shd w:val="clear" w:color="auto" w:fill="FFFFFF"/>
        <w:spacing w:before="240" w:after="240" w:line="270" w:lineRule="atLeast"/>
        <w:jc w:val="center"/>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11 декабря 2013 года</w:t>
      </w:r>
    </w:p>
    <w:p w:rsidR="00B03CC2" w:rsidRPr="00B03CC2" w:rsidRDefault="00B03CC2" w:rsidP="00B03CC2">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lastRenderedPageBreak/>
        <w:t> </w:t>
      </w:r>
    </w:p>
    <w:p w:rsidR="00B03CC2" w:rsidRPr="00B03CC2" w:rsidRDefault="00B03CC2" w:rsidP="00B03CC2">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proofErr w:type="gramStart"/>
      <w:r w:rsidRPr="00B03CC2">
        <w:rPr>
          <w:rFonts w:ascii="Times New Roman" w:eastAsia="Times New Roman" w:hAnsi="Times New Roman" w:cs="Times New Roman"/>
          <w:color w:val="3F3F3F"/>
          <w:sz w:val="28"/>
          <w:szCs w:val="28"/>
          <w:lang w:eastAsia="ru-RU"/>
        </w:rPr>
        <w:t>В соответствии с пунктом 2 статьи 73 Конституции Приднестровской Молдавской Республики Президент Приднестровской Молдавской Республики отклоняет и направляет на повторное рассмотрение в Верховный Совет Приднестровской Молдавской Республики пункты 2 и 4 статьи 18 Закона Приднестровской Молдавской Республики «О бюджете единого государственного фонда социального страхования Приднестровской Молдавской Республики на 2014-2016 годы» (далее – Закон о бюджете единого государственного фонда социального страхования на</w:t>
      </w:r>
      <w:proofErr w:type="gramEnd"/>
      <w:r w:rsidRPr="00B03CC2">
        <w:rPr>
          <w:rFonts w:ascii="Times New Roman" w:eastAsia="Times New Roman" w:hAnsi="Times New Roman" w:cs="Times New Roman"/>
          <w:color w:val="3F3F3F"/>
          <w:sz w:val="28"/>
          <w:szCs w:val="28"/>
          <w:lang w:eastAsia="ru-RU"/>
        </w:rPr>
        <w:t xml:space="preserve"> </w:t>
      </w:r>
      <w:proofErr w:type="gramStart"/>
      <w:r w:rsidRPr="00B03CC2">
        <w:rPr>
          <w:rFonts w:ascii="Times New Roman" w:eastAsia="Times New Roman" w:hAnsi="Times New Roman" w:cs="Times New Roman"/>
          <w:color w:val="3F3F3F"/>
          <w:sz w:val="28"/>
          <w:szCs w:val="28"/>
          <w:lang w:eastAsia="ru-RU"/>
        </w:rPr>
        <w:t>2014-2016 годы), принятого Верховным Советом Приднестровской Молдавской Республики 11 декабря 2013 года, по следующим основаниям.</w:t>
      </w:r>
      <w:proofErr w:type="gramEnd"/>
    </w:p>
    <w:p w:rsidR="00B03CC2" w:rsidRPr="00B03CC2" w:rsidRDefault="00B03CC2" w:rsidP="00B03CC2">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 </w:t>
      </w:r>
    </w:p>
    <w:p w:rsidR="00B03CC2" w:rsidRPr="00B03CC2" w:rsidRDefault="00B03CC2" w:rsidP="00B03CC2">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 xml:space="preserve">1. </w:t>
      </w:r>
      <w:proofErr w:type="gramStart"/>
      <w:r w:rsidRPr="00B03CC2">
        <w:rPr>
          <w:rFonts w:ascii="Times New Roman" w:eastAsia="Times New Roman" w:hAnsi="Times New Roman" w:cs="Times New Roman"/>
          <w:color w:val="3F3F3F"/>
          <w:sz w:val="28"/>
          <w:szCs w:val="28"/>
          <w:lang w:eastAsia="ru-RU"/>
        </w:rPr>
        <w:t>В соответствии с пунктом 2 статьи 18 Закона о бюджете единого государственного фонда социального страхования на 2014-2016 годы  Правительству Приднестровской Молдавской Республики надлежит разрабатывать и представлять в срок до 1 марта каждого финансового года на рассмотрение и утверждение Верховного Совета Приднестровской Молдавской Республики в виде отдельного приложения к Закону о бюджете единого государственного фонда социального страхования на 2014-2016 годы программу</w:t>
      </w:r>
      <w:proofErr w:type="gramEnd"/>
      <w:r w:rsidRPr="00B03CC2">
        <w:rPr>
          <w:rFonts w:ascii="Times New Roman" w:eastAsia="Times New Roman" w:hAnsi="Times New Roman" w:cs="Times New Roman"/>
          <w:color w:val="3F3F3F"/>
          <w:sz w:val="28"/>
          <w:szCs w:val="28"/>
          <w:lang w:eastAsia="ru-RU"/>
        </w:rPr>
        <w:t xml:space="preserve"> на приобретение медицинского оборудования.</w:t>
      </w:r>
    </w:p>
    <w:p w:rsidR="00B03CC2" w:rsidRPr="00B03CC2" w:rsidRDefault="00B03CC2" w:rsidP="00B03CC2">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proofErr w:type="gramStart"/>
      <w:r w:rsidRPr="00B03CC2">
        <w:rPr>
          <w:rFonts w:ascii="Times New Roman" w:eastAsia="Times New Roman" w:hAnsi="Times New Roman" w:cs="Times New Roman"/>
          <w:color w:val="3F3F3F"/>
          <w:sz w:val="28"/>
          <w:szCs w:val="28"/>
          <w:lang w:eastAsia="ru-RU"/>
        </w:rPr>
        <w:t>Из смысла принятой нормы следует, что ежегодно Верховным Советом Приднестровской Молдавской Республики в виде нормативного правового акта законодательного характера будет утверждаться соответствующая программа на приобретение медицинского оборудования.</w:t>
      </w:r>
      <w:proofErr w:type="gramEnd"/>
    </w:p>
    <w:p w:rsidR="00B03CC2" w:rsidRPr="00B03CC2" w:rsidRDefault="00B03CC2" w:rsidP="00B03CC2">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 xml:space="preserve">В данной связи обращает внимание положение пункта 2 статьи 70 Конституции Приднестровской Молдавской Республики, согласно </w:t>
      </w:r>
      <w:proofErr w:type="gramStart"/>
      <w:r w:rsidRPr="00B03CC2">
        <w:rPr>
          <w:rFonts w:ascii="Times New Roman" w:eastAsia="Times New Roman" w:hAnsi="Times New Roman" w:cs="Times New Roman"/>
          <w:color w:val="3F3F3F"/>
          <w:sz w:val="28"/>
          <w:szCs w:val="28"/>
          <w:lang w:eastAsia="ru-RU"/>
        </w:rPr>
        <w:t>которому</w:t>
      </w:r>
      <w:proofErr w:type="gramEnd"/>
      <w:r w:rsidRPr="00B03CC2">
        <w:rPr>
          <w:rFonts w:ascii="Times New Roman" w:eastAsia="Times New Roman" w:hAnsi="Times New Roman" w:cs="Times New Roman"/>
          <w:color w:val="3F3F3F"/>
          <w:sz w:val="28"/>
          <w:szCs w:val="28"/>
          <w:lang w:eastAsia="ru-RU"/>
        </w:rPr>
        <w:t xml:space="preserve"> Верховный Совет Приднестровской Молдавской Республики посредством принятия законодательных актов утверждает в рамках долгосрочного бюджетного планирования республиканские программы, имеющие статус государственных.</w:t>
      </w:r>
    </w:p>
    <w:p w:rsidR="00B03CC2" w:rsidRPr="00B03CC2" w:rsidRDefault="00B03CC2" w:rsidP="00B03CC2">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 xml:space="preserve">Вместе с тем, программа на приобретение медицинского оборудования, предлагаемая к разработке Правительством и утверждению Верховным Советом Приднестровской Молдавской Республики посредством принятия законодательного акта, носит краткосрочный характер, со сроком действия – один финансовый год, не обладает признаками, позволяющими отнести ее к программам долгосрочного планирования, в </w:t>
      </w:r>
      <w:proofErr w:type="gramStart"/>
      <w:r w:rsidRPr="00B03CC2">
        <w:rPr>
          <w:rFonts w:ascii="Times New Roman" w:eastAsia="Times New Roman" w:hAnsi="Times New Roman" w:cs="Times New Roman"/>
          <w:color w:val="3F3F3F"/>
          <w:sz w:val="28"/>
          <w:szCs w:val="28"/>
          <w:lang w:eastAsia="ru-RU"/>
        </w:rPr>
        <w:t>связи</w:t>
      </w:r>
      <w:proofErr w:type="gramEnd"/>
      <w:r w:rsidRPr="00B03CC2">
        <w:rPr>
          <w:rFonts w:ascii="Times New Roman" w:eastAsia="Times New Roman" w:hAnsi="Times New Roman" w:cs="Times New Roman"/>
          <w:color w:val="3F3F3F"/>
          <w:sz w:val="28"/>
          <w:szCs w:val="28"/>
          <w:lang w:eastAsia="ru-RU"/>
        </w:rPr>
        <w:t xml:space="preserve"> с чем не должна быть утверждена Законом.</w:t>
      </w:r>
    </w:p>
    <w:p w:rsidR="00B03CC2" w:rsidRPr="00B03CC2" w:rsidRDefault="00B03CC2" w:rsidP="00B03CC2">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 xml:space="preserve">Статьей 16 Конституционного закона Приднестровской Молдавской Республики «О Правительстве Приднестровской Молдавской Республики» за Правительством Приднестровской Молдавской Республики закреплены </w:t>
      </w:r>
      <w:r w:rsidRPr="00B03CC2">
        <w:rPr>
          <w:rFonts w:ascii="Times New Roman" w:eastAsia="Times New Roman" w:hAnsi="Times New Roman" w:cs="Times New Roman"/>
          <w:color w:val="3F3F3F"/>
          <w:sz w:val="28"/>
          <w:szCs w:val="28"/>
          <w:lang w:eastAsia="ru-RU"/>
        </w:rPr>
        <w:lastRenderedPageBreak/>
        <w:t>полномочия в области обеспечения проведения единой государственной социальной политики, реализации конституционных прав граждан в области социального обеспечения, принятия мер по реализации прав граждан на охрану здоровья, по обеспечению санитарно-эпидемиологического благополучия.</w:t>
      </w:r>
    </w:p>
    <w:p w:rsidR="00B03CC2" w:rsidRPr="00B03CC2" w:rsidRDefault="00B03CC2" w:rsidP="00B03CC2">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Президентом Приднестровской Молдавской Республики в своем Послании к органам государственной власти и управления в 2012 году (газета Приднестровье от 22 марта 2012 года № 55 (4375)) в связи с ограниченностью имеющихся ресурсов было дано поручение Правительству Приднестровской Молдавской Республики по определению приоритетов использования бюджетных средств.</w:t>
      </w:r>
    </w:p>
    <w:p w:rsidR="00B03CC2" w:rsidRPr="00B03CC2" w:rsidRDefault="00B03CC2" w:rsidP="00B03CC2">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proofErr w:type="gramStart"/>
      <w:r w:rsidRPr="00B03CC2">
        <w:rPr>
          <w:rFonts w:ascii="Times New Roman" w:eastAsia="Times New Roman" w:hAnsi="Times New Roman" w:cs="Times New Roman"/>
          <w:color w:val="3F3F3F"/>
          <w:sz w:val="28"/>
          <w:szCs w:val="28"/>
          <w:lang w:eastAsia="ru-RU"/>
        </w:rPr>
        <w:t>Принимая во внимание вышеизложенное, во исполнение конституционно закрепленных полномочий Правительства Приднестровской Молдавской Республики, гарантированных ему Конституцией Приднестровской Молдавской Республики, Конституционным законом Приднестровской Молдавской Республики «О Правительстве Приднестровской Молдавской Республики» (статья 16 Конституционного закона), Президент Приднестровской Молдавской Республики полагает, что указанная программа должна быть утверждена в рамках нормативного правового акта  Правительства Приднестровской Молдавской Республики.</w:t>
      </w:r>
      <w:proofErr w:type="gramEnd"/>
    </w:p>
    <w:p w:rsidR="00B03CC2" w:rsidRPr="00B03CC2" w:rsidRDefault="00B03CC2" w:rsidP="00B03CC2">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 </w:t>
      </w:r>
    </w:p>
    <w:p w:rsidR="00B03CC2" w:rsidRPr="00B03CC2" w:rsidRDefault="00B03CC2" w:rsidP="00B03CC2">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2. Согласно пункту 4 рассматриваемой статьи 18 Закона о бюджете единого государственного фонда социального страхования на 2014-2016 годы, финансирование расходов на закупку медицинского оборудования для ЛПУ подлежит уменьшению на сумму остатка средств по состоянию на 1 января каждого финансового года, за исключением сумм в рамках обязательств по заключенным договорам на приобретение медицинского оборудования.</w:t>
      </w:r>
    </w:p>
    <w:p w:rsidR="00B03CC2" w:rsidRPr="00B03CC2" w:rsidRDefault="00B03CC2" w:rsidP="00B03CC2">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proofErr w:type="gramStart"/>
      <w:r w:rsidRPr="00B03CC2">
        <w:rPr>
          <w:rFonts w:ascii="Times New Roman" w:eastAsia="Times New Roman" w:hAnsi="Times New Roman" w:cs="Times New Roman"/>
          <w:color w:val="3F3F3F"/>
          <w:sz w:val="28"/>
          <w:szCs w:val="28"/>
          <w:lang w:eastAsia="ru-RU"/>
        </w:rPr>
        <w:t>C 1 января 2013 года вступил в силу Закон Приднестровской Молдавской Республики «О внесении изменений в Закон Приднестровской Молдавской Республики «О внесении изменений в Закон Приднестровской Молдавской Республики «О едином социальном налоге», которым внесены изменения в части увеличения ставки единого социального налога с целью направления средств исключительно на улучшение оснащенности учреждений здравоохранения медицинским оборудованием.</w:t>
      </w:r>
      <w:proofErr w:type="gramEnd"/>
    </w:p>
    <w:p w:rsidR="00B03CC2" w:rsidRPr="00B03CC2" w:rsidRDefault="00B03CC2" w:rsidP="00B03CC2">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 </w:t>
      </w:r>
    </w:p>
    <w:p w:rsidR="00B03CC2" w:rsidRPr="00B03CC2" w:rsidRDefault="00B03CC2" w:rsidP="00B03CC2">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proofErr w:type="gramStart"/>
      <w:r w:rsidRPr="00B03CC2">
        <w:rPr>
          <w:rFonts w:ascii="Times New Roman" w:eastAsia="Times New Roman" w:hAnsi="Times New Roman" w:cs="Times New Roman"/>
          <w:color w:val="3F3F3F"/>
          <w:sz w:val="28"/>
          <w:szCs w:val="28"/>
          <w:lang w:eastAsia="ru-RU"/>
        </w:rPr>
        <w:t xml:space="preserve">В этой связи, единственно целесообразным будет являться вариант, при котором не использованные по окончании финансового года остатки средств, запланированные на реализацию программы «Приобретение медицинского оборудования для лечебно-профилактических учреждений», будут направляться в текущем году на финансирование договоров, заключенных в </w:t>
      </w:r>
      <w:r w:rsidRPr="00B03CC2">
        <w:rPr>
          <w:rFonts w:ascii="Times New Roman" w:eastAsia="Times New Roman" w:hAnsi="Times New Roman" w:cs="Times New Roman"/>
          <w:color w:val="3F3F3F"/>
          <w:sz w:val="28"/>
          <w:szCs w:val="28"/>
          <w:lang w:eastAsia="ru-RU"/>
        </w:rPr>
        <w:lastRenderedPageBreak/>
        <w:t>2013 году в рамках данной программы, а также на увеличение расходов, предусмотренных пунктом 1 статьи 18 Закона (на финансирование программы приобретения медицинского</w:t>
      </w:r>
      <w:proofErr w:type="gramEnd"/>
      <w:r w:rsidRPr="00B03CC2">
        <w:rPr>
          <w:rFonts w:ascii="Times New Roman" w:eastAsia="Times New Roman" w:hAnsi="Times New Roman" w:cs="Times New Roman"/>
          <w:color w:val="3F3F3F"/>
          <w:sz w:val="28"/>
          <w:szCs w:val="28"/>
          <w:lang w:eastAsia="ru-RU"/>
        </w:rPr>
        <w:t xml:space="preserve"> оборудования для </w:t>
      </w:r>
      <w:proofErr w:type="gramStart"/>
      <w:r w:rsidRPr="00B03CC2">
        <w:rPr>
          <w:rFonts w:ascii="Times New Roman" w:eastAsia="Times New Roman" w:hAnsi="Times New Roman" w:cs="Times New Roman"/>
          <w:color w:val="3F3F3F"/>
          <w:sz w:val="28"/>
          <w:szCs w:val="28"/>
          <w:lang w:eastAsia="ru-RU"/>
        </w:rPr>
        <w:t>государственных</w:t>
      </w:r>
      <w:proofErr w:type="gramEnd"/>
      <w:r w:rsidRPr="00B03CC2">
        <w:rPr>
          <w:rFonts w:ascii="Times New Roman" w:eastAsia="Times New Roman" w:hAnsi="Times New Roman" w:cs="Times New Roman"/>
          <w:color w:val="3F3F3F"/>
          <w:sz w:val="28"/>
          <w:szCs w:val="28"/>
          <w:lang w:eastAsia="ru-RU"/>
        </w:rPr>
        <w:t xml:space="preserve"> ЛПУ).</w:t>
      </w:r>
    </w:p>
    <w:p w:rsidR="00B03CC2" w:rsidRPr="00B03CC2" w:rsidRDefault="00B03CC2" w:rsidP="00B03CC2">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Таким образом, пункт 4 статьи 18 необходимо изложить в следующей редакции:</w:t>
      </w:r>
    </w:p>
    <w:p w:rsidR="00B03CC2" w:rsidRPr="00B03CC2" w:rsidRDefault="00B03CC2" w:rsidP="00B03CC2">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«4. Не использованные по состоянию на 1 января текущего года денежные средства по программе «Приобретение медицинского оборудования для лечебно-профилактических учреждений» являются целевыми</w:t>
      </w:r>
      <w:r w:rsidRPr="00B03CC2">
        <w:rPr>
          <w:rFonts w:ascii="Times New Roman" w:eastAsia="Times New Roman" w:hAnsi="Times New Roman" w:cs="Times New Roman"/>
          <w:color w:val="3F3F3F"/>
          <w:sz w:val="28"/>
          <w:szCs w:val="28"/>
          <w:lang w:eastAsia="ru-RU"/>
        </w:rPr>
        <w:br/>
        <w:t xml:space="preserve">и направляются </w:t>
      </w:r>
      <w:proofErr w:type="gramStart"/>
      <w:r w:rsidRPr="00B03CC2">
        <w:rPr>
          <w:rFonts w:ascii="Times New Roman" w:eastAsia="Times New Roman" w:hAnsi="Times New Roman" w:cs="Times New Roman"/>
          <w:color w:val="3F3F3F"/>
          <w:sz w:val="28"/>
          <w:szCs w:val="28"/>
          <w:lang w:eastAsia="ru-RU"/>
        </w:rPr>
        <w:t>на</w:t>
      </w:r>
      <w:proofErr w:type="gramEnd"/>
      <w:r w:rsidRPr="00B03CC2">
        <w:rPr>
          <w:rFonts w:ascii="Times New Roman" w:eastAsia="Times New Roman" w:hAnsi="Times New Roman" w:cs="Times New Roman"/>
          <w:color w:val="3F3F3F"/>
          <w:sz w:val="28"/>
          <w:szCs w:val="28"/>
          <w:lang w:eastAsia="ru-RU"/>
        </w:rPr>
        <w:t>:</w:t>
      </w:r>
    </w:p>
    <w:p w:rsidR="00B03CC2" w:rsidRPr="00B03CC2" w:rsidRDefault="00B03CC2" w:rsidP="00B03CC2">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a) финансирование договоров, заключенных в 2013 году в рамках данной программы;  </w:t>
      </w:r>
    </w:p>
    <w:p w:rsidR="00B03CC2" w:rsidRPr="00B03CC2" w:rsidRDefault="00B03CC2" w:rsidP="00B03CC2">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б) на увеличение расходов, предусмотренных пунктом 1 настоящей статьи</w:t>
      </w:r>
      <w:proofErr w:type="gramStart"/>
      <w:r w:rsidRPr="00B03CC2">
        <w:rPr>
          <w:rFonts w:ascii="Times New Roman" w:eastAsia="Times New Roman" w:hAnsi="Times New Roman" w:cs="Times New Roman"/>
          <w:color w:val="3F3F3F"/>
          <w:sz w:val="28"/>
          <w:szCs w:val="28"/>
          <w:lang w:eastAsia="ru-RU"/>
        </w:rPr>
        <w:t>.».</w:t>
      </w:r>
      <w:proofErr w:type="gramEnd"/>
    </w:p>
    <w:p w:rsidR="00B03CC2" w:rsidRPr="00B03CC2" w:rsidRDefault="00B03CC2" w:rsidP="00B03CC2">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 </w:t>
      </w:r>
    </w:p>
    <w:p w:rsidR="00B03CC2" w:rsidRPr="00B03CC2" w:rsidRDefault="00B03CC2" w:rsidP="00B03CC2">
      <w:pPr>
        <w:shd w:val="clear" w:color="auto" w:fill="FFFFFF"/>
        <w:spacing w:before="240" w:line="270" w:lineRule="atLeast"/>
        <w:jc w:val="both"/>
        <w:rPr>
          <w:rFonts w:ascii="Times New Roman" w:eastAsia="Times New Roman" w:hAnsi="Times New Roman" w:cs="Times New Roman"/>
          <w:color w:val="3F3F3F"/>
          <w:sz w:val="28"/>
          <w:szCs w:val="28"/>
          <w:lang w:eastAsia="ru-RU"/>
        </w:rPr>
      </w:pPr>
      <w:r w:rsidRPr="00B03CC2">
        <w:rPr>
          <w:rFonts w:ascii="Times New Roman" w:eastAsia="Times New Roman" w:hAnsi="Times New Roman" w:cs="Times New Roman"/>
          <w:color w:val="3F3F3F"/>
          <w:sz w:val="28"/>
          <w:szCs w:val="28"/>
          <w:lang w:eastAsia="ru-RU"/>
        </w:rPr>
        <w:t xml:space="preserve">Принимая во внимание вышеизложенное, Президент Приднестровской Молдавской Республики отмечает о нецелесообразности и незаконности принятых положений, в </w:t>
      </w:r>
      <w:proofErr w:type="gramStart"/>
      <w:r w:rsidRPr="00B03CC2">
        <w:rPr>
          <w:rFonts w:ascii="Times New Roman" w:eastAsia="Times New Roman" w:hAnsi="Times New Roman" w:cs="Times New Roman"/>
          <w:color w:val="3F3F3F"/>
          <w:sz w:val="28"/>
          <w:szCs w:val="28"/>
          <w:lang w:eastAsia="ru-RU"/>
        </w:rPr>
        <w:t>связи</w:t>
      </w:r>
      <w:proofErr w:type="gramEnd"/>
      <w:r w:rsidRPr="00B03CC2">
        <w:rPr>
          <w:rFonts w:ascii="Times New Roman" w:eastAsia="Times New Roman" w:hAnsi="Times New Roman" w:cs="Times New Roman"/>
          <w:color w:val="3F3F3F"/>
          <w:sz w:val="28"/>
          <w:szCs w:val="28"/>
          <w:lang w:eastAsia="ru-RU"/>
        </w:rPr>
        <w:t xml:space="preserve"> с чем на основании пункта 2 статьи 73 Конституции Приднестровской Молдавской Республики, руководствуясь статьями 78, 79 Закона Приднестровской Молдавской Республики «О Регламенте Верховного Совета Приднестровской Молдавской Республики», Президент Приднестровской Молдавской Республики отклоняет и направляет на повторное рассмотрение пункты 2 и 4 статьи 18 Закона Приднестровской Молдавской Республики «О бюджете единого государственного фонда социального страхования Приднестровской Молдавской Республики на 2014-2016 годы», принятого Верховным Советом Приднестровской Молдавской Республики 11 декабря 2013 года.</w:t>
      </w:r>
    </w:p>
    <w:p w:rsidR="00C50BF4" w:rsidRPr="00B03CC2" w:rsidRDefault="00C50BF4">
      <w:pPr>
        <w:rPr>
          <w:rFonts w:ascii="Times New Roman" w:hAnsi="Times New Roman" w:cs="Times New Roman"/>
          <w:sz w:val="28"/>
          <w:szCs w:val="28"/>
        </w:rPr>
      </w:pPr>
    </w:p>
    <w:sectPr w:rsidR="00C50BF4" w:rsidRPr="00B03C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86A"/>
    <w:rsid w:val="0033086A"/>
    <w:rsid w:val="00B03CC2"/>
    <w:rsid w:val="00C50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3C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3CC2"/>
    <w:rPr>
      <w:rFonts w:ascii="Times New Roman" w:eastAsia="Times New Roman" w:hAnsi="Times New Roman" w:cs="Times New Roman"/>
      <w:b/>
      <w:bCs/>
      <w:kern w:val="36"/>
      <w:sz w:val="48"/>
      <w:szCs w:val="48"/>
      <w:lang w:eastAsia="ru-RU"/>
    </w:rPr>
  </w:style>
  <w:style w:type="character" w:customStyle="1" w:styleId="date-display-single">
    <w:name w:val="date-display-single"/>
    <w:basedOn w:val="a0"/>
    <w:rsid w:val="00B03CC2"/>
  </w:style>
  <w:style w:type="paragraph" w:styleId="a3">
    <w:name w:val="Normal (Web)"/>
    <w:basedOn w:val="a"/>
    <w:uiPriority w:val="99"/>
    <w:semiHidden/>
    <w:unhideWhenUsed/>
    <w:rsid w:val="00B03C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3C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3CC2"/>
    <w:rPr>
      <w:rFonts w:ascii="Times New Roman" w:eastAsia="Times New Roman" w:hAnsi="Times New Roman" w:cs="Times New Roman"/>
      <w:b/>
      <w:bCs/>
      <w:kern w:val="36"/>
      <w:sz w:val="48"/>
      <w:szCs w:val="48"/>
      <w:lang w:eastAsia="ru-RU"/>
    </w:rPr>
  </w:style>
  <w:style w:type="character" w:customStyle="1" w:styleId="date-display-single">
    <w:name w:val="date-display-single"/>
    <w:basedOn w:val="a0"/>
    <w:rsid w:val="00B03CC2"/>
  </w:style>
  <w:style w:type="paragraph" w:styleId="a3">
    <w:name w:val="Normal (Web)"/>
    <w:basedOn w:val="a"/>
    <w:uiPriority w:val="99"/>
    <w:semiHidden/>
    <w:unhideWhenUsed/>
    <w:rsid w:val="00B03C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493570">
      <w:bodyDiv w:val="1"/>
      <w:marLeft w:val="0"/>
      <w:marRight w:val="0"/>
      <w:marTop w:val="0"/>
      <w:marBottom w:val="0"/>
      <w:divBdr>
        <w:top w:val="none" w:sz="0" w:space="0" w:color="auto"/>
        <w:left w:val="none" w:sz="0" w:space="0" w:color="auto"/>
        <w:bottom w:val="none" w:sz="0" w:space="0" w:color="auto"/>
        <w:right w:val="none" w:sz="0" w:space="0" w:color="auto"/>
      </w:divBdr>
      <w:divsChild>
        <w:div w:id="1910841739">
          <w:marLeft w:val="0"/>
          <w:marRight w:val="0"/>
          <w:marTop w:val="0"/>
          <w:marBottom w:val="0"/>
          <w:divBdr>
            <w:top w:val="none" w:sz="0" w:space="0" w:color="auto"/>
            <w:left w:val="none" w:sz="0" w:space="0" w:color="auto"/>
            <w:bottom w:val="none" w:sz="0" w:space="0" w:color="auto"/>
            <w:right w:val="none" w:sz="0" w:space="0" w:color="auto"/>
          </w:divBdr>
          <w:divsChild>
            <w:div w:id="984815023">
              <w:marLeft w:val="0"/>
              <w:marRight w:val="0"/>
              <w:marTop w:val="0"/>
              <w:marBottom w:val="0"/>
              <w:divBdr>
                <w:top w:val="none" w:sz="0" w:space="0" w:color="auto"/>
                <w:left w:val="none" w:sz="0" w:space="0" w:color="auto"/>
                <w:bottom w:val="none" w:sz="0" w:space="0" w:color="auto"/>
                <w:right w:val="none" w:sz="0" w:space="0" w:color="auto"/>
              </w:divBdr>
              <w:divsChild>
                <w:div w:id="1679386139">
                  <w:marLeft w:val="0"/>
                  <w:marRight w:val="0"/>
                  <w:marTop w:val="0"/>
                  <w:marBottom w:val="360"/>
                  <w:divBdr>
                    <w:top w:val="none" w:sz="0" w:space="0" w:color="auto"/>
                    <w:left w:val="none" w:sz="0" w:space="0" w:color="auto"/>
                    <w:bottom w:val="none" w:sz="0" w:space="0" w:color="auto"/>
                    <w:right w:val="none" w:sz="0" w:space="0" w:color="auto"/>
                  </w:divBdr>
                  <w:divsChild>
                    <w:div w:id="930117419">
                      <w:marLeft w:val="225"/>
                      <w:marRight w:val="225"/>
                      <w:marTop w:val="0"/>
                      <w:marBottom w:val="0"/>
                      <w:divBdr>
                        <w:top w:val="none" w:sz="0" w:space="0" w:color="auto"/>
                        <w:left w:val="none" w:sz="0" w:space="0" w:color="auto"/>
                        <w:bottom w:val="none" w:sz="0" w:space="0" w:color="auto"/>
                        <w:right w:val="none" w:sz="0" w:space="0" w:color="auto"/>
                      </w:divBdr>
                      <w:divsChild>
                        <w:div w:id="608009129">
                          <w:marLeft w:val="0"/>
                          <w:marRight w:val="0"/>
                          <w:marTop w:val="0"/>
                          <w:marBottom w:val="0"/>
                          <w:divBdr>
                            <w:top w:val="none" w:sz="0" w:space="0" w:color="auto"/>
                            <w:left w:val="none" w:sz="0" w:space="0" w:color="auto"/>
                            <w:bottom w:val="none" w:sz="0" w:space="0" w:color="auto"/>
                            <w:right w:val="none" w:sz="0" w:space="0" w:color="auto"/>
                          </w:divBdr>
                          <w:divsChild>
                            <w:div w:id="850336867">
                              <w:marLeft w:val="0"/>
                              <w:marRight w:val="0"/>
                              <w:marTop w:val="0"/>
                              <w:marBottom w:val="360"/>
                              <w:divBdr>
                                <w:top w:val="none" w:sz="0" w:space="0" w:color="auto"/>
                                <w:left w:val="none" w:sz="0" w:space="0" w:color="auto"/>
                                <w:bottom w:val="none" w:sz="0" w:space="0" w:color="auto"/>
                                <w:right w:val="none" w:sz="0" w:space="0" w:color="auto"/>
                              </w:divBdr>
                              <w:divsChild>
                                <w:div w:id="1413235315">
                                  <w:marLeft w:val="0"/>
                                  <w:marRight w:val="0"/>
                                  <w:marTop w:val="0"/>
                                  <w:marBottom w:val="0"/>
                                  <w:divBdr>
                                    <w:top w:val="none" w:sz="0" w:space="0" w:color="auto"/>
                                    <w:left w:val="none" w:sz="0" w:space="0" w:color="auto"/>
                                    <w:bottom w:val="none" w:sz="0" w:space="0" w:color="auto"/>
                                    <w:right w:val="none" w:sz="0" w:space="0" w:color="auto"/>
                                  </w:divBdr>
                                  <w:divsChild>
                                    <w:div w:id="702874650">
                                      <w:marLeft w:val="0"/>
                                      <w:marRight w:val="0"/>
                                      <w:marTop w:val="0"/>
                                      <w:marBottom w:val="0"/>
                                      <w:divBdr>
                                        <w:top w:val="none" w:sz="0" w:space="0" w:color="auto"/>
                                        <w:left w:val="none" w:sz="0" w:space="0" w:color="auto"/>
                                        <w:bottom w:val="none" w:sz="0" w:space="0" w:color="auto"/>
                                        <w:right w:val="none" w:sz="0" w:space="0" w:color="auto"/>
                                      </w:divBdr>
                                      <w:divsChild>
                                        <w:div w:id="312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2979">
                                  <w:marLeft w:val="0"/>
                                  <w:marRight w:val="0"/>
                                  <w:marTop w:val="0"/>
                                  <w:marBottom w:val="0"/>
                                  <w:divBdr>
                                    <w:top w:val="none" w:sz="0" w:space="0" w:color="auto"/>
                                    <w:left w:val="none" w:sz="0" w:space="0" w:color="auto"/>
                                    <w:bottom w:val="none" w:sz="0" w:space="0" w:color="auto"/>
                                    <w:right w:val="none" w:sz="0" w:space="0" w:color="auto"/>
                                  </w:divBdr>
                                  <w:divsChild>
                                    <w:div w:id="2031711386">
                                      <w:marLeft w:val="0"/>
                                      <w:marRight w:val="0"/>
                                      <w:marTop w:val="0"/>
                                      <w:marBottom w:val="0"/>
                                      <w:divBdr>
                                        <w:top w:val="none" w:sz="0" w:space="0" w:color="auto"/>
                                        <w:left w:val="none" w:sz="0" w:space="0" w:color="auto"/>
                                        <w:bottom w:val="none" w:sz="0" w:space="0" w:color="auto"/>
                                        <w:right w:val="none" w:sz="0" w:space="0" w:color="auto"/>
                                      </w:divBdr>
                                      <w:divsChild>
                                        <w:div w:id="16240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1244</Words>
  <Characters>7097</Characters>
  <Application>Microsoft Office Word</Application>
  <DocSecurity>0</DocSecurity>
  <Lines>59</Lines>
  <Paragraphs>16</Paragraphs>
  <ScaleCrop>false</ScaleCrop>
  <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В. Лука</dc:creator>
  <cp:keywords/>
  <dc:description/>
  <cp:lastModifiedBy>Николай В. Лука</cp:lastModifiedBy>
  <cp:revision>3</cp:revision>
  <dcterms:created xsi:type="dcterms:W3CDTF">2014-01-13T13:23:00Z</dcterms:created>
  <dcterms:modified xsi:type="dcterms:W3CDTF">2014-01-13T13:24:00Z</dcterms:modified>
</cp:coreProperties>
</file>