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DD4" w:rsidRPr="00012819" w:rsidRDefault="00F04DD4" w:rsidP="00F04DD4">
      <w:pPr>
        <w:pStyle w:val="a3"/>
        <w:jc w:val="center"/>
        <w:rPr>
          <w:b/>
        </w:rPr>
      </w:pPr>
      <w:r w:rsidRPr="00012819">
        <w:rPr>
          <w:rStyle w:val="a5"/>
          <w:b w:val="0"/>
        </w:rPr>
        <w:t xml:space="preserve">ПРИКАЗ </w:t>
      </w:r>
    </w:p>
    <w:p w:rsidR="00F04DD4" w:rsidRPr="00012819" w:rsidRDefault="00F04DD4" w:rsidP="00F04DD4">
      <w:pPr>
        <w:pStyle w:val="a4"/>
        <w:jc w:val="center"/>
        <w:rPr>
          <w:rFonts w:ascii="Times New Roman" w:hAnsi="Times New Roman" w:cs="Times New Roman"/>
          <w:b/>
          <w:sz w:val="24"/>
          <w:szCs w:val="24"/>
        </w:rPr>
      </w:pPr>
      <w:r w:rsidRPr="00012819">
        <w:rPr>
          <w:rStyle w:val="a5"/>
          <w:rFonts w:ascii="Times New Roman" w:hAnsi="Times New Roman" w:cs="Times New Roman"/>
          <w:b w:val="0"/>
          <w:sz w:val="24"/>
          <w:szCs w:val="24"/>
        </w:rPr>
        <w:t>МИНИСТЕРСТВА ПО СОЦИАЛЬНОЙ ЗАЩИТЕ И ТРУДУ</w:t>
      </w:r>
    </w:p>
    <w:p w:rsidR="00F04DD4" w:rsidRPr="00012819" w:rsidRDefault="00F04DD4" w:rsidP="00F04DD4">
      <w:pPr>
        <w:pStyle w:val="a4"/>
        <w:jc w:val="center"/>
        <w:rPr>
          <w:rFonts w:ascii="Times New Roman" w:hAnsi="Times New Roman" w:cs="Times New Roman"/>
          <w:b/>
          <w:sz w:val="24"/>
          <w:szCs w:val="24"/>
        </w:rPr>
      </w:pPr>
      <w:r w:rsidRPr="00012819">
        <w:rPr>
          <w:rStyle w:val="a5"/>
          <w:rFonts w:ascii="Times New Roman" w:hAnsi="Times New Roman" w:cs="Times New Roman"/>
          <w:b w:val="0"/>
          <w:sz w:val="24"/>
          <w:szCs w:val="24"/>
        </w:rPr>
        <w:t>ПРИДНЕСТРОВСКОЙ МОЛДАВСКОЙ РЕСПУБЛИКИ</w:t>
      </w:r>
    </w:p>
    <w:p w:rsidR="00F04DD4" w:rsidRPr="00012819" w:rsidRDefault="00F04DD4" w:rsidP="00F04DD4">
      <w:pPr>
        <w:pStyle w:val="a3"/>
        <w:jc w:val="center"/>
        <w:rPr>
          <w:b/>
        </w:rPr>
      </w:pPr>
      <w:r w:rsidRPr="00012819">
        <w:rPr>
          <w:rStyle w:val="a5"/>
          <w:b w:val="0"/>
        </w:rPr>
        <w:t>ОБ УТВЕРЖДЕНИИ ПОЛОЖЕНИЯ ОБ ОСОБЕННОСТЯХ ПОРЯДКА ИСЧИСЛЕНИЯ СРЕДНЕЙ ЗАРАБОТНОЙ ПЛАТЫ</w:t>
      </w:r>
    </w:p>
    <w:p w:rsidR="00F04DD4" w:rsidRPr="00012819" w:rsidRDefault="00F04DD4" w:rsidP="00F04DD4">
      <w:pPr>
        <w:pStyle w:val="a3"/>
        <w:jc w:val="center"/>
      </w:pPr>
      <w:r w:rsidRPr="00012819">
        <w:t>18 сентября 2017 г. № 1058</w:t>
      </w:r>
    </w:p>
    <w:p w:rsidR="00F04DD4" w:rsidRPr="00012819" w:rsidRDefault="00F04DD4" w:rsidP="00F04DD4">
      <w:pPr>
        <w:pStyle w:val="a3"/>
        <w:jc w:val="center"/>
      </w:pPr>
      <w:r w:rsidRPr="00012819">
        <w:t>(САЗ 17-43)</w:t>
      </w:r>
    </w:p>
    <w:p w:rsidR="00F04DD4" w:rsidRPr="00012819" w:rsidRDefault="00F04DD4" w:rsidP="00F04DD4">
      <w:pPr>
        <w:pStyle w:val="a3"/>
        <w:spacing w:before="0" w:beforeAutospacing="0" w:after="0" w:afterAutospacing="0"/>
        <w:jc w:val="center"/>
      </w:pPr>
      <w:r w:rsidRPr="00012819">
        <w:t>Согласован:</w:t>
      </w:r>
    </w:p>
    <w:p w:rsidR="00F04DD4" w:rsidRPr="00012819" w:rsidRDefault="00F04DD4" w:rsidP="00F04DD4">
      <w:pPr>
        <w:pStyle w:val="a4"/>
        <w:jc w:val="center"/>
        <w:rPr>
          <w:rFonts w:ascii="Times New Roman" w:hAnsi="Times New Roman" w:cs="Times New Roman"/>
          <w:sz w:val="24"/>
          <w:szCs w:val="24"/>
        </w:rPr>
      </w:pPr>
      <w:r w:rsidRPr="00012819">
        <w:rPr>
          <w:rFonts w:ascii="Times New Roman" w:hAnsi="Times New Roman" w:cs="Times New Roman"/>
          <w:sz w:val="24"/>
          <w:szCs w:val="24"/>
        </w:rPr>
        <w:t>Союз промышленников, аграриев и предпринимателей Приднестровья,</w:t>
      </w:r>
    </w:p>
    <w:p w:rsidR="00F04DD4" w:rsidRPr="00012819" w:rsidRDefault="00F04DD4" w:rsidP="00F04DD4">
      <w:pPr>
        <w:pStyle w:val="a4"/>
        <w:jc w:val="center"/>
        <w:rPr>
          <w:rFonts w:ascii="Times New Roman" w:hAnsi="Times New Roman" w:cs="Times New Roman"/>
          <w:sz w:val="24"/>
          <w:szCs w:val="24"/>
        </w:rPr>
      </w:pPr>
      <w:r w:rsidRPr="00012819">
        <w:rPr>
          <w:rFonts w:ascii="Times New Roman" w:hAnsi="Times New Roman" w:cs="Times New Roman"/>
          <w:sz w:val="24"/>
          <w:szCs w:val="24"/>
        </w:rPr>
        <w:t>Федерация профсоюзов Приднестровья</w:t>
      </w:r>
    </w:p>
    <w:p w:rsidR="00F04DD4" w:rsidRPr="00012819" w:rsidRDefault="00F04DD4" w:rsidP="00F04DD4">
      <w:pPr>
        <w:pStyle w:val="a4"/>
        <w:jc w:val="center"/>
        <w:rPr>
          <w:rStyle w:val="a6"/>
          <w:rFonts w:ascii="Times New Roman" w:hAnsi="Times New Roman" w:cs="Times New Roman"/>
        </w:rPr>
      </w:pPr>
    </w:p>
    <w:p w:rsidR="00F04DD4" w:rsidRPr="00012819" w:rsidRDefault="00F04DD4" w:rsidP="00F04DD4">
      <w:pPr>
        <w:pStyle w:val="a4"/>
        <w:jc w:val="center"/>
        <w:rPr>
          <w:rFonts w:ascii="Times New Roman" w:hAnsi="Times New Roman" w:cs="Times New Roman"/>
        </w:rPr>
      </w:pPr>
      <w:r w:rsidRPr="00012819">
        <w:rPr>
          <w:rStyle w:val="a6"/>
          <w:rFonts w:ascii="Times New Roman" w:hAnsi="Times New Roman" w:cs="Times New Roman"/>
          <w:sz w:val="24"/>
          <w:szCs w:val="24"/>
        </w:rPr>
        <w:t>Зарегистрирован Министерством юстиции</w:t>
      </w:r>
    </w:p>
    <w:p w:rsidR="00F04DD4" w:rsidRPr="00012819" w:rsidRDefault="00F04DD4" w:rsidP="00F04DD4">
      <w:pPr>
        <w:pStyle w:val="a4"/>
        <w:jc w:val="center"/>
        <w:rPr>
          <w:rFonts w:ascii="Times New Roman" w:hAnsi="Times New Roman" w:cs="Times New Roman"/>
          <w:sz w:val="24"/>
          <w:szCs w:val="24"/>
        </w:rPr>
      </w:pPr>
      <w:r w:rsidRPr="00012819">
        <w:rPr>
          <w:rStyle w:val="a6"/>
          <w:rFonts w:ascii="Times New Roman" w:hAnsi="Times New Roman" w:cs="Times New Roman"/>
          <w:sz w:val="24"/>
          <w:szCs w:val="24"/>
        </w:rPr>
        <w:t>Приднестровской Молдавской Республики 19 октября 2017 года</w:t>
      </w:r>
    </w:p>
    <w:p w:rsidR="00F04DD4" w:rsidRPr="00012819" w:rsidRDefault="00F04DD4" w:rsidP="00F04DD4">
      <w:pPr>
        <w:pStyle w:val="a4"/>
        <w:jc w:val="center"/>
        <w:rPr>
          <w:rFonts w:ascii="Times New Roman" w:hAnsi="Times New Roman" w:cs="Times New Roman"/>
          <w:sz w:val="24"/>
          <w:szCs w:val="24"/>
        </w:rPr>
      </w:pPr>
      <w:r w:rsidRPr="00012819">
        <w:rPr>
          <w:rStyle w:val="a6"/>
          <w:rFonts w:ascii="Times New Roman" w:hAnsi="Times New Roman" w:cs="Times New Roman"/>
          <w:sz w:val="24"/>
          <w:szCs w:val="24"/>
        </w:rPr>
        <w:t>Регистрационный № 8009</w:t>
      </w:r>
    </w:p>
    <w:p w:rsidR="00F04DD4" w:rsidRPr="00012819" w:rsidRDefault="00F04DD4" w:rsidP="00F04DD4">
      <w:pPr>
        <w:pStyle w:val="a4"/>
        <w:jc w:val="center"/>
        <w:rPr>
          <w:rFonts w:ascii="Times New Roman" w:hAnsi="Times New Roman" w:cs="Times New Roman"/>
          <w:sz w:val="24"/>
          <w:szCs w:val="24"/>
        </w:rPr>
      </w:pPr>
    </w:p>
    <w:p w:rsidR="00F04DD4" w:rsidRDefault="00F04DD4" w:rsidP="00F04DD4">
      <w:pPr>
        <w:pStyle w:val="a4"/>
        <w:jc w:val="center"/>
        <w:rPr>
          <w:rFonts w:ascii="Times New Roman" w:hAnsi="Times New Roman" w:cs="Times New Roman"/>
          <w:sz w:val="24"/>
          <w:szCs w:val="24"/>
          <w:u w:val="single"/>
        </w:rPr>
      </w:pPr>
      <w:r w:rsidRPr="00012819">
        <w:rPr>
          <w:rFonts w:ascii="Times New Roman" w:hAnsi="Times New Roman" w:cs="Times New Roman"/>
          <w:sz w:val="24"/>
          <w:szCs w:val="24"/>
          <w:u w:val="single"/>
        </w:rPr>
        <w:t xml:space="preserve">ТЕКУЩАЯ РЕДАКЦИЯ ПО СОСТОЯНИЮ НА </w:t>
      </w:r>
      <w:r w:rsidR="00BC0986" w:rsidRPr="0001684F">
        <w:rPr>
          <w:rFonts w:ascii="Times New Roman" w:hAnsi="Times New Roman" w:cs="Times New Roman"/>
          <w:sz w:val="24"/>
          <w:szCs w:val="24"/>
          <w:u w:val="single"/>
        </w:rPr>
        <w:t>18</w:t>
      </w:r>
      <w:r w:rsidRPr="0001684F">
        <w:rPr>
          <w:rFonts w:ascii="Times New Roman" w:hAnsi="Times New Roman" w:cs="Times New Roman"/>
          <w:sz w:val="24"/>
          <w:szCs w:val="24"/>
          <w:u w:val="single"/>
        </w:rPr>
        <w:t xml:space="preserve"> </w:t>
      </w:r>
      <w:r w:rsidR="00BC0986" w:rsidRPr="0001684F">
        <w:rPr>
          <w:rFonts w:ascii="Times New Roman" w:hAnsi="Times New Roman" w:cs="Times New Roman"/>
          <w:sz w:val="24"/>
          <w:szCs w:val="24"/>
          <w:u w:val="single"/>
        </w:rPr>
        <w:t xml:space="preserve">ОКТЯБРЯ </w:t>
      </w:r>
      <w:r w:rsidRPr="0001684F">
        <w:rPr>
          <w:rFonts w:ascii="Times New Roman" w:hAnsi="Times New Roman" w:cs="Times New Roman"/>
          <w:sz w:val="24"/>
          <w:szCs w:val="24"/>
          <w:u w:val="single"/>
        </w:rPr>
        <w:t>20</w:t>
      </w:r>
      <w:r w:rsidR="00BC0986" w:rsidRPr="0001684F">
        <w:rPr>
          <w:rFonts w:ascii="Times New Roman" w:hAnsi="Times New Roman" w:cs="Times New Roman"/>
          <w:sz w:val="24"/>
          <w:szCs w:val="24"/>
          <w:u w:val="single"/>
        </w:rPr>
        <w:t>21</w:t>
      </w:r>
      <w:r w:rsidRPr="0001684F">
        <w:rPr>
          <w:rFonts w:ascii="Times New Roman" w:hAnsi="Times New Roman" w:cs="Times New Roman"/>
          <w:sz w:val="24"/>
          <w:szCs w:val="24"/>
          <w:u w:val="single"/>
        </w:rPr>
        <w:t xml:space="preserve"> ГОДА</w:t>
      </w:r>
      <w:r>
        <w:rPr>
          <w:rFonts w:ascii="Times New Roman" w:hAnsi="Times New Roman" w:cs="Times New Roman"/>
          <w:sz w:val="24"/>
          <w:szCs w:val="24"/>
          <w:u w:val="single"/>
        </w:rPr>
        <w:t xml:space="preserve"> </w:t>
      </w:r>
      <w:bookmarkStart w:id="0" w:name="_GoBack"/>
      <w:bookmarkEnd w:id="0"/>
    </w:p>
    <w:p w:rsidR="00F04DD4" w:rsidRDefault="00F04DD4" w:rsidP="00F04DD4">
      <w:pPr>
        <w:pStyle w:val="a4"/>
        <w:jc w:val="center"/>
        <w:rPr>
          <w:rFonts w:ascii="Times New Roman" w:hAnsi="Times New Roman" w:cs="Times New Roman"/>
          <w:sz w:val="24"/>
          <w:szCs w:val="24"/>
        </w:rPr>
      </w:pPr>
    </w:p>
    <w:p w:rsidR="00F04DD4" w:rsidRDefault="00F04DD4" w:rsidP="00F04DD4">
      <w:pPr>
        <w:pStyle w:val="a4"/>
        <w:ind w:firstLine="708"/>
        <w:jc w:val="both"/>
        <w:rPr>
          <w:rFonts w:ascii="Times New Roman" w:hAnsi="Times New Roman" w:cs="Times New Roman"/>
          <w:sz w:val="24"/>
          <w:szCs w:val="24"/>
        </w:rPr>
      </w:pPr>
      <w:r>
        <w:rPr>
          <w:rFonts w:ascii="Times New Roman" w:hAnsi="Times New Roman" w:cs="Times New Roman"/>
          <w:sz w:val="24"/>
          <w:szCs w:val="24"/>
        </w:rPr>
        <w:t>В соответствии со статьей 139 Трудового кодекса Приднестровской Молдавской Республики, Постановлением Правительства Приднестровской Молдавской Республики от 6 апреля 2017 года № 61 «Об утверждении Положения, структуры и предельной штатной численности Министерства по социальной защите и труду Приднестровской Молдавской Республики» (САЗ 17-15), с изменением, внесенным Постановлением Правительства Приднестровской Молдавской Республики от 26 мая 2017 года № 111 (САЗ 17-23), приказываю:</w:t>
      </w:r>
    </w:p>
    <w:p w:rsidR="00F04DD4" w:rsidRDefault="00F04DD4" w:rsidP="00F04DD4">
      <w:pPr>
        <w:pStyle w:val="a4"/>
        <w:ind w:firstLine="708"/>
        <w:jc w:val="both"/>
        <w:rPr>
          <w:rFonts w:ascii="Times New Roman" w:hAnsi="Times New Roman" w:cs="Times New Roman"/>
          <w:sz w:val="24"/>
          <w:szCs w:val="24"/>
        </w:rPr>
      </w:pPr>
      <w:r>
        <w:rPr>
          <w:rStyle w:val="a5"/>
          <w:b w:val="0"/>
          <w:sz w:val="24"/>
          <w:szCs w:val="24"/>
        </w:rPr>
        <w:t xml:space="preserve">1. </w:t>
      </w:r>
      <w:r>
        <w:rPr>
          <w:rFonts w:ascii="Times New Roman" w:hAnsi="Times New Roman" w:cs="Times New Roman"/>
          <w:sz w:val="24"/>
          <w:szCs w:val="24"/>
        </w:rPr>
        <w:t xml:space="preserve"> Утвердить Положение об особенностях порядка исчисления средней заработной платы согласно Приложению к настоящему Приказу.</w:t>
      </w:r>
    </w:p>
    <w:p w:rsidR="00F04DD4" w:rsidRDefault="00F04DD4" w:rsidP="00F04DD4">
      <w:pPr>
        <w:pStyle w:val="a4"/>
        <w:ind w:firstLine="708"/>
        <w:jc w:val="both"/>
        <w:rPr>
          <w:rFonts w:ascii="Times New Roman" w:hAnsi="Times New Roman" w:cs="Times New Roman"/>
          <w:sz w:val="24"/>
          <w:szCs w:val="24"/>
        </w:rPr>
      </w:pPr>
      <w:r>
        <w:rPr>
          <w:rFonts w:ascii="Times New Roman" w:hAnsi="Times New Roman" w:cs="Times New Roman"/>
          <w:sz w:val="24"/>
          <w:szCs w:val="24"/>
        </w:rPr>
        <w:t>2. Направить настоящий Приказ в Министерство юстиции Приднестровской Молдавской Республики на государственную регистрацию и официальное опубликование.</w:t>
      </w:r>
    </w:p>
    <w:p w:rsidR="00F04DD4" w:rsidRDefault="00F04DD4" w:rsidP="00F04DD4">
      <w:pPr>
        <w:pStyle w:val="a4"/>
        <w:ind w:firstLine="708"/>
        <w:jc w:val="both"/>
        <w:rPr>
          <w:rStyle w:val="a5"/>
          <w:b w:val="0"/>
        </w:rPr>
      </w:pPr>
      <w:r>
        <w:rPr>
          <w:rStyle w:val="a5"/>
          <w:b w:val="0"/>
          <w:sz w:val="24"/>
          <w:szCs w:val="24"/>
        </w:rPr>
        <w:t>3</w:t>
      </w:r>
      <w:r>
        <w:rPr>
          <w:rFonts w:ascii="Times New Roman" w:hAnsi="Times New Roman" w:cs="Times New Roman"/>
          <w:sz w:val="24"/>
          <w:szCs w:val="24"/>
        </w:rPr>
        <w:t xml:space="preserve">. Настоящий Приказ вступает в силу со дня, следующего за днем официального опубликования Приказа Министерства экономического развития Приднестровской Молдавской Республики от 7 августа 2017 года № 172 «О признании утратившим силу Приказа Министерства экономического развития от 13 августа 2010 года № 457 «Об утверждении Положения об особенностях порядка исчисления средней заработной платы» регистрационный № 5363 от 24 августа 2010 года) (САЗ 10-34)». </w:t>
      </w:r>
    </w:p>
    <w:p w:rsidR="00F04DD4" w:rsidRDefault="00F04DD4" w:rsidP="00F04DD4">
      <w:pPr>
        <w:pStyle w:val="a4"/>
        <w:jc w:val="both"/>
        <w:rPr>
          <w:rStyle w:val="a5"/>
          <w:b w:val="0"/>
          <w:sz w:val="24"/>
          <w:szCs w:val="24"/>
        </w:rPr>
      </w:pPr>
    </w:p>
    <w:p w:rsidR="00F04DD4" w:rsidRDefault="00F04DD4" w:rsidP="00F04DD4">
      <w:pPr>
        <w:pStyle w:val="a4"/>
        <w:jc w:val="both"/>
        <w:rPr>
          <w:rStyle w:val="a5"/>
          <w:b w:val="0"/>
          <w:sz w:val="24"/>
          <w:szCs w:val="24"/>
        </w:rPr>
      </w:pPr>
    </w:p>
    <w:p w:rsidR="00F04DD4" w:rsidRDefault="00F04DD4" w:rsidP="00F04DD4">
      <w:pPr>
        <w:pStyle w:val="a4"/>
        <w:jc w:val="both"/>
        <w:rPr>
          <w:rStyle w:val="a5"/>
          <w:b w:val="0"/>
          <w:sz w:val="24"/>
          <w:szCs w:val="24"/>
        </w:rPr>
      </w:pPr>
    </w:p>
    <w:p w:rsidR="00F04DD4" w:rsidRDefault="00F04DD4" w:rsidP="00F04DD4">
      <w:pPr>
        <w:pStyle w:val="a4"/>
        <w:jc w:val="both"/>
        <w:rPr>
          <w:rStyle w:val="a5"/>
          <w:b w:val="0"/>
          <w:sz w:val="24"/>
          <w:szCs w:val="24"/>
        </w:rPr>
      </w:pPr>
    </w:p>
    <w:p w:rsidR="00F04DD4" w:rsidRDefault="00F04DD4" w:rsidP="00F04DD4">
      <w:pPr>
        <w:pStyle w:val="a4"/>
        <w:jc w:val="both"/>
        <w:rPr>
          <w:rStyle w:val="a5"/>
          <w:b w:val="0"/>
          <w:sz w:val="24"/>
          <w:szCs w:val="24"/>
        </w:rPr>
      </w:pPr>
    </w:p>
    <w:p w:rsidR="00F04DD4" w:rsidRPr="00616D70" w:rsidRDefault="00F04DD4" w:rsidP="00F04DD4">
      <w:pPr>
        <w:pStyle w:val="a4"/>
        <w:jc w:val="both"/>
        <w:rPr>
          <w:rStyle w:val="a5"/>
          <w:rFonts w:ascii="Times New Roman" w:hAnsi="Times New Roman" w:cs="Times New Roman"/>
          <w:b w:val="0"/>
          <w:sz w:val="24"/>
          <w:szCs w:val="24"/>
        </w:rPr>
      </w:pPr>
    </w:p>
    <w:p w:rsidR="00F04DD4" w:rsidRPr="00616D70" w:rsidRDefault="00F04DD4" w:rsidP="00F04DD4">
      <w:pPr>
        <w:pStyle w:val="a4"/>
        <w:jc w:val="both"/>
        <w:rPr>
          <w:rFonts w:ascii="Times New Roman" w:hAnsi="Times New Roman" w:cs="Times New Roman"/>
          <w:b/>
        </w:rPr>
      </w:pPr>
      <w:r w:rsidRPr="00616D70">
        <w:rPr>
          <w:rStyle w:val="a5"/>
          <w:rFonts w:ascii="Times New Roman" w:hAnsi="Times New Roman" w:cs="Times New Roman"/>
          <w:b w:val="0"/>
          <w:sz w:val="24"/>
          <w:szCs w:val="24"/>
        </w:rPr>
        <w:t>Министр                                                                                                                Е.Н. Куличенко</w:t>
      </w:r>
    </w:p>
    <w:p w:rsidR="00F04DD4" w:rsidRPr="00616D70" w:rsidRDefault="00F04DD4" w:rsidP="00F04DD4">
      <w:pPr>
        <w:pStyle w:val="a4"/>
        <w:jc w:val="both"/>
        <w:rPr>
          <w:rFonts w:ascii="Times New Roman" w:hAnsi="Times New Roman" w:cs="Times New Roman"/>
          <w:sz w:val="24"/>
          <w:szCs w:val="24"/>
        </w:rPr>
      </w:pPr>
    </w:p>
    <w:p w:rsidR="00F04DD4" w:rsidRPr="00616D70" w:rsidRDefault="00F04DD4" w:rsidP="00F04DD4">
      <w:pPr>
        <w:pStyle w:val="a4"/>
        <w:jc w:val="both"/>
        <w:rPr>
          <w:rFonts w:ascii="Times New Roman" w:hAnsi="Times New Roman" w:cs="Times New Roman"/>
          <w:sz w:val="24"/>
          <w:szCs w:val="24"/>
        </w:rPr>
      </w:pPr>
    </w:p>
    <w:p w:rsidR="00F04DD4" w:rsidRDefault="00F04DD4" w:rsidP="00F04DD4">
      <w:pPr>
        <w:pStyle w:val="a4"/>
        <w:jc w:val="both"/>
        <w:rPr>
          <w:rFonts w:ascii="Times New Roman" w:hAnsi="Times New Roman" w:cs="Times New Roman"/>
          <w:sz w:val="24"/>
          <w:szCs w:val="24"/>
        </w:rPr>
      </w:pPr>
    </w:p>
    <w:p w:rsidR="00F04DD4" w:rsidRDefault="00F04DD4" w:rsidP="00F04DD4">
      <w:pPr>
        <w:pStyle w:val="a4"/>
        <w:jc w:val="both"/>
        <w:rPr>
          <w:rFonts w:ascii="Times New Roman" w:hAnsi="Times New Roman" w:cs="Times New Roman"/>
          <w:sz w:val="24"/>
          <w:szCs w:val="24"/>
        </w:rPr>
      </w:pPr>
    </w:p>
    <w:p w:rsidR="00F04DD4" w:rsidRDefault="00F04DD4" w:rsidP="00F04DD4">
      <w:pPr>
        <w:pStyle w:val="a4"/>
        <w:jc w:val="both"/>
        <w:rPr>
          <w:rFonts w:ascii="Times New Roman" w:hAnsi="Times New Roman" w:cs="Times New Roman"/>
          <w:sz w:val="24"/>
          <w:szCs w:val="24"/>
        </w:rPr>
      </w:pPr>
    </w:p>
    <w:p w:rsidR="00F04DD4" w:rsidRDefault="00F04DD4" w:rsidP="00F04DD4">
      <w:pPr>
        <w:pStyle w:val="a4"/>
        <w:jc w:val="both"/>
        <w:rPr>
          <w:rFonts w:ascii="Times New Roman" w:hAnsi="Times New Roman" w:cs="Times New Roman"/>
          <w:sz w:val="24"/>
          <w:szCs w:val="24"/>
        </w:rPr>
      </w:pPr>
    </w:p>
    <w:p w:rsidR="00F04DD4" w:rsidRDefault="00F04DD4" w:rsidP="00F04DD4">
      <w:pPr>
        <w:pStyle w:val="a4"/>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F04DD4" w:rsidRDefault="00F04DD4" w:rsidP="00F04DD4">
      <w:pPr>
        <w:pStyle w:val="a4"/>
        <w:jc w:val="right"/>
        <w:rPr>
          <w:rFonts w:ascii="Times New Roman" w:hAnsi="Times New Roman" w:cs="Times New Roman"/>
          <w:sz w:val="24"/>
          <w:szCs w:val="24"/>
        </w:rPr>
      </w:pPr>
      <w:r>
        <w:rPr>
          <w:rFonts w:ascii="Times New Roman" w:hAnsi="Times New Roman" w:cs="Times New Roman"/>
          <w:sz w:val="24"/>
          <w:szCs w:val="24"/>
        </w:rPr>
        <w:t>к Приказу Министерства по социальной защите и труду</w:t>
      </w:r>
    </w:p>
    <w:p w:rsidR="00F04DD4" w:rsidRDefault="00F04DD4" w:rsidP="00F04DD4">
      <w:pPr>
        <w:pStyle w:val="a4"/>
        <w:jc w:val="right"/>
        <w:rPr>
          <w:rFonts w:ascii="Times New Roman" w:hAnsi="Times New Roman" w:cs="Times New Roman"/>
          <w:sz w:val="24"/>
          <w:szCs w:val="24"/>
        </w:rPr>
      </w:pPr>
      <w:r>
        <w:rPr>
          <w:rFonts w:ascii="Times New Roman" w:hAnsi="Times New Roman" w:cs="Times New Roman"/>
          <w:sz w:val="24"/>
          <w:szCs w:val="24"/>
        </w:rPr>
        <w:t>Приднестровской Молдавской Республики</w:t>
      </w:r>
    </w:p>
    <w:p w:rsidR="00F04DD4" w:rsidRDefault="00F04DD4" w:rsidP="00F04DD4">
      <w:pPr>
        <w:pStyle w:val="a4"/>
        <w:jc w:val="right"/>
        <w:rPr>
          <w:rFonts w:ascii="Times New Roman" w:hAnsi="Times New Roman" w:cs="Times New Roman"/>
          <w:sz w:val="24"/>
          <w:szCs w:val="24"/>
        </w:rPr>
      </w:pPr>
      <w:r>
        <w:rPr>
          <w:rFonts w:ascii="Times New Roman" w:hAnsi="Times New Roman" w:cs="Times New Roman"/>
          <w:sz w:val="24"/>
          <w:szCs w:val="24"/>
        </w:rPr>
        <w:t>от 18 сентября 2017 года  № 1058</w:t>
      </w:r>
    </w:p>
    <w:p w:rsidR="00F04DD4" w:rsidRDefault="00F04DD4" w:rsidP="00F04DD4">
      <w:pPr>
        <w:pStyle w:val="a4"/>
        <w:jc w:val="both"/>
        <w:rPr>
          <w:rFonts w:ascii="Times New Roman" w:hAnsi="Times New Roman" w:cs="Times New Roman"/>
          <w:sz w:val="24"/>
          <w:szCs w:val="24"/>
        </w:rPr>
      </w:pPr>
    </w:p>
    <w:p w:rsidR="00F04DD4" w:rsidRDefault="00F04DD4" w:rsidP="00F04DD4">
      <w:pPr>
        <w:pStyle w:val="a4"/>
        <w:jc w:val="center"/>
        <w:rPr>
          <w:rFonts w:ascii="Times New Roman" w:hAnsi="Times New Roman" w:cs="Times New Roman"/>
          <w:sz w:val="24"/>
          <w:szCs w:val="24"/>
        </w:rPr>
      </w:pPr>
      <w:r>
        <w:rPr>
          <w:rFonts w:ascii="Times New Roman" w:hAnsi="Times New Roman" w:cs="Times New Roman"/>
          <w:sz w:val="24"/>
          <w:szCs w:val="24"/>
        </w:rPr>
        <w:t>Положение</w:t>
      </w:r>
    </w:p>
    <w:p w:rsidR="00F04DD4" w:rsidRPr="00ED4169" w:rsidRDefault="00F04DD4" w:rsidP="00F04DD4">
      <w:pPr>
        <w:pStyle w:val="a4"/>
        <w:jc w:val="center"/>
        <w:rPr>
          <w:rFonts w:ascii="Times New Roman" w:hAnsi="Times New Roman" w:cs="Times New Roman"/>
          <w:sz w:val="24"/>
          <w:szCs w:val="24"/>
        </w:rPr>
      </w:pPr>
      <w:r w:rsidRPr="00ED4169">
        <w:rPr>
          <w:rFonts w:ascii="Times New Roman" w:hAnsi="Times New Roman" w:cs="Times New Roman"/>
          <w:sz w:val="24"/>
          <w:szCs w:val="24"/>
        </w:rPr>
        <w:t>об особенностях порядка исчисления средней заработной платы</w:t>
      </w:r>
    </w:p>
    <w:p w:rsidR="00F04DD4" w:rsidRPr="00ED4169" w:rsidRDefault="00F04DD4" w:rsidP="00F04DD4">
      <w:pPr>
        <w:pStyle w:val="a4"/>
        <w:jc w:val="both"/>
        <w:rPr>
          <w:rFonts w:ascii="Times New Roman" w:hAnsi="Times New Roman" w:cs="Times New Roman"/>
          <w:sz w:val="24"/>
          <w:szCs w:val="24"/>
        </w:rPr>
      </w:pP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1. Настоящее Положение определяет особенности порядка исчисления средней заработной платы (среднего заработка) для всех случаев, предусмотренных Трудовым кодексом Приднестровской Молдавской Республики (далее - средний заработок).</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 xml:space="preserve">2. Для расчета среднего заработка учитываются все предусмотренные системой оплаты труда виды выплат, применяемые у соответствующего работодателя независимо от источников этих выплат, к которым относятся: </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а) заработная плата, начисленная работнику по тарифным ставкам, окладам (должностным окладам), за отработанное время;</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б)  заработная плата, начисленная работнику за выполненную работу по сдельным расценкам;</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в) заработная плата, начисленная работнику в процентах от выручки от реализации продукции (выполнения работ, оказания услуг) или комиссионное вознаграждение;</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 xml:space="preserve">г) заработная плата, выданная в </w:t>
      </w:r>
      <w:proofErr w:type="spellStart"/>
      <w:r w:rsidRPr="00ED4169">
        <w:rPr>
          <w:rFonts w:ascii="Times New Roman" w:hAnsi="Times New Roman" w:cs="Times New Roman"/>
          <w:sz w:val="24"/>
          <w:szCs w:val="24"/>
        </w:rPr>
        <w:t>неденежной</w:t>
      </w:r>
      <w:proofErr w:type="spellEnd"/>
      <w:r w:rsidRPr="00ED4169">
        <w:rPr>
          <w:rFonts w:ascii="Times New Roman" w:hAnsi="Times New Roman" w:cs="Times New Roman"/>
          <w:sz w:val="24"/>
          <w:szCs w:val="24"/>
        </w:rPr>
        <w:t xml:space="preserve"> форме;</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д) денежное содержание, начисленное государственным служащим за отработанное время;</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е) начисленный в редакциях средств массовой информации гонорар журналистов, состоящих в списочном составе этих редакций, и (или) оплата их труда, осуществляемая по ставкам (расценкам) авторского (постановочного) вознаграждения;</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ж) выплаты, начисленные педагогическим работникам организаций образования за часы разовой замены сверх установленной и (или) уменьшенной годовой учебной нагрузки, учитываются независимо от времени их начисления  в следующих размерах:</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1) для организаций дошкольного образования - одной двенадцатой за каждый месяц расчетного периода;</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2) для организаций общего образования - одной девятой за каждый месяц расчетного периода;</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 xml:space="preserve">3) для организаций профессионального образования - одной десятой за каждый месяц расчетного периода; </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з) заработная плата, окончательно рассчитанная по завершении календарного года, обусловленная системой оплаты труда (учитывается в размере одной двенадцатой за каждый месяц расчетного периода независимо от времени начисления);</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 xml:space="preserve">и) надбавки и доплаты к тарифным ставкам, окладам (должностным окладам) за профессиональное мастерство, классность, квалификационный разряд (классный чин, дипломатический ранг), выслугу лет (стаж работы), особые условия государственной службы, ученую степень (звание), знание иностранного языка, работу со сведениями, составляющими государственную тайну, совмещение профессий (должностей), расширение зон обслуживания, увеличение объема выполняемых работ, исполнение обязанностей временно отсутствующего работника без освобождения от своей основной работы, руководство бригадой; </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к) выплаты, связанные с условиями труда, повышенная оплата труда на тяжелых работах, работах с вредными и (или) опасными и иными особыми условиями труда, за работу в ночное время, оплата работы в выходные и нерабочие праздничные дни, оплата сверхурочной работы;</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л) премии и вознаграждения,</w:t>
      </w:r>
      <w:r w:rsidRPr="00ED4169">
        <w:t xml:space="preserve"> </w:t>
      </w:r>
      <w:r w:rsidRPr="00ED4169">
        <w:rPr>
          <w:rFonts w:ascii="Times New Roman" w:hAnsi="Times New Roman" w:cs="Times New Roman"/>
          <w:sz w:val="24"/>
          <w:szCs w:val="24"/>
        </w:rPr>
        <w:t>предусмотренные системой оплаты труда;</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м) другие предусмотренные системой оплаты труда виды выплат.</w:t>
      </w:r>
    </w:p>
    <w:p w:rsidR="00F04DD4" w:rsidRPr="00ED4169" w:rsidRDefault="00F04DD4" w:rsidP="00F04DD4">
      <w:pPr>
        <w:pStyle w:val="a4"/>
        <w:ind w:firstLine="708"/>
        <w:jc w:val="both"/>
        <w:rPr>
          <w:rFonts w:ascii="Times New Roman" w:hAnsi="Times New Roman" w:cs="Times New Roman"/>
          <w:sz w:val="24"/>
          <w:szCs w:val="24"/>
        </w:rPr>
      </w:pP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3. В расчет среднего заработка не принимаются следующие выплаты:</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 xml:space="preserve">а) компенсация за неиспользованный отпуск; </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б) суммы возмещения вреда, причиненного работнику увечьем, профессиональным заболеванием либо иным повреждением здоровья, связанными с исполнением им трудовых обязанностей, включая возмещение дополнительных расходов, вызванных трудовым увечьем;</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в) суммы возмещения расходов при переезде работника по предварительной договоренности с работодателем на работу в другую местность;</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г) суточные и другие выплаты, связанные с командировочными расходами, а также доплаты и надбавки к заработной плате, выплачиваемые вместо суточных;</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д) материальная помощь в денежной или натуральной форме;</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е) компенсация удорожания стоимости питания в столовых, буфетах, профилакториях, предоставление его работникам по сниженным ценам или бесплатно;</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 xml:space="preserve">ж) стоимость бесплатно предоставляемых работникам коммунальных услуг, топлива, проездных билетов, молока, лечебно-профилактического питания, спецодежды, </w:t>
      </w:r>
      <w:proofErr w:type="spellStart"/>
      <w:r w:rsidRPr="00ED4169">
        <w:rPr>
          <w:rFonts w:ascii="Times New Roman" w:hAnsi="Times New Roman" w:cs="Times New Roman"/>
          <w:sz w:val="24"/>
          <w:szCs w:val="24"/>
        </w:rPr>
        <w:t>спецобуви</w:t>
      </w:r>
      <w:proofErr w:type="spellEnd"/>
      <w:r w:rsidRPr="00ED4169">
        <w:rPr>
          <w:rFonts w:ascii="Times New Roman" w:hAnsi="Times New Roman" w:cs="Times New Roman"/>
          <w:sz w:val="24"/>
          <w:szCs w:val="24"/>
        </w:rPr>
        <w:t xml:space="preserve"> и других средств индивидуальной защиты, инструментов и форменной одежды;</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з) полная или частичная оплата за счет организации жилья;</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и) выплаты по договорам авторского права при издании научных трудов, произведений литературы и искусства;</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к) поощрительные выплаты (включая премии) в связи с юбилейными датами, праздничными днями, в том числе профессиональными праздниками;</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л) стоимость путевок работникам и их детям на лечение, отдых, экскурсии и путешествия, оплаченных полностью или частично за счет средств организации;</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м) иные выплаты социального характера и выплаты, не относящиеся к оплате труда.</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4. При исчислении среднего заработка из расчетного периода исключается время, а также начисленные за это время суммы, если:</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а) за работником сохранялся средний заработок в соответствии с законодательством Приднестровской Молдавской Республики, за исключением перерывов для кормления ребенка, предусмотренных трудовым законодательством Приднестровской Молдавской Республики;</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 xml:space="preserve">б) работник получал пособие по временной нетрудоспособности, пособие по беременности и родам, пособие по уходу за ребенком в возрасте </w:t>
      </w:r>
      <w:r w:rsidR="00B95B9D" w:rsidRPr="00B95B9D">
        <w:rPr>
          <w:rFonts w:ascii="Times New Roman" w:hAnsi="Times New Roman" w:cs="Times New Roman"/>
          <w:sz w:val="24"/>
          <w:szCs w:val="24"/>
        </w:rPr>
        <w:t>до 2 (двух) лет</w:t>
      </w:r>
      <w:r w:rsidRPr="00B95B9D">
        <w:rPr>
          <w:rFonts w:ascii="Times New Roman" w:hAnsi="Times New Roman" w:cs="Times New Roman"/>
          <w:sz w:val="24"/>
          <w:szCs w:val="24"/>
        </w:rPr>
        <w:t>;</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в) работник не работал в связи с простоем по вине работодателя или по причинам, не зависящим от работодателя и работника, а также в случае приостановления работы в порядке, установленном трудовым законодательством Приднестровской Молдавской Республики;</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г) работник участвовал в забастовке, а также, если не участвовал в забастовке, но в связи с этой забастовкой не имел возможности выполнять свою работу;</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д) работнику предоставлялись дополнительные оплачиваемые выходные дни для ухода за детьми-инвалидами;</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е) работник в других случаях освобождался от работы с полным или частичным сохранением заработной платы или без оплаты в соответствии с законодательством Приднестровской Молдавской Республики.</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 xml:space="preserve">5. Расчет среднего заработка работника независимо от режима его работы производится исходя из фактически начисленной ему заработной платы и фактически отработанного им времени за 3 (три) календарных месяца, предшествующих периоду, в течение которого за работником сохраняется средний заработок. При этом календарным месяцем считается период с 1 по 30 (31) число соответствующего месяца включительно (в феврале - по 28 (29) число включительно). </w:t>
      </w:r>
    </w:p>
    <w:p w:rsidR="00F04DD4"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 xml:space="preserve">Средний заработок работника, кроме случая определения среднего заработка работников, которым установлен суммированный учет рабочего времени, определяется </w:t>
      </w:r>
      <w:r w:rsidRPr="00ED4169">
        <w:rPr>
          <w:rFonts w:ascii="Times New Roman" w:hAnsi="Times New Roman" w:cs="Times New Roman"/>
          <w:sz w:val="24"/>
          <w:szCs w:val="24"/>
        </w:rPr>
        <w:lastRenderedPageBreak/>
        <w:t>путем умножения среднего дневного заработка на количество дней в периоде, подлежащем оплате.</w:t>
      </w:r>
    </w:p>
    <w:p w:rsidR="00B95B9D" w:rsidRDefault="00B95B9D" w:rsidP="00F04DD4">
      <w:pPr>
        <w:pStyle w:val="a4"/>
        <w:ind w:firstLine="708"/>
        <w:jc w:val="both"/>
        <w:rPr>
          <w:rFonts w:ascii="Times New Roman" w:hAnsi="Times New Roman" w:cs="Times New Roman"/>
          <w:sz w:val="24"/>
          <w:szCs w:val="24"/>
        </w:rPr>
      </w:pPr>
      <w:r w:rsidRPr="00B95B9D">
        <w:rPr>
          <w:rFonts w:ascii="Times New Roman" w:hAnsi="Times New Roman" w:cs="Times New Roman"/>
          <w:sz w:val="24"/>
          <w:szCs w:val="24"/>
        </w:rPr>
        <w:t>Для расчета среднего заработка для выплаты выходного пособия необходимо средний дневной заработок умножить на сумму количества рабочих дней и количества нерабочих праздничных дней, приходящихся на оплачиваемый период (две недели, месяц), следующий за датой увольнения.</w:t>
      </w:r>
    </w:p>
    <w:p w:rsidR="00B95B9D" w:rsidRDefault="00B95B9D" w:rsidP="00F04DD4">
      <w:pPr>
        <w:pStyle w:val="a4"/>
        <w:ind w:firstLine="708"/>
        <w:jc w:val="both"/>
        <w:rPr>
          <w:rFonts w:ascii="Times New Roman" w:hAnsi="Times New Roman" w:cs="Times New Roman"/>
          <w:sz w:val="24"/>
          <w:szCs w:val="24"/>
        </w:rPr>
      </w:pPr>
      <w:r w:rsidRPr="00B95B9D">
        <w:rPr>
          <w:rFonts w:ascii="Times New Roman" w:hAnsi="Times New Roman" w:cs="Times New Roman"/>
          <w:sz w:val="24"/>
          <w:szCs w:val="24"/>
        </w:rPr>
        <w:t>Для расчета среднего заработка для выплаты среднего месячного заработка на период трудоустройства во втором (третьем) месяце, следующим за датой увольнения, необходимо средний дневной заработок умножить на количество рабочих дней в периоде, подлежащем оплате.</w:t>
      </w:r>
    </w:p>
    <w:p w:rsidR="00B95B9D" w:rsidRPr="00B95B9D" w:rsidRDefault="00B95B9D" w:rsidP="00F04DD4">
      <w:pPr>
        <w:pStyle w:val="a4"/>
        <w:ind w:firstLine="708"/>
        <w:jc w:val="both"/>
        <w:rPr>
          <w:rFonts w:ascii="Times New Roman" w:hAnsi="Times New Roman" w:cs="Times New Roman"/>
          <w:sz w:val="24"/>
          <w:szCs w:val="24"/>
        </w:rPr>
      </w:pPr>
      <w:r w:rsidRPr="00B95B9D">
        <w:rPr>
          <w:rFonts w:ascii="Times New Roman" w:hAnsi="Times New Roman" w:cs="Times New Roman"/>
          <w:sz w:val="24"/>
          <w:szCs w:val="24"/>
        </w:rPr>
        <w:t xml:space="preserve"> Количество рабочих дней определяется по плановому количеству рабочего времени организации в периоде, подлежащем оплате.</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6. В случае, если работник за расчетный период не имел фактически начисленной заработной платы или фактически отработанных дней, либо этот период состоял из времени, исключаемого из расчетного периода в соответствии с пунктом 4 настоящего Положения, средний заработок определяется исходя из суммы заработной платы, фактически начисленной за предшествующий период времени, равный расчетному.</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7. В случае, если работник за расчетный период и до начала расчетного периода не имел фактически начисленной заработной платы или фактически отработанных дней, средний заработок определяется исходя из суммы заработной платы, фактически начисленной за фактически отработанные работником дни в месяце наступления периода, в течение которого за работником сохраняется средний заработок.</w:t>
      </w:r>
    </w:p>
    <w:p w:rsidR="00F04DD4" w:rsidRPr="00ED4169" w:rsidRDefault="00F04DD4" w:rsidP="00F04DD4">
      <w:pPr>
        <w:pStyle w:val="a4"/>
        <w:ind w:firstLine="708"/>
        <w:jc w:val="both"/>
        <w:rPr>
          <w:rFonts w:ascii="Times New Roman" w:hAnsi="Times New Roman" w:cs="Times New Roman"/>
          <w:color w:val="FF0000"/>
          <w:sz w:val="24"/>
          <w:szCs w:val="24"/>
        </w:rPr>
      </w:pPr>
      <w:r w:rsidRPr="00ED4169">
        <w:rPr>
          <w:rFonts w:ascii="Times New Roman" w:hAnsi="Times New Roman" w:cs="Times New Roman"/>
          <w:sz w:val="24"/>
          <w:szCs w:val="24"/>
        </w:rPr>
        <w:t>8. В случае, если работник за расчетный период, до начала расчетного периода и до наступления периода, в течение которого за работником сохраняется средний заработок, не имел фактически начисленной заработной платы или фактически отработанных дней, средний заработок определяется исходя из установленной ему тарифной ставки, оклада (должностного оклада), денежного содержания.</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9. При определении среднего заработка средний дневной заработок используется в следующих случаях:</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а) для оплаты отпусков и выплаты компенсации за неиспользованные отпуска;</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б) для других случаев, предусмотренных Трудовым кодексом Приднестровской Молдавской Республики, кроме случая определения среднего заработка работников, которым установлен суммированный учет рабочего времени.</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 10. Средний дневной заработок для оплаты отпусков и выплаты компенсации за неиспользованные отпуска исчисляется путем деления суммы заработной платы, фактически начисленной за расчетный период, на 3 (три) и на среднемесячное число календарных дней в году (29,3).</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В случае если один или несколько месяцев расчетного периода отработаны не полностью или из него исключалось время в соответствии с пунктом 4 настоящего Положения, средний дневной заработок исчисляется путем деления суммы фактически начисленной заработной платы за расчетный период на сумму среднемесячного числа календарных дней (29,3), умноженного на количество полностью отработанных календарных месяцев, и количества календарных дней в не полностью отработанных календарных месяцах, приходящихся на отработанное время.</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Количество календарных дней в не полностью отработанном календарном месяце рассчитывается путем деления среднемесячного числа календарных дней (29,3) на количество календарных дней этого месяца и умножения на количество календарных дней, приходящихся на время, отработанное в данном месяце.</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При работе на условиях неполного рабочего времени (неполной рабочей недели, неполного рабочего дня) средний дневной заработок работника для оплаты отпусков и выплаты компенсации за неиспользованные отпуска исчисляется в соответствии с настоящим пунктом.</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lastRenderedPageBreak/>
        <w:t>При определении среднего заработка для оплаты дополнительных учебных отпусков оплате подлежат все календарные дни (включая дополнительные выходные и нерабочие праздничные дни), приходящиеся на период таких отпусков, предоставляемых в соответствии со справкой-вызовом (извещением на сессию) организации образования.</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11. Средний дневной заработок, кроме случаев определения среднего заработка для оплаты отпусков и выплаты компенсаций за неиспользованные отпуска, исчисляется путем деления суммы заработной платы, фактически начисленной за отработанные дни в расчетном периоде, включая премии и вознаграждения, учитываемые в соответствии с пунктом 13 настоящего Положения, на количество фактически отработанных в этот период дней.</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12.</w:t>
      </w:r>
      <w:r w:rsidR="00D63BE0">
        <w:rPr>
          <w:rFonts w:ascii="Times New Roman" w:hAnsi="Times New Roman" w:cs="Times New Roman"/>
          <w:sz w:val="24"/>
          <w:szCs w:val="24"/>
        </w:rPr>
        <w:t xml:space="preserve"> </w:t>
      </w:r>
      <w:r w:rsidRPr="00ED4169">
        <w:rPr>
          <w:rFonts w:ascii="Times New Roman" w:hAnsi="Times New Roman" w:cs="Times New Roman"/>
          <w:sz w:val="24"/>
          <w:szCs w:val="24"/>
        </w:rPr>
        <w:t>При определении среднего заработка работника, которому установлен суммированный учет рабочего времени, кроме случаев определения среднего заработка для оплаты отпусков и выплаты компенсации за неиспользованные отпуска, используется средний часовой заработок.</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Средний часовой заработок исчисляется путем деления суммы заработной платы, фактически начисленной за отработанные часы в расчетном периоде, включая премии и вознаграждения, учитываемые в соответствии с пунктом 13 настоящего Положения, на количество часов, фактически отработанных в этот период.</w:t>
      </w:r>
    </w:p>
    <w:p w:rsidR="00F04DD4"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 xml:space="preserve">Средний заработок работника определяется путем умножения среднего часового заработка на количество рабочих часов в периоде, подлежащем </w:t>
      </w:r>
      <w:r w:rsidRPr="00F87345">
        <w:rPr>
          <w:rFonts w:ascii="Times New Roman" w:hAnsi="Times New Roman" w:cs="Times New Roman"/>
          <w:sz w:val="24"/>
          <w:szCs w:val="24"/>
        </w:rPr>
        <w:t>оплате</w:t>
      </w:r>
      <w:r w:rsidR="00F87345" w:rsidRPr="00F87345">
        <w:rPr>
          <w:rFonts w:ascii="Times New Roman" w:hAnsi="Times New Roman" w:cs="Times New Roman"/>
          <w:sz w:val="24"/>
          <w:szCs w:val="24"/>
        </w:rPr>
        <w:t>, за исключением случаев, установленных частью четвертой и седьмой настоящего пункта</w:t>
      </w:r>
      <w:r w:rsidRPr="00F87345">
        <w:rPr>
          <w:rFonts w:ascii="Times New Roman" w:hAnsi="Times New Roman" w:cs="Times New Roman"/>
          <w:sz w:val="24"/>
          <w:szCs w:val="24"/>
        </w:rPr>
        <w:t>.</w:t>
      </w:r>
    </w:p>
    <w:p w:rsidR="00F87345" w:rsidRPr="00F87345" w:rsidRDefault="00F87345" w:rsidP="00F04DD4">
      <w:pPr>
        <w:pStyle w:val="a4"/>
        <w:ind w:firstLine="708"/>
        <w:jc w:val="both"/>
        <w:rPr>
          <w:rFonts w:ascii="Times New Roman" w:hAnsi="Times New Roman" w:cs="Times New Roman"/>
          <w:sz w:val="24"/>
          <w:szCs w:val="24"/>
        </w:rPr>
      </w:pPr>
      <w:r w:rsidRPr="00F87345">
        <w:rPr>
          <w:rFonts w:ascii="Times New Roman" w:hAnsi="Times New Roman" w:cs="Times New Roman"/>
          <w:sz w:val="24"/>
          <w:szCs w:val="24"/>
        </w:rPr>
        <w:t xml:space="preserve">Для расчета среднего заработка для выплаты выходного пособия средний часовой заработок следует умножить на сумму количества рабочих часов и количества часов, приходящихся на нерабочие праздничные дни, в оплачиваемом периоде (две недели, месяц), следующем за датой увольнения. </w:t>
      </w:r>
    </w:p>
    <w:p w:rsidR="00F87345" w:rsidRPr="00F87345" w:rsidRDefault="00F87345" w:rsidP="00F04DD4">
      <w:pPr>
        <w:pStyle w:val="a4"/>
        <w:ind w:firstLine="708"/>
        <w:jc w:val="both"/>
        <w:rPr>
          <w:rFonts w:ascii="Times New Roman" w:hAnsi="Times New Roman" w:cs="Times New Roman"/>
          <w:sz w:val="24"/>
          <w:szCs w:val="24"/>
        </w:rPr>
      </w:pPr>
      <w:r w:rsidRPr="00F87345">
        <w:rPr>
          <w:rFonts w:ascii="Times New Roman" w:hAnsi="Times New Roman" w:cs="Times New Roman"/>
          <w:sz w:val="24"/>
          <w:szCs w:val="24"/>
        </w:rPr>
        <w:t xml:space="preserve">Количество рабочих часов соответствует плановому количеству рабочего времени пятидневной рабочей недели в периоде, подлежащем оплате, в соответствии с режимом рабочего времени уволенного работника (нормальная продолжительность рабочего времени, сокращенная продолжительность рабочего времени или неполное рабочее время). </w:t>
      </w:r>
    </w:p>
    <w:p w:rsidR="00F87345" w:rsidRPr="00F87345" w:rsidRDefault="00F87345" w:rsidP="00F04DD4">
      <w:pPr>
        <w:pStyle w:val="a4"/>
        <w:ind w:firstLine="708"/>
        <w:jc w:val="both"/>
        <w:rPr>
          <w:rFonts w:ascii="Times New Roman" w:hAnsi="Times New Roman" w:cs="Times New Roman"/>
          <w:sz w:val="24"/>
          <w:szCs w:val="24"/>
        </w:rPr>
      </w:pPr>
      <w:r w:rsidRPr="00F87345">
        <w:rPr>
          <w:rFonts w:ascii="Times New Roman" w:hAnsi="Times New Roman" w:cs="Times New Roman"/>
          <w:sz w:val="24"/>
          <w:szCs w:val="24"/>
        </w:rPr>
        <w:t xml:space="preserve">Количество часов, приходящихся на нерабочие праздничные дни, рассчитывается путем умножения количества нерабочих праздничных дней в периоде, подлежащем оплате, на ежедневную продолжительность работы, определенную исходя из установленной законодательством Приднестровской Молдавской Республики продолжительности пятидневной рабочей недели, в соответствии с режимом рабочего времени уволенного работника (нормальная продолжительность рабочего времени, сокращенная продолжительность рабочего времени или неполное рабочее время). </w:t>
      </w:r>
    </w:p>
    <w:p w:rsidR="00F87345" w:rsidRPr="00F87345" w:rsidRDefault="00F87345" w:rsidP="00F04DD4">
      <w:pPr>
        <w:pStyle w:val="a4"/>
        <w:ind w:firstLine="708"/>
        <w:jc w:val="both"/>
        <w:rPr>
          <w:rFonts w:ascii="Times New Roman" w:hAnsi="Times New Roman" w:cs="Times New Roman"/>
          <w:sz w:val="24"/>
          <w:szCs w:val="24"/>
        </w:rPr>
      </w:pPr>
      <w:r w:rsidRPr="00F87345">
        <w:rPr>
          <w:rFonts w:ascii="Times New Roman" w:hAnsi="Times New Roman" w:cs="Times New Roman"/>
          <w:sz w:val="24"/>
          <w:szCs w:val="24"/>
        </w:rPr>
        <w:t>Для расчета среднего заработка для выплаты среднего месячного заработка на период трудоустройства во втором (третьем) месяце, следующем за датой увольнения, необходимо средний часовой заработок умножить на количество рабочих часов, соответствующих плановому количеству рабочего времени организации в периоде, подлежащем оплате, в соответствии с режимом рабочего времени уволенного работника (нормальная продолжительность рабочего времени, сокращенная продолжительность рабочего времени или неполное рабочее время).</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13. При определении среднего заработка премии и вознаграждения учитываются в следующем порядке:</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а) ежемесячные премии и вознаграждения - фактически начисленные в расчетном периоде, но не более одной выплаты за каждый показатель за каждый месяц расчетного периода;</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 xml:space="preserve">б) премии и вознаграждения, за период работы, превышающий один месяц, - фактически начисленные в расчетном периоде за каждый показатель, если продолжительность периода, за который они начислены, не превышает продолжительности расчетного периода, и в размере месячной части за каждый месяц расчетного периода, если </w:t>
      </w:r>
      <w:r w:rsidRPr="00ED4169">
        <w:rPr>
          <w:rFonts w:ascii="Times New Roman" w:hAnsi="Times New Roman" w:cs="Times New Roman"/>
          <w:sz w:val="24"/>
          <w:szCs w:val="24"/>
        </w:rPr>
        <w:lastRenderedPageBreak/>
        <w:t>продолжительность периода, за который они начислены, превышает продолжительность расчетного периода;</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 xml:space="preserve">в) вознаграждение по итогам работы за год, единовременное вознаграждение за стаж работы (выслугу лет), иные вознаграждения по итогам работы за год, начисленные за предшествующий календарный год, - в размере одной двенадцатой за каждый месяц расчетного периода независимо от времени начисления. </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В случае, если время, приходящееся на расчетный период, отработано не полностью или из него исключалось время в соответствии с пунктом 4 настоящего Положения, премии и вознаграждения учитываются при определении среднего заработка пропорционально времени, отработанному за расчетный период (за исключением ежемесячных премий, выплачиваемых вместе с заработной платой за данный месяц и начисленных пропорционально отработанному времени).</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Если работник проработал в организации неполный рабочий период, за который начисляются премии и вознаграждения, и они были начислены пропорционально отработанному времени, они учитываются при определении среднего заработка исходя из фактически начисленных сумм в порядке, установленном настоящим пунктом.</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color w:val="000000" w:themeColor="text1"/>
          <w:sz w:val="24"/>
          <w:szCs w:val="24"/>
        </w:rPr>
        <w:t xml:space="preserve">14. </w:t>
      </w:r>
      <w:r w:rsidRPr="00ED4169">
        <w:rPr>
          <w:rFonts w:ascii="Times New Roman" w:hAnsi="Times New Roman" w:cs="Times New Roman"/>
          <w:sz w:val="24"/>
          <w:szCs w:val="24"/>
        </w:rPr>
        <w:t>При повышении в организации (филиале, структурном подразделении) тарифных ставок, окладов (должностных окладов), денежного содержания, средний заработок работников повышается в следующем порядке:</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а) если повышение произошло в расчетном периоде, - выплаты, учитываемые при определении среднего заработка и начисленные в расчетном периоде за предшествующий повышению период времени, повышаются на коэффициенты, которые рассчитываются путем деления тарифной ставки, оклада (должностного оклада), денежного содержания, установленных в месяце наступления периода, в течение которого за работником сохраняется средний заработок, на тарифные ставки, оклады (должностные оклады), денежное содержание, установленные в каждом из месяцев расчетного периода;</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б) если повышение произошло после расчетного периода до наступления периода, в течение которого за работником сохраняется средний заработок, - повышается средний заработок, исчисленный за расчетный период;</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в) если повышение произошло в период сохранения среднего заработка, - часть среднего заработка повышается с даты повышения тарифной ставки, оклада (должностного оклада), денежного содержания до окончания указанного периода.</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 xml:space="preserve">В случае если при повышении в организации (филиале, структурном подразделении) тарифных ставок, окладов (должностных окладов), денежного содержания изменяются перечень ежемесячных выплат к тарифным ставкам, окладам (должностным окладам), денежному содержанию и (или) их размеры, средний заработок повышается на коэффициенты, которые рассчитываются путем деления вновь установленных тарифных ставок, окладов (должностных окладов), денежного содержания и ежемесячных выплат на ранее установленные тарифные ставки, оклады (должностные оклады), денежное содержание и ежемесячные выплаты. </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При повышении среднего заработка учитываются тарифные ставки, оклады (должностные оклады), денежное содержание и выплаты, установленные к тарифным ставкам, окладам (должностным окладам), денежному содержанию в фиксированном размере (проценты, кратность), за исключением выплат, установленных к тарифным ставкам, окладам (должностным окладам), денежному содержанию в диапазоне значений (проценты, кратность).</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При повышении среднего заработка выплаты, учитываемые при определении среднего заработка, установленные в абсолютных размерах, не повышаются.</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 xml:space="preserve">15. Средний заработок, определенный для оплаты времени вынужденного прогула, подлежит повышению на коэффициент, рассчитанный путем деления тарифной ставки, оклада (должностного оклада), денежного содержания, установленных работнику с даты фактического начала работы после его восстановления на прежней работе, на тарифную </w:t>
      </w:r>
      <w:r w:rsidRPr="00ED4169">
        <w:rPr>
          <w:rFonts w:ascii="Times New Roman" w:hAnsi="Times New Roman" w:cs="Times New Roman"/>
          <w:sz w:val="24"/>
          <w:szCs w:val="24"/>
        </w:rPr>
        <w:lastRenderedPageBreak/>
        <w:t>ставку, оклад (должностной оклад), денежное содержание, установленные в расчетном периоде, если за время вынужденного прогула в организации (филиале, структурном подразделении) повышались тарифные ставки, оклады (должностные оклады), денежное содержание.</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При этом в отношении выплат, установленных в фиксированном размере и в абсолютном размере, действует порядок, установленный пунктом 14 настоящего Положения.</w:t>
      </w:r>
    </w:p>
    <w:p w:rsidR="00F04DD4" w:rsidRPr="00ED4169"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16. Во всех случаях средний месячный заработок работника, отработавшего полностью в расчетный период норму рабочего времени и выполнившего нормы труда (трудовые обязанности), не может быть ниже минимального размера оплаты труда, действующего в период, в течение которого за работником сохраняется средний заработок.</w:t>
      </w:r>
    </w:p>
    <w:p w:rsidR="00F04DD4" w:rsidRDefault="00F04DD4" w:rsidP="00F04DD4">
      <w:pPr>
        <w:pStyle w:val="a4"/>
        <w:ind w:firstLine="708"/>
        <w:jc w:val="both"/>
        <w:rPr>
          <w:rFonts w:ascii="Times New Roman" w:hAnsi="Times New Roman" w:cs="Times New Roman"/>
          <w:sz w:val="24"/>
          <w:szCs w:val="24"/>
        </w:rPr>
      </w:pPr>
      <w:r w:rsidRPr="00ED4169">
        <w:rPr>
          <w:rFonts w:ascii="Times New Roman" w:hAnsi="Times New Roman" w:cs="Times New Roman"/>
          <w:sz w:val="24"/>
          <w:szCs w:val="24"/>
        </w:rPr>
        <w:t>17. Лицам, работающим на условиях совместительства, средний заработок определяется в порядке, установленном настоящим Положением.</w:t>
      </w:r>
    </w:p>
    <w:p w:rsidR="00F04DD4" w:rsidRDefault="00F04DD4" w:rsidP="00F04DD4">
      <w:pPr>
        <w:pStyle w:val="a4"/>
        <w:ind w:firstLine="708"/>
        <w:jc w:val="both"/>
        <w:rPr>
          <w:rFonts w:ascii="Times New Roman" w:hAnsi="Times New Roman" w:cs="Times New Roman"/>
          <w:sz w:val="24"/>
          <w:szCs w:val="24"/>
        </w:rPr>
      </w:pPr>
    </w:p>
    <w:p w:rsidR="00F04DD4" w:rsidRDefault="00F04DD4" w:rsidP="00F04DD4">
      <w:pPr>
        <w:pStyle w:val="a4"/>
        <w:jc w:val="both"/>
        <w:rPr>
          <w:rFonts w:ascii="Times New Roman" w:hAnsi="Times New Roman" w:cs="Times New Roman"/>
          <w:sz w:val="24"/>
          <w:szCs w:val="24"/>
        </w:rPr>
      </w:pPr>
    </w:p>
    <w:p w:rsidR="00F04DD4" w:rsidRDefault="00F04DD4" w:rsidP="00F04DD4"/>
    <w:p w:rsidR="00476382" w:rsidRDefault="00476382"/>
    <w:sectPr w:rsidR="004763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7AA"/>
    <w:rsid w:val="0001684F"/>
    <w:rsid w:val="0028183D"/>
    <w:rsid w:val="00476382"/>
    <w:rsid w:val="00B36B2F"/>
    <w:rsid w:val="00B95B9D"/>
    <w:rsid w:val="00BC0986"/>
    <w:rsid w:val="00D63BE0"/>
    <w:rsid w:val="00ED4169"/>
    <w:rsid w:val="00F04DD4"/>
    <w:rsid w:val="00F507AA"/>
    <w:rsid w:val="00F873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92A7ED-E7C4-4E57-8160-B395766E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D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D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F04DD4"/>
    <w:pPr>
      <w:spacing w:after="0" w:line="240" w:lineRule="auto"/>
    </w:pPr>
  </w:style>
  <w:style w:type="character" w:styleId="a5">
    <w:name w:val="Strong"/>
    <w:basedOn w:val="a0"/>
    <w:uiPriority w:val="22"/>
    <w:qFormat/>
    <w:rsid w:val="00F04DD4"/>
    <w:rPr>
      <w:b/>
      <w:bCs/>
    </w:rPr>
  </w:style>
  <w:style w:type="character" w:styleId="a6">
    <w:name w:val="Emphasis"/>
    <w:basedOn w:val="a0"/>
    <w:uiPriority w:val="20"/>
    <w:qFormat/>
    <w:rsid w:val="00F04D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3038</Words>
  <Characters>17321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 Палейчук</dc:creator>
  <cp:keywords/>
  <dc:description/>
  <cp:lastModifiedBy>Елена В. Палейчук</cp:lastModifiedBy>
  <cp:revision>7</cp:revision>
  <dcterms:created xsi:type="dcterms:W3CDTF">2021-11-10T07:48:00Z</dcterms:created>
  <dcterms:modified xsi:type="dcterms:W3CDTF">2021-11-10T08:45:00Z</dcterms:modified>
</cp:coreProperties>
</file>