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861CCC">
        <w:rPr>
          <w:b/>
          <w:sz w:val="24"/>
          <w:szCs w:val="24"/>
        </w:rPr>
        <w:t>но</w:t>
      </w:r>
      <w:r w:rsidR="00956639">
        <w:rPr>
          <w:b/>
          <w:sz w:val="24"/>
          <w:szCs w:val="24"/>
        </w:rPr>
        <w:t>ябрь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61CCC">
        <w:rPr>
          <w:sz w:val="24"/>
          <w:szCs w:val="24"/>
        </w:rPr>
        <w:t>3 дека</w:t>
      </w:r>
      <w:r w:rsidR="00956639">
        <w:rPr>
          <w:sz w:val="24"/>
          <w:szCs w:val="24"/>
        </w:rPr>
        <w:t>бря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C627F3">
        <w:rPr>
          <w:sz w:val="24"/>
          <w:szCs w:val="24"/>
        </w:rPr>
        <w:t>1</w:t>
      </w:r>
      <w:r w:rsidR="00861CCC">
        <w:rPr>
          <w:sz w:val="24"/>
          <w:szCs w:val="24"/>
        </w:rPr>
        <w:t>413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D05AF5">
        <w:rPr>
          <w:sz w:val="24"/>
          <w:szCs w:val="24"/>
        </w:rPr>
        <w:t>50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4A4DA3">
        <w:rPr>
          <w:sz w:val="24"/>
          <w:szCs w:val="24"/>
        </w:rPr>
        <w:t xml:space="preserve"> </w:t>
      </w:r>
      <w:r w:rsidR="00373529">
        <w:rPr>
          <w:sz w:val="24"/>
          <w:szCs w:val="24"/>
        </w:rPr>
        <w:t>15 декабря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373529">
        <w:rPr>
          <w:sz w:val="24"/>
          <w:szCs w:val="24"/>
        </w:rPr>
        <w:t>7686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C627F3" w:rsidRDefault="00D6752C" w:rsidP="00C62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B251E2">
        <w:rPr>
          <w:sz w:val="24"/>
          <w:szCs w:val="24"/>
        </w:rPr>
        <w:t>на основании</w:t>
      </w:r>
      <w:r w:rsidR="00C30B6A">
        <w:rPr>
          <w:sz w:val="24"/>
          <w:szCs w:val="24"/>
        </w:rPr>
        <w:t xml:space="preserve"> </w:t>
      </w:r>
      <w:r w:rsidRPr="00996E40">
        <w:rPr>
          <w:sz w:val="24"/>
          <w:szCs w:val="24"/>
        </w:rPr>
        <w:t>Постановлени</w:t>
      </w:r>
      <w:r w:rsidR="00B251E2">
        <w:rPr>
          <w:sz w:val="24"/>
          <w:szCs w:val="24"/>
        </w:rPr>
        <w:t>я</w:t>
      </w:r>
      <w:r w:rsidRPr="00996E40">
        <w:rPr>
          <w:sz w:val="24"/>
          <w:szCs w:val="24"/>
        </w:rPr>
        <w:t xml:space="preserve">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</w:t>
      </w:r>
      <w:proofErr w:type="gramEnd"/>
      <w:r w:rsidRPr="00996E40">
        <w:rPr>
          <w:sz w:val="24"/>
          <w:szCs w:val="24"/>
        </w:rPr>
        <w:t xml:space="preserve">, </w:t>
      </w:r>
      <w:proofErr w:type="gramStart"/>
      <w:r w:rsidRPr="00996E40">
        <w:rPr>
          <w:sz w:val="24"/>
          <w:szCs w:val="24"/>
        </w:rPr>
        <w:t xml:space="preserve">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7217AB">
        <w:rPr>
          <w:sz w:val="24"/>
          <w:szCs w:val="24"/>
        </w:rPr>
        <w:t xml:space="preserve"> с изменени</w:t>
      </w:r>
      <w:r w:rsidR="00C627F3">
        <w:rPr>
          <w:sz w:val="24"/>
          <w:szCs w:val="24"/>
        </w:rPr>
        <w:t>ями</w:t>
      </w:r>
      <w:r w:rsidR="00F9417A">
        <w:rPr>
          <w:sz w:val="24"/>
          <w:szCs w:val="24"/>
        </w:rPr>
        <w:t xml:space="preserve"> и дополнением</w:t>
      </w:r>
      <w:r w:rsidR="00C627F3">
        <w:rPr>
          <w:sz w:val="24"/>
          <w:szCs w:val="24"/>
        </w:rPr>
        <w:t>,</w:t>
      </w:r>
      <w:r w:rsidR="007217AB">
        <w:rPr>
          <w:color w:val="000000"/>
          <w:sz w:val="24"/>
          <w:szCs w:val="24"/>
        </w:rPr>
        <w:t xml:space="preserve"> внесенным</w:t>
      </w:r>
      <w:r w:rsidR="00C627F3">
        <w:rPr>
          <w:color w:val="000000"/>
          <w:sz w:val="24"/>
          <w:szCs w:val="24"/>
        </w:rPr>
        <w:t>и</w:t>
      </w:r>
      <w:r w:rsidR="007217AB">
        <w:rPr>
          <w:color w:val="000000"/>
          <w:sz w:val="24"/>
          <w:szCs w:val="24"/>
        </w:rPr>
        <w:t xml:space="preserve"> </w:t>
      </w:r>
      <w:r w:rsidR="00C627F3">
        <w:rPr>
          <w:sz w:val="24"/>
          <w:szCs w:val="24"/>
        </w:rPr>
        <w:t>п</w:t>
      </w:r>
      <w:r w:rsidR="007217AB">
        <w:rPr>
          <w:sz w:val="24"/>
          <w:szCs w:val="24"/>
        </w:rPr>
        <w:t>остановлени</w:t>
      </w:r>
      <w:r w:rsidR="00C627F3">
        <w:rPr>
          <w:sz w:val="24"/>
          <w:szCs w:val="24"/>
        </w:rPr>
        <w:t>ями</w:t>
      </w:r>
      <w:r w:rsidR="007217AB">
        <w:rPr>
          <w:sz w:val="24"/>
          <w:szCs w:val="24"/>
        </w:rPr>
        <w:t xml:space="preserve"> Правительства Приднестровской Молдавской Республики от 7 июля 2016 года № 171 (САЗ 16-27),</w:t>
      </w:r>
      <w:r w:rsidR="00C627F3">
        <w:rPr>
          <w:sz w:val="24"/>
          <w:szCs w:val="24"/>
        </w:rPr>
        <w:t xml:space="preserve"> от 28 июля 2016 года № 202 (САЗ 16-30),</w:t>
      </w:r>
      <w:r w:rsidR="00956639">
        <w:rPr>
          <w:sz w:val="24"/>
          <w:szCs w:val="24"/>
        </w:rPr>
        <w:t xml:space="preserve"> от 27 сентября 2016 года № 262 (САЗ 16-</w:t>
      </w:r>
      <w:proofErr w:type="gramEnd"/>
      <w:r w:rsidR="00956639">
        <w:rPr>
          <w:sz w:val="24"/>
          <w:szCs w:val="24"/>
        </w:rPr>
        <w:t>39),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861CCC">
        <w:rPr>
          <w:sz w:val="24"/>
          <w:szCs w:val="24"/>
        </w:rPr>
        <w:t>но</w:t>
      </w:r>
      <w:r w:rsidR="00A20CB8">
        <w:rPr>
          <w:sz w:val="24"/>
          <w:szCs w:val="24"/>
        </w:rPr>
        <w:t>ябрь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</w:t>
      </w:r>
      <w:r w:rsidR="00861CCC">
        <w:rPr>
          <w:sz w:val="24"/>
          <w:szCs w:val="24"/>
        </w:rPr>
        <w:t>303,35</w:t>
      </w:r>
      <w:r w:rsidR="00491008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43B0C">
        <w:rPr>
          <w:sz w:val="24"/>
          <w:szCs w:val="24"/>
        </w:rPr>
        <w:t xml:space="preserve">для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20716F">
        <w:rPr>
          <w:sz w:val="24"/>
          <w:szCs w:val="24"/>
        </w:rPr>
        <w:t>3</w:t>
      </w:r>
      <w:r w:rsidR="00861CCC">
        <w:rPr>
          <w:sz w:val="24"/>
          <w:szCs w:val="24"/>
        </w:rPr>
        <w:t>88,37</w:t>
      </w:r>
      <w:r w:rsidR="0097380D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74065"/>
    <w:rsid w:val="000818DD"/>
    <w:rsid w:val="00086FE0"/>
    <w:rsid w:val="000A5598"/>
    <w:rsid w:val="000A704F"/>
    <w:rsid w:val="000B080A"/>
    <w:rsid w:val="000E41FE"/>
    <w:rsid w:val="000E5227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3529"/>
    <w:rsid w:val="00375E7A"/>
    <w:rsid w:val="0039632D"/>
    <w:rsid w:val="00397AE1"/>
    <w:rsid w:val="003A378E"/>
    <w:rsid w:val="003A66C0"/>
    <w:rsid w:val="003A7D82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B56D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17AB"/>
    <w:rsid w:val="007228EE"/>
    <w:rsid w:val="00731ECC"/>
    <w:rsid w:val="0074313D"/>
    <w:rsid w:val="00747BD9"/>
    <w:rsid w:val="00750C41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4266A"/>
    <w:rsid w:val="00860BE9"/>
    <w:rsid w:val="00861CCC"/>
    <w:rsid w:val="00881C8F"/>
    <w:rsid w:val="008839A2"/>
    <w:rsid w:val="00885496"/>
    <w:rsid w:val="00892DD2"/>
    <w:rsid w:val="00893F7F"/>
    <w:rsid w:val="008C25C1"/>
    <w:rsid w:val="008C4E6C"/>
    <w:rsid w:val="008E4DAB"/>
    <w:rsid w:val="008E69AB"/>
    <w:rsid w:val="008E6D43"/>
    <w:rsid w:val="008F0B73"/>
    <w:rsid w:val="008F3B5F"/>
    <w:rsid w:val="008F5D72"/>
    <w:rsid w:val="009052F5"/>
    <w:rsid w:val="00924DED"/>
    <w:rsid w:val="0094024D"/>
    <w:rsid w:val="00956639"/>
    <w:rsid w:val="00956BC5"/>
    <w:rsid w:val="0097380D"/>
    <w:rsid w:val="00977876"/>
    <w:rsid w:val="00985E23"/>
    <w:rsid w:val="00991AE5"/>
    <w:rsid w:val="00996E40"/>
    <w:rsid w:val="009B3C6F"/>
    <w:rsid w:val="009C2AFB"/>
    <w:rsid w:val="009D4374"/>
    <w:rsid w:val="009D50BA"/>
    <w:rsid w:val="009E5471"/>
    <w:rsid w:val="009E6276"/>
    <w:rsid w:val="009F52C3"/>
    <w:rsid w:val="00A078D2"/>
    <w:rsid w:val="00A13314"/>
    <w:rsid w:val="00A20CB8"/>
    <w:rsid w:val="00A2102D"/>
    <w:rsid w:val="00A23CD8"/>
    <w:rsid w:val="00A41FD2"/>
    <w:rsid w:val="00A46011"/>
    <w:rsid w:val="00A475DC"/>
    <w:rsid w:val="00A476F1"/>
    <w:rsid w:val="00A51401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7266"/>
    <w:rsid w:val="00B251E2"/>
    <w:rsid w:val="00B330E8"/>
    <w:rsid w:val="00B34A2D"/>
    <w:rsid w:val="00B43809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05AF5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D17E7"/>
    <w:rsid w:val="00DD248A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106</cp:revision>
  <cp:lastPrinted>2015-02-19T11:43:00Z</cp:lastPrinted>
  <dcterms:created xsi:type="dcterms:W3CDTF">2015-01-16T11:10:00Z</dcterms:created>
  <dcterms:modified xsi:type="dcterms:W3CDTF">2017-08-09T13:37:00Z</dcterms:modified>
</cp:coreProperties>
</file>