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EF" w:rsidRPr="00D023F4" w:rsidRDefault="00BA4415" w:rsidP="00BA4415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ПОСТАНОВЛЕНИЕ</w:t>
      </w:r>
    </w:p>
    <w:p w:rsidR="00BA4415" w:rsidRDefault="00BA4415" w:rsidP="00143BAE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143BAE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ПРАВИТЕЛЬСВ</w:t>
      </w:r>
      <w:r w:rsidR="00BA4415">
        <w:rPr>
          <w:rFonts w:ascii="Times New Roman" w:hAnsi="Times New Roman" w:cs="Times New Roman"/>
          <w:sz w:val="24"/>
          <w:szCs w:val="24"/>
          <w:lang w:eastAsia="ru-RU"/>
        </w:rPr>
        <w:t>А</w:t>
      </w:r>
    </w:p>
    <w:p w:rsidR="00F115EF" w:rsidRDefault="00F115EF" w:rsidP="00143BAE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</w:p>
    <w:p w:rsidR="00BA4415" w:rsidRDefault="00BA4415" w:rsidP="00143BAE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415" w:rsidRDefault="00BA4415" w:rsidP="00143BAE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5 апреля 2018 года </w:t>
      </w:r>
    </w:p>
    <w:p w:rsidR="00BA4415" w:rsidRDefault="00BA4415" w:rsidP="00143BAE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№ 101</w:t>
      </w:r>
    </w:p>
    <w:p w:rsidR="00BA4415" w:rsidRPr="00D023F4" w:rsidRDefault="00BA4415" w:rsidP="00143BAE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115EF" w:rsidRPr="00D023F4" w:rsidRDefault="00F115EF" w:rsidP="00143BAE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Об утверждении Положения об условиях оплаты труда работников предприятий, работающих в заданных государством условиях хозяйствования</w:t>
      </w:r>
    </w:p>
    <w:p w:rsidR="00F115EF" w:rsidRPr="00D023F4" w:rsidRDefault="00F115EF" w:rsidP="00143BA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143BA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F3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023F4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статьей 76-6 Конституции Приднестровской Молдавской Республики, статьей 25 Конституционного закона Приднестровской Молдавской Республики от 30 ноября 2011 года № 224-КЗ-</w:t>
      </w:r>
      <w:r w:rsidRPr="00D023F4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 «О Правительстве Приднестровской Молдавской Республики» (САЗ 11-48) с изменени</w:t>
      </w:r>
      <w:r w:rsidR="00232B88" w:rsidRPr="00D023F4">
        <w:rPr>
          <w:rFonts w:ascii="Times New Roman" w:hAnsi="Times New Roman" w:cs="Times New Roman"/>
          <w:sz w:val="24"/>
          <w:szCs w:val="24"/>
          <w:lang w:eastAsia="ru-RU"/>
        </w:rPr>
        <w:t>ями</w:t>
      </w:r>
      <w:r w:rsidR="00BA4415">
        <w:rPr>
          <w:rFonts w:ascii="Times New Roman" w:hAnsi="Times New Roman" w:cs="Times New Roman"/>
          <w:sz w:val="24"/>
          <w:szCs w:val="24"/>
          <w:lang w:eastAsia="ru-RU"/>
        </w:rPr>
        <w:t xml:space="preserve"> и дополнениями, внесе</w:t>
      </w:r>
      <w:r w:rsidRPr="00D023F4">
        <w:rPr>
          <w:rFonts w:ascii="Times New Roman" w:hAnsi="Times New Roman" w:cs="Times New Roman"/>
          <w:sz w:val="24"/>
          <w:szCs w:val="24"/>
          <w:lang w:eastAsia="ru-RU"/>
        </w:rPr>
        <w:t>нными конституционными законами Приднестровской Молдавской Республики от 26 октября 2012 года № 206-КЗД-</w:t>
      </w:r>
      <w:r w:rsidRPr="00D023F4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  (САЗ 12-44), от 2 июня 2016 года № 145-КЗИ-</w:t>
      </w:r>
      <w:r w:rsidRPr="00D023F4">
        <w:rPr>
          <w:rFonts w:ascii="Times New Roman" w:hAnsi="Times New Roman" w:cs="Times New Roman"/>
          <w:sz w:val="24"/>
          <w:szCs w:val="24"/>
          <w:lang w:val="en-US" w:eastAsia="ru-RU"/>
        </w:rPr>
        <w:t>VI</w:t>
      </w: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 (САЗ 16-22), от 9 декабря 2016 года</w:t>
      </w:r>
      <w:proofErr w:type="gramEnd"/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 № 285-КЗД-</w:t>
      </w:r>
      <w:r w:rsidRPr="00D023F4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 (САЗ 16-49), </w:t>
      </w:r>
      <w:r w:rsidR="00232B88"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 от 4 ноября 2017 года </w:t>
      </w:r>
      <w:r w:rsidR="00232B88" w:rsidRPr="00F35D09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F35D09" w:rsidRPr="00F35D09">
        <w:rPr>
          <w:rFonts w:ascii="Times New Roman" w:hAnsi="Times New Roman" w:cs="Times New Roman"/>
          <w:sz w:val="24"/>
          <w:szCs w:val="24"/>
          <w:lang w:eastAsia="ru-RU"/>
        </w:rPr>
        <w:t xml:space="preserve"> 307-КЗИ-VI (САЗ 17-45)</w:t>
      </w:r>
      <w:r w:rsidR="00F35D0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A4415">
        <w:rPr>
          <w:rFonts w:ascii="Times New Roman" w:hAnsi="Times New Roman" w:cs="Times New Roman"/>
          <w:sz w:val="24"/>
          <w:szCs w:val="24"/>
          <w:lang w:eastAsia="ru-RU"/>
        </w:rPr>
        <w:t xml:space="preserve"> от 27 ноября 2017 года № 344-КЗД-</w:t>
      </w:r>
      <w:r w:rsidR="00BA4415">
        <w:rPr>
          <w:rFonts w:ascii="Times New Roman" w:hAnsi="Times New Roman" w:cs="Times New Roman"/>
          <w:sz w:val="24"/>
          <w:szCs w:val="24"/>
          <w:lang w:val="en-US" w:eastAsia="ru-RU"/>
        </w:rPr>
        <w:t>VI</w:t>
      </w:r>
      <w:r w:rsidR="00BA4415" w:rsidRPr="00BA441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BA4415">
        <w:rPr>
          <w:rFonts w:ascii="Times New Roman" w:hAnsi="Times New Roman" w:cs="Times New Roman"/>
          <w:sz w:val="24"/>
          <w:szCs w:val="24"/>
          <w:lang w:eastAsia="ru-RU"/>
        </w:rPr>
        <w:t>(САЗ 17-49),</w:t>
      </w:r>
      <w:r w:rsidR="00F35D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023F4">
        <w:rPr>
          <w:rFonts w:ascii="Times New Roman" w:hAnsi="Times New Roman" w:cs="Times New Roman"/>
          <w:sz w:val="24"/>
          <w:szCs w:val="24"/>
          <w:lang w:eastAsia="ru-RU"/>
        </w:rPr>
        <w:t>статьей 135 Трудового кодекса Приднестровской Молдавской Республики</w:t>
      </w:r>
      <w:r w:rsidR="009A37A5" w:rsidRPr="00D023F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 в целях упорядочения оплаты труда работников предприятий, работающих в заданных государством условиях хозяйствования, Правительство Приднестровской Молдавской Республики </w:t>
      </w:r>
    </w:p>
    <w:p w:rsidR="00F115EF" w:rsidRPr="00D023F4" w:rsidRDefault="00E5494A" w:rsidP="00143BA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023F4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15EF" w:rsidRPr="00D023F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15EF" w:rsidRPr="00D023F4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15EF" w:rsidRPr="00D023F4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15EF" w:rsidRPr="00D023F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15EF" w:rsidRPr="00D023F4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15EF" w:rsidRPr="00D023F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15EF" w:rsidRPr="00D023F4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15EF" w:rsidRPr="00D023F4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15EF" w:rsidRPr="00D023F4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15EF" w:rsidRPr="00D023F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15EF" w:rsidRPr="00D023F4">
        <w:rPr>
          <w:rFonts w:ascii="Times New Roman" w:hAnsi="Times New Roman" w:cs="Times New Roman"/>
          <w:sz w:val="24"/>
          <w:szCs w:val="24"/>
          <w:lang w:eastAsia="ru-RU"/>
        </w:rPr>
        <w:t>т:</w:t>
      </w:r>
    </w:p>
    <w:p w:rsidR="00F115EF" w:rsidRPr="00D023F4" w:rsidRDefault="00F115EF" w:rsidP="00143BA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1. Утвердить Положение об условиях оплаты труда работников предприятий, работающих в заданных государством условиях хозяйствования</w:t>
      </w:r>
      <w:r w:rsidR="00BA441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A37A5"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Приложению к настоящему Постановлению</w:t>
      </w:r>
      <w:r w:rsidR="00922123" w:rsidRPr="00D023F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115EF" w:rsidRPr="00D023F4" w:rsidRDefault="00BA4415" w:rsidP="00143BA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115EF"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115EF" w:rsidRPr="00D023F4">
        <w:rPr>
          <w:rFonts w:ascii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признания утратившим силу Указа Президента Приднестровской Молдавской Республики от 10 октября 2003 года № 465 «О регулировании заработной платы работников организаций, убытки которых образуются  в результате заданных государством условий хозяйствования и покрываются за счет бюджетов различных уровней» (САЗ 03-41) с изменениями и дополнениями, внесенными Указами Президента Приднестровской Молдавской Республики от 27 апреля 2004 года</w:t>
      </w:r>
      <w:proofErr w:type="gramEnd"/>
      <w:r w:rsidR="00F115EF"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="00F115EF" w:rsidRPr="00D023F4">
        <w:rPr>
          <w:rFonts w:ascii="Times New Roman" w:hAnsi="Times New Roman" w:cs="Times New Roman"/>
          <w:sz w:val="24"/>
          <w:szCs w:val="24"/>
          <w:lang w:eastAsia="ru-RU"/>
        </w:rPr>
        <w:t>212 (САЗ 04-18), от 27 января 2005 года № 45 (САЗ 05-5), от 7 апреля 2005 года № 158 (САЗ 05-15), от 14 августа 2007 года № 532 (САЗ 07-34), от 14 ноября 2007 года № 758 (САЗ 07-47), от 10 января 2008 года № 17 (САЗ 08-1), от 1 апреля 2008 года № 210 (САЗ 08-13), от 17 февраля 2009 года № 109 (САЗ 09-8), от</w:t>
      </w:r>
      <w:proofErr w:type="gramEnd"/>
      <w:r w:rsidR="00F115EF"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 10 марта 2009 года № 158 (САЗ 09-11), от 22 декабря 2010 года № 1034 (САЗ 10-51), от 11 октября 2012 года № 681 (САЗ 12-42)</w:t>
      </w:r>
      <w:r w:rsidR="00E24AE3">
        <w:rPr>
          <w:rFonts w:ascii="Times New Roman" w:hAnsi="Times New Roman" w:cs="Times New Roman"/>
          <w:sz w:val="24"/>
          <w:szCs w:val="24"/>
          <w:lang w:eastAsia="ru-RU"/>
        </w:rPr>
        <w:t>, от 23 марта 2018 года № 106 (САЗ 18-12)</w:t>
      </w:r>
      <w:r w:rsidR="00F115EF" w:rsidRPr="00D023F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115EF" w:rsidRPr="00D023F4" w:rsidRDefault="00F115EF" w:rsidP="00143BA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143BA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143BA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Default="00BA4415" w:rsidP="00143BA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Правительства </w:t>
      </w:r>
    </w:p>
    <w:p w:rsidR="00BA4415" w:rsidRPr="00D023F4" w:rsidRDefault="00BA4415" w:rsidP="00143BA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Приднестровской Молдавской Республики                                                                    А. Мартынов</w:t>
      </w:r>
    </w:p>
    <w:p w:rsidR="00F115EF" w:rsidRPr="00D023F4" w:rsidRDefault="00F115EF" w:rsidP="009054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9054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9054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9054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9054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9054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9054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9054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905478">
      <w:pPr>
        <w:pStyle w:val="a6"/>
        <w:ind w:firstLine="709"/>
        <w:jc w:val="right"/>
        <w:rPr>
          <w:lang w:eastAsia="ru-RU"/>
        </w:rPr>
      </w:pPr>
    </w:p>
    <w:p w:rsidR="00BA4415" w:rsidRDefault="00BA4415" w:rsidP="00143BAE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415" w:rsidRDefault="00BA4415" w:rsidP="00143BAE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415" w:rsidRDefault="00BA4415" w:rsidP="00143BAE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415" w:rsidRDefault="00BA4415" w:rsidP="00143BAE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415" w:rsidRDefault="00BA4415" w:rsidP="00143BAE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2D4B39">
      <w:pPr>
        <w:pStyle w:val="a6"/>
        <w:ind w:firstLine="5103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 Приложение</w:t>
      </w:r>
    </w:p>
    <w:p w:rsidR="00F115EF" w:rsidRPr="00D023F4" w:rsidRDefault="00F115EF" w:rsidP="002D4B39">
      <w:pPr>
        <w:pStyle w:val="a6"/>
        <w:ind w:firstLine="5103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Правительства </w:t>
      </w:r>
    </w:p>
    <w:p w:rsidR="00F115EF" w:rsidRPr="00D023F4" w:rsidRDefault="00F115EF" w:rsidP="002D4B39">
      <w:pPr>
        <w:pStyle w:val="a6"/>
        <w:ind w:firstLine="5103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</w:p>
    <w:p w:rsidR="00F115EF" w:rsidRPr="00D023F4" w:rsidRDefault="00F115EF" w:rsidP="002D4B39">
      <w:pPr>
        <w:pStyle w:val="a6"/>
        <w:ind w:firstLine="5103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BA4415">
        <w:rPr>
          <w:rFonts w:ascii="Times New Roman" w:hAnsi="Times New Roman" w:cs="Times New Roman"/>
          <w:sz w:val="24"/>
          <w:szCs w:val="24"/>
          <w:lang w:eastAsia="ru-RU"/>
        </w:rPr>
        <w:t xml:space="preserve">5 апреля </w:t>
      </w: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BA4415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BA4415">
        <w:rPr>
          <w:rFonts w:ascii="Times New Roman" w:hAnsi="Times New Roman" w:cs="Times New Roman"/>
          <w:sz w:val="24"/>
          <w:szCs w:val="24"/>
          <w:lang w:eastAsia="ru-RU"/>
        </w:rPr>
        <w:t>101</w:t>
      </w:r>
    </w:p>
    <w:p w:rsidR="00F115EF" w:rsidRPr="00D023F4" w:rsidRDefault="00F115EF" w:rsidP="00143BA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115EF" w:rsidRPr="00D023F4" w:rsidRDefault="00F115EF" w:rsidP="00143BAE">
      <w:pPr>
        <w:pStyle w:val="a6"/>
        <w:tabs>
          <w:tab w:val="left" w:pos="2432"/>
        </w:tabs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Положение</w:t>
      </w:r>
    </w:p>
    <w:p w:rsidR="00F115EF" w:rsidRPr="00D023F4" w:rsidRDefault="00F115EF" w:rsidP="00143BAE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об условиях оплаты труда работников предприятий, работающих в заданных государством условиях хозяйствования</w:t>
      </w:r>
    </w:p>
    <w:p w:rsidR="00F115EF" w:rsidRPr="00D023F4" w:rsidRDefault="00F115EF" w:rsidP="00143BAE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143BAE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F115EF" w:rsidRPr="00D023F4" w:rsidRDefault="00F115EF" w:rsidP="00143BAE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CD3549">
      <w:pPr>
        <w:pStyle w:val="a6"/>
        <w:ind w:firstLine="709"/>
        <w:jc w:val="both"/>
        <w:rPr>
          <w:rFonts w:ascii="Times New Roman" w:hAnsi="Times New Roman" w:cs="Times New Roman"/>
          <w:strike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1. Настоящее Положение </w:t>
      </w:r>
      <w:proofErr w:type="gramStart"/>
      <w:r w:rsidRPr="00D023F4">
        <w:rPr>
          <w:rFonts w:ascii="Times New Roman" w:hAnsi="Times New Roman" w:cs="Times New Roman"/>
          <w:sz w:val="24"/>
          <w:szCs w:val="24"/>
          <w:lang w:eastAsia="ru-RU"/>
        </w:rPr>
        <w:t>устанавливает условия</w:t>
      </w:r>
      <w:proofErr w:type="gramEnd"/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  оплаты труда работников предприятий, работающих в заданных государством условиях хозяйствования</w:t>
      </w:r>
      <w:r w:rsidR="0090607E" w:rsidRPr="00D023F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115EF" w:rsidRPr="00D023F4" w:rsidRDefault="00F115EF" w:rsidP="00143BA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Под действие настоящего Положения подпадают:</w:t>
      </w:r>
    </w:p>
    <w:p w:rsidR="00F115EF" w:rsidRPr="00D023F4" w:rsidRDefault="00F115EF" w:rsidP="00143BA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а) работники государственного унитарного предприятия «Почта Приднестровья» (далее </w:t>
      </w:r>
      <w:proofErr w:type="gramStart"/>
      <w:r w:rsidRPr="00D023F4">
        <w:rPr>
          <w:rFonts w:ascii="Times New Roman" w:hAnsi="Times New Roman" w:cs="Times New Roman"/>
          <w:sz w:val="24"/>
          <w:szCs w:val="24"/>
          <w:lang w:eastAsia="ru-RU"/>
        </w:rPr>
        <w:t>-Г</w:t>
      </w:r>
      <w:proofErr w:type="gramEnd"/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УП «Почта Приднестровья») и </w:t>
      </w:r>
      <w:r w:rsidR="00BA4415">
        <w:rPr>
          <w:rFonts w:ascii="Times New Roman" w:hAnsi="Times New Roman" w:cs="Times New Roman"/>
          <w:sz w:val="24"/>
          <w:szCs w:val="24"/>
          <w:lang w:eastAsia="ru-RU"/>
        </w:rPr>
        <w:t>филиалов</w:t>
      </w:r>
      <w:r w:rsidRPr="00D023F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115EF" w:rsidRPr="00D023F4" w:rsidRDefault="00F115EF" w:rsidP="00143BA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б) работники государственного унитарного предприятия «Приднестровье-лес» (далее </w:t>
      </w:r>
      <w:proofErr w:type="gramStart"/>
      <w:r w:rsidRPr="00D023F4">
        <w:rPr>
          <w:rFonts w:ascii="Times New Roman" w:hAnsi="Times New Roman" w:cs="Times New Roman"/>
          <w:sz w:val="24"/>
          <w:szCs w:val="24"/>
          <w:lang w:eastAsia="ru-RU"/>
        </w:rPr>
        <w:t>–Г</w:t>
      </w:r>
      <w:proofErr w:type="gramEnd"/>
      <w:r w:rsidRPr="00D023F4">
        <w:rPr>
          <w:rFonts w:ascii="Times New Roman" w:hAnsi="Times New Roman" w:cs="Times New Roman"/>
          <w:sz w:val="24"/>
          <w:szCs w:val="24"/>
          <w:lang w:eastAsia="ru-RU"/>
        </w:rPr>
        <w:t>УП «Приднестровье-лес»);</w:t>
      </w:r>
    </w:p>
    <w:p w:rsidR="00F115EF" w:rsidRPr="00D023F4" w:rsidRDefault="00F115EF" w:rsidP="00143BA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в) работники муниципального унитарного предприятия «Тираспольское троллейбусное управление» и муниципального унитарного предприятия «</w:t>
      </w:r>
      <w:proofErr w:type="spellStart"/>
      <w:r w:rsidRPr="00D023F4">
        <w:rPr>
          <w:rFonts w:ascii="Times New Roman" w:hAnsi="Times New Roman" w:cs="Times New Roman"/>
          <w:sz w:val="24"/>
          <w:szCs w:val="24"/>
          <w:lang w:eastAsia="ru-RU"/>
        </w:rPr>
        <w:t>Бендерское</w:t>
      </w:r>
      <w:proofErr w:type="spellEnd"/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 троллейбусное управление» (далее - троллейбусные управления городов Тирасполь и Бендеры);</w:t>
      </w:r>
    </w:p>
    <w:p w:rsidR="00F115EF" w:rsidRPr="00D023F4" w:rsidRDefault="00F115EF" w:rsidP="00143BA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г) работники </w:t>
      </w:r>
      <w:r w:rsidR="0090607E" w:rsidRPr="00D023F4">
        <w:rPr>
          <w:rFonts w:ascii="Times New Roman" w:hAnsi="Times New Roman" w:cs="Times New Roman"/>
          <w:sz w:val="24"/>
          <w:szCs w:val="24"/>
          <w:lang w:eastAsia="ru-RU"/>
        </w:rPr>
        <w:t>предприятий</w:t>
      </w: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 (структурных подразделений предприятий жилищно-коммунального хозяйства), занимающихся  благоустройством территории, эксплуатацией бань, парков культуры и отдыха.</w:t>
      </w:r>
    </w:p>
    <w:p w:rsidR="00F115EF" w:rsidRPr="00D023F4" w:rsidRDefault="00F115EF" w:rsidP="00143BAE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143BAE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2. Основные понятия и термины</w:t>
      </w:r>
    </w:p>
    <w:p w:rsidR="00F115EF" w:rsidRPr="00D023F4" w:rsidRDefault="00F115EF" w:rsidP="00143BA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143BA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2. Должностной оклад – фиксированный </w:t>
      </w:r>
      <w:proofErr w:type="gramStart"/>
      <w:r w:rsidRPr="00D023F4">
        <w:rPr>
          <w:rFonts w:ascii="Times New Roman" w:hAnsi="Times New Roman" w:cs="Times New Roman"/>
          <w:sz w:val="24"/>
          <w:szCs w:val="24"/>
          <w:lang w:eastAsia="ru-RU"/>
        </w:rPr>
        <w:t>размер оплаты труда</w:t>
      </w:r>
      <w:proofErr w:type="gramEnd"/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 работника за исполнение трудовых (должностных) обязанностей </w:t>
      </w:r>
      <w:r w:rsidR="00232B88"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определенной сложности </w:t>
      </w: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за календарный месяц без учета компенсационных и стимулирующих выплат. </w:t>
      </w:r>
    </w:p>
    <w:p w:rsidR="00F115EF" w:rsidRPr="00D023F4" w:rsidRDefault="00F115EF" w:rsidP="00143BA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3. Надбавка к должностному окладу (далее - надбавка) - денежная выплата сверх должностного оклада, которая имеет своей целью стимулировать работников к повышению квалификации, профессионального мастерства, а также к длительному выполнению трудовых обязанностей.</w:t>
      </w:r>
    </w:p>
    <w:p w:rsidR="00F115EF" w:rsidRPr="00D023F4" w:rsidRDefault="00F115EF" w:rsidP="00143BA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4. Доплата к должностному окладу (далее - доплата) - денежная сумма, которая выплачивается работнику сверх должностного оклада с учетом интенсивности и условий его труда.</w:t>
      </w:r>
    </w:p>
    <w:p w:rsidR="00F115EF" w:rsidRPr="00D023F4" w:rsidRDefault="00F115EF" w:rsidP="00143BA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5. Премия - мера поощрения, призванная стимулировать работников к улучшению количественных и качественных показателей работы, выплачиваемая на основании положений о премировании за установленный период времени, утверждаемых </w:t>
      </w:r>
      <w:r w:rsidR="00922123" w:rsidRPr="00D023F4">
        <w:rPr>
          <w:rFonts w:ascii="Times New Roman" w:hAnsi="Times New Roman" w:cs="Times New Roman"/>
          <w:sz w:val="24"/>
          <w:szCs w:val="24"/>
          <w:lang w:eastAsia="ru-RU"/>
        </w:rPr>
        <w:t>предприятиями</w:t>
      </w: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 по согласованию с соответствующим профсоюзным органом (далее – положения о премировании).</w:t>
      </w:r>
    </w:p>
    <w:p w:rsidR="00F115EF" w:rsidRPr="00D023F4" w:rsidRDefault="00F115EF" w:rsidP="00143BA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6. Материальная помощь - денежная помощь работнику, оказываемая работодателем на безвозмездной основе.  Материальная помощь не входит в состав системы оплаты труда.</w:t>
      </w:r>
    </w:p>
    <w:p w:rsidR="00F115EF" w:rsidRPr="00D023F4" w:rsidRDefault="00F115EF" w:rsidP="00143BA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D023F4">
        <w:rPr>
          <w:rFonts w:ascii="Times New Roman" w:hAnsi="Times New Roman" w:cs="Times New Roman"/>
          <w:sz w:val="24"/>
          <w:szCs w:val="24"/>
          <w:lang w:eastAsia="ru-RU"/>
        </w:rPr>
        <w:t>Заработная плата (оплата труда работника) -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 и стимулирующие выплаты (доплаты и</w:t>
      </w:r>
      <w:proofErr w:type="gramEnd"/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 надбавки стимулирующего характера, премии и иные поощрительные выплаты).</w:t>
      </w:r>
    </w:p>
    <w:p w:rsidR="00F115EF" w:rsidRPr="00D023F4" w:rsidRDefault="00F115EF" w:rsidP="00143BA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8. В целях настоящего Положения применяется расчетный уровень минимальной заработной платы (РУ МЗП), устанавливаемый законом о республиканском бюджете на соответствующий финансовый год.</w:t>
      </w:r>
    </w:p>
    <w:p w:rsidR="0090607E" w:rsidRPr="00D023F4" w:rsidRDefault="0090607E" w:rsidP="00143B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143B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 Состав и начисление заработной платы</w:t>
      </w:r>
    </w:p>
    <w:p w:rsidR="00F115EF" w:rsidRPr="00D023F4" w:rsidRDefault="00F115EF" w:rsidP="00143BA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9. Заработная плата работников предприятий, работающих в заданных государством условиях хозяйствования, включает в себя:</w:t>
      </w:r>
    </w:p>
    <w:p w:rsidR="00F115EF" w:rsidRPr="00D023F4" w:rsidRDefault="00F115EF" w:rsidP="00143BA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а) должностной оклад; </w:t>
      </w:r>
    </w:p>
    <w:p w:rsidR="00F115EF" w:rsidRPr="00D023F4" w:rsidRDefault="00F115EF" w:rsidP="00143BA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б) надбавку за стаж работы;</w:t>
      </w:r>
    </w:p>
    <w:p w:rsidR="00F115EF" w:rsidRPr="00D023F4" w:rsidRDefault="00F115EF" w:rsidP="00143BA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в) отраслевые надбавки и доплаты, устанавливаемые в соответствии с пунктом  13 настоящего Положения;</w:t>
      </w:r>
    </w:p>
    <w:p w:rsidR="00F115EF" w:rsidRPr="00D023F4" w:rsidRDefault="00F115EF" w:rsidP="00143BA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г) премию.</w:t>
      </w:r>
    </w:p>
    <w:p w:rsidR="00F115EF" w:rsidRPr="00D023F4" w:rsidRDefault="00F115EF" w:rsidP="00143BA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10. Для премирования работников предприятий, работающих в заданных государством условиях хозяйствования, образуется премиальный фонд в размере 10% годового фонда должностных окладов инженерно-технических работников и служащих и 50% годового фонда должностных окладов рабочих.</w:t>
      </w:r>
    </w:p>
    <w:p w:rsidR="00F115EF" w:rsidRPr="00D023F4" w:rsidRDefault="00F115EF" w:rsidP="00143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Премирование работников производится в пределах средств установленного премиального фонда</w:t>
      </w:r>
      <w:r w:rsidR="00E5494A" w:rsidRPr="00D023F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определяемого в зависимости от фактической численности. </w:t>
      </w:r>
    </w:p>
    <w:p w:rsidR="00E960EF" w:rsidRPr="00D023F4" w:rsidRDefault="00F115EF" w:rsidP="00143BA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Конкретный размер премий работников определяется на основании положений о премировании</w:t>
      </w:r>
      <w:r w:rsidR="00E960EF" w:rsidRPr="00D023F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115EF" w:rsidRPr="00D023F4" w:rsidRDefault="00F115EF" w:rsidP="00143BA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11. Для выплаты материальной помощи работников формируется фонд материальной помощи в размере 1/6 (одной шестой) годового фонда должностных окладов. Материальная помощь выплачивается в размере 2 (двух) должностных окладов в год на основании заявления работника.</w:t>
      </w:r>
    </w:p>
    <w:p w:rsidR="00F115EF" w:rsidRPr="00D023F4" w:rsidRDefault="00F115EF" w:rsidP="00143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изменения размера должностного оклада в течение календарного года величина материальной помощи пересчитывается </w:t>
      </w:r>
      <w:proofErr w:type="gramStart"/>
      <w:r w:rsidRPr="00D023F4">
        <w:rPr>
          <w:rFonts w:ascii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 его изменения. Излишне выплаченные суммы материальной помощи подлежат удержанию.</w:t>
      </w:r>
    </w:p>
    <w:p w:rsidR="00F115EF" w:rsidRPr="00D023F4" w:rsidRDefault="00F115EF" w:rsidP="00143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Материальная помощь работнику рассчитывается исходя из размера должностного оклада, установленного в соответствии с занимаемой должностью пропорционально установленной продолжительности рабочего времени  по основной должности и по занимаемой в порядке совместительства, в случае работы на условиях совместительства. </w:t>
      </w:r>
      <w:proofErr w:type="gramEnd"/>
    </w:p>
    <w:p w:rsidR="00F115EF" w:rsidRPr="00D023F4" w:rsidRDefault="00F115EF" w:rsidP="00143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В период работы, дающей право на получение материальной помощи, включается: </w:t>
      </w:r>
    </w:p>
    <w:p w:rsidR="00F115EF" w:rsidRPr="00D023F4" w:rsidRDefault="00F115EF" w:rsidP="00143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а) время фактической работы; </w:t>
      </w:r>
    </w:p>
    <w:p w:rsidR="00F115EF" w:rsidRPr="00D023F4" w:rsidRDefault="00F115EF" w:rsidP="00143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б) период временной нетрудоспособности; </w:t>
      </w:r>
    </w:p>
    <w:p w:rsidR="00F115EF" w:rsidRPr="00D023F4" w:rsidRDefault="00F115EF" w:rsidP="00143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в) время дополнительного отпуска обучающихся в организациях образования с сохранением либо с частичным сохранением заработной платы; </w:t>
      </w:r>
      <w:proofErr w:type="gramEnd"/>
    </w:p>
    <w:p w:rsidR="00F115EF" w:rsidRPr="00D023F4" w:rsidRDefault="00F115EF" w:rsidP="00143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г) время ежегодного оплачиваемого отпуска; </w:t>
      </w:r>
    </w:p>
    <w:p w:rsidR="00F115EF" w:rsidRPr="00D023F4" w:rsidRDefault="00F115EF" w:rsidP="00143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д) время отпуска без сохранения заработной платы на основании пункта 2 статьи 128 Трудового кодекса Приднестровской Молдавской Республики; </w:t>
      </w:r>
    </w:p>
    <w:p w:rsidR="00F115EF" w:rsidRPr="00D023F4" w:rsidRDefault="00F115EF" w:rsidP="00143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е) время исполнения работником государственных или общественных обязанностей; </w:t>
      </w:r>
    </w:p>
    <w:p w:rsidR="00F115EF" w:rsidRPr="00D023F4" w:rsidRDefault="00F115EF" w:rsidP="00143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ж) время вынужденного прогула при незаконном увольнении или отстранении от работы и последующем восстановлении на прежней работе. </w:t>
      </w:r>
    </w:p>
    <w:p w:rsidR="00F115EF" w:rsidRPr="00D023F4" w:rsidRDefault="00F115EF" w:rsidP="00143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В год приема на работу материальная помощь выплачивается пропорционально времени исполнения работником трудовых обязанностей из расчета 1/12 годового размера материальной помощи за календарный месяц.</w:t>
      </w:r>
    </w:p>
    <w:p w:rsidR="00F115EF" w:rsidRPr="00D023F4" w:rsidRDefault="00F115EF" w:rsidP="00143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Материальная помощь не выплачивается: </w:t>
      </w:r>
    </w:p>
    <w:p w:rsidR="00F115EF" w:rsidRPr="00D023F4" w:rsidRDefault="00F115EF" w:rsidP="00143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а) работникам, находящимся в отпуске по уходу за ребенком до достижения им возраста 3 (трех) лет. </w:t>
      </w:r>
    </w:p>
    <w:p w:rsidR="00F115EF" w:rsidRPr="00D023F4" w:rsidRDefault="00F115EF" w:rsidP="00143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Если указанным работникам материальная помощь была выплачена в полном размере до даты, с которой на их должность </w:t>
      </w:r>
      <w:r w:rsidR="00E960EF"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временно </w:t>
      </w: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принят другой работник, материальная помощь пересчитывается из расчета 1/12 годового размера материальной помощи за календарный месяц. Излишне выплаченные суммы материальной помощи подлежат удержанию; </w:t>
      </w:r>
    </w:p>
    <w:p w:rsidR="00F115EF" w:rsidRPr="00D023F4" w:rsidRDefault="00F115EF" w:rsidP="00143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б) работникам, принятым на время выполнения временных (до двух месяцев) работ. </w:t>
      </w:r>
    </w:p>
    <w:p w:rsidR="00F115EF" w:rsidRPr="00D023F4" w:rsidRDefault="00F115EF" w:rsidP="00143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увольнения работника, излишне выплаченная сумма материальной помощи подлежит удержанию. </w:t>
      </w:r>
    </w:p>
    <w:p w:rsidR="00F115EF" w:rsidRPr="00D023F4" w:rsidRDefault="00F115EF" w:rsidP="00143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смерти работника материальная помощь, не полученная им до дня смерти, выплачивается его наследникам в порядке, установленном законодательством Приднестровской Молдавской Республики. </w:t>
      </w:r>
    </w:p>
    <w:p w:rsidR="00F115EF" w:rsidRPr="00D023F4" w:rsidRDefault="00E960EF" w:rsidP="00143BA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12. В</w:t>
      </w:r>
      <w:r w:rsidR="00F115EF" w:rsidRPr="00D023F4">
        <w:rPr>
          <w:rFonts w:ascii="Times New Roman" w:hAnsi="Times New Roman" w:cs="Times New Roman"/>
          <w:sz w:val="24"/>
          <w:szCs w:val="24"/>
          <w:lang w:eastAsia="ru-RU"/>
        </w:rPr>
        <w:t>ыплата ежемесячных надбавок за стаж работы работникам предприятий, работающих в заданных государством условиях хозяйствования, производится в зависимости от стажа работы в процентах к должностному окладу:</w:t>
      </w:r>
    </w:p>
    <w:p w:rsidR="00F115EF" w:rsidRPr="00D023F4" w:rsidRDefault="00F115EF" w:rsidP="004E0D5F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а) по специальности по профильному высшему или среднему профессиональному образованию:</w:t>
      </w:r>
    </w:p>
    <w:p w:rsidR="00F115EF" w:rsidRPr="00D023F4" w:rsidRDefault="00F115EF" w:rsidP="004E0D5F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01"/>
        <w:gridCol w:w="5670"/>
      </w:tblGrid>
      <w:tr w:rsidR="00D023F4" w:rsidRPr="00D023F4" w:rsidTr="00572151">
        <w:trPr>
          <w:tblCellSpacing w:w="0" w:type="dxa"/>
          <w:jc w:val="center"/>
        </w:trPr>
        <w:tc>
          <w:tcPr>
            <w:tcW w:w="3701" w:type="dxa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4E0D5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стаже работы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6A6A6"/>
            </w:tcBorders>
            <w:vAlign w:val="center"/>
          </w:tcPr>
          <w:p w:rsidR="00F115EF" w:rsidRPr="00D023F4" w:rsidRDefault="00F115EF" w:rsidP="004E0D5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Размер надбавки за стаж работы </w:t>
            </w:r>
            <w:proofErr w:type="gramStart"/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 к должностному окладу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3701" w:type="dxa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4E0D5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 до 5 лет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6A6A6"/>
            </w:tcBorders>
          </w:tcPr>
          <w:p w:rsidR="00F115EF" w:rsidRPr="00D023F4" w:rsidRDefault="00F115EF" w:rsidP="004E0D5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3701" w:type="dxa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4E0D5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6A6A6"/>
            </w:tcBorders>
          </w:tcPr>
          <w:p w:rsidR="00F115EF" w:rsidRPr="00D023F4" w:rsidRDefault="00F115EF" w:rsidP="004E0D5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3701" w:type="dxa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4E0D5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6A6A6"/>
            </w:tcBorders>
          </w:tcPr>
          <w:p w:rsidR="00F115EF" w:rsidRPr="00D023F4" w:rsidRDefault="00F115EF" w:rsidP="004E0D5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3701" w:type="dxa"/>
            <w:tcBorders>
              <w:top w:val="outset" w:sz="6" w:space="0" w:color="auto"/>
              <w:left w:val="single" w:sz="4" w:space="0" w:color="A6A6A6"/>
              <w:bottom w:val="single" w:sz="4" w:space="0" w:color="A6A6A6"/>
              <w:right w:val="outset" w:sz="6" w:space="0" w:color="auto"/>
            </w:tcBorders>
          </w:tcPr>
          <w:p w:rsidR="00F115EF" w:rsidRPr="00D023F4" w:rsidRDefault="00F115EF" w:rsidP="004E0D5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15 лет и выше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4" w:space="0" w:color="A6A6A6"/>
              <w:right w:val="single" w:sz="4" w:space="0" w:color="A6A6A6"/>
            </w:tcBorders>
          </w:tcPr>
          <w:p w:rsidR="00F115EF" w:rsidRPr="00D023F4" w:rsidRDefault="00F115EF" w:rsidP="004E0D5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F115EF" w:rsidRPr="00D023F4" w:rsidRDefault="00F115EF" w:rsidP="004E0D5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E6C9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б) при наличии высшего или среднего, но не профильного профессионального образования:</w:t>
      </w:r>
    </w:p>
    <w:p w:rsidR="00F115EF" w:rsidRPr="00D023F4" w:rsidRDefault="00F115EF" w:rsidP="004E0D5F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01"/>
        <w:gridCol w:w="5670"/>
      </w:tblGrid>
      <w:tr w:rsidR="00D023F4" w:rsidRPr="00D023F4" w:rsidTr="00572151">
        <w:trPr>
          <w:tblCellSpacing w:w="0" w:type="dxa"/>
          <w:jc w:val="center"/>
        </w:trPr>
        <w:tc>
          <w:tcPr>
            <w:tcW w:w="3701" w:type="dxa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4E0D5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стаже работы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115EF" w:rsidRPr="00D023F4" w:rsidRDefault="00F115EF" w:rsidP="004E0D5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Размер надбавки за стаж работы </w:t>
            </w:r>
            <w:proofErr w:type="gramStart"/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 к должностному окладу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3701" w:type="dxa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4E0D5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 до 5 лет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15EF" w:rsidRPr="00D023F4" w:rsidRDefault="00F115EF" w:rsidP="004E0D5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3701" w:type="dxa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4E0D5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15EF" w:rsidRPr="00D023F4" w:rsidRDefault="00F115EF" w:rsidP="004E0D5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3701" w:type="dxa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4E0D5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15EF" w:rsidRPr="00D023F4" w:rsidRDefault="00F115EF" w:rsidP="004E0D5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3701" w:type="dxa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4E0D5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15 лет и выше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15EF" w:rsidRPr="00D023F4" w:rsidRDefault="00F115EF" w:rsidP="004E0D5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F115EF" w:rsidRPr="00D023F4" w:rsidRDefault="00F115EF" w:rsidP="0072763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72763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выплаты надбавки к должностному окладу за стаж работы определяется коллективными договорами, соглашениями, локальными нормативными актами </w:t>
      </w:r>
      <w:r w:rsidR="00922123" w:rsidRPr="00D023F4">
        <w:rPr>
          <w:rFonts w:ascii="Times New Roman" w:hAnsi="Times New Roman" w:cs="Times New Roman"/>
          <w:sz w:val="24"/>
          <w:szCs w:val="24"/>
          <w:lang w:eastAsia="ru-RU"/>
        </w:rPr>
        <w:t>предприятий</w:t>
      </w:r>
      <w:r w:rsidRPr="00D023F4">
        <w:rPr>
          <w:rFonts w:ascii="Times New Roman" w:hAnsi="Times New Roman" w:cs="Times New Roman"/>
          <w:sz w:val="24"/>
          <w:szCs w:val="24"/>
          <w:lang w:eastAsia="ru-RU"/>
        </w:rPr>
        <w:t>, разработанными работодателем с учетом мнения представительного органа работников.</w:t>
      </w:r>
    </w:p>
    <w:p w:rsidR="00F115EF" w:rsidRPr="00D023F4" w:rsidRDefault="00F115EF" w:rsidP="004E0D5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4E0D5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13. Работникам предприятий, работающих в заданных государством условиях хозяйствования, с учетом специфики условий их труда устанавливаются следующие отраслевые надбавки и доплаты:</w:t>
      </w:r>
    </w:p>
    <w:p w:rsidR="00F115EF" w:rsidRPr="00D023F4" w:rsidRDefault="00F115EF" w:rsidP="00EB7E2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а) за имеющееся почетное звание</w:t>
      </w:r>
      <w:r w:rsidR="00CA3D3B" w:rsidRPr="00D023F4">
        <w:rPr>
          <w:rFonts w:ascii="Times New Roman" w:hAnsi="Times New Roman" w:cs="Times New Roman"/>
          <w:sz w:val="24"/>
          <w:szCs w:val="24"/>
          <w:lang w:eastAsia="ru-RU"/>
        </w:rPr>
        <w:t>, устанавливается надбавка в следующих размерах</w:t>
      </w:r>
      <w:r w:rsidRPr="00D023F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115EF" w:rsidRPr="00D023F4" w:rsidRDefault="00F115EF" w:rsidP="00B90708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Таблица 3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27"/>
        <w:gridCol w:w="3821"/>
      </w:tblGrid>
      <w:tr w:rsidR="00D023F4" w:rsidRPr="00D023F4" w:rsidTr="00572151">
        <w:trPr>
          <w:tblCellSpacing w:w="0" w:type="dxa"/>
          <w:jc w:val="center"/>
        </w:trPr>
        <w:tc>
          <w:tcPr>
            <w:tcW w:w="5827" w:type="dxa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226D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115EF" w:rsidRPr="00D023F4" w:rsidRDefault="00F115EF" w:rsidP="00226D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 надбавки в РУ МЗП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5827" w:type="dxa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864C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«Заслуженный работник Приднестровской Молдавской Республики»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115EF" w:rsidRPr="00D023F4" w:rsidRDefault="00F115EF" w:rsidP="00226D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5827" w:type="dxa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226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«Отличник»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115EF" w:rsidRPr="00D023F4" w:rsidRDefault="00F115EF" w:rsidP="00226D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F115EF" w:rsidRPr="00D023F4" w:rsidRDefault="00F115EF" w:rsidP="00EB7E2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EB7E2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При наличии у работников нескольких почетных званий устанавливается одна из предусмотренных надбавок (большая по размеру). Выплата </w:t>
      </w:r>
      <w:r w:rsidR="00232B88"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надбавки </w:t>
      </w:r>
      <w:r w:rsidRPr="00D023F4">
        <w:rPr>
          <w:rFonts w:ascii="Times New Roman" w:hAnsi="Times New Roman" w:cs="Times New Roman"/>
          <w:sz w:val="24"/>
          <w:szCs w:val="24"/>
          <w:lang w:eastAsia="ru-RU"/>
        </w:rPr>
        <w:t>осуществляется по основной должности.</w:t>
      </w:r>
    </w:p>
    <w:p w:rsidR="00F115EF" w:rsidRPr="00D023F4" w:rsidRDefault="00F115EF" w:rsidP="00EB7E2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Надбавка за почетное звание начисляется пропорционально отработанному времени, но не более чем на одну ставку;</w:t>
      </w:r>
    </w:p>
    <w:p w:rsidR="00F115EF" w:rsidRPr="00D023F4" w:rsidRDefault="00F115EF" w:rsidP="004E0D5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б) за руководство бригадой</w:t>
      </w:r>
      <w:r w:rsidR="00441196" w:rsidRPr="00D023F4">
        <w:rPr>
          <w:rFonts w:ascii="Times New Roman" w:hAnsi="Times New Roman" w:cs="Times New Roman"/>
          <w:sz w:val="24"/>
          <w:szCs w:val="24"/>
          <w:lang w:eastAsia="ru-RU"/>
        </w:rPr>
        <w:t>, устанавливается доплата</w:t>
      </w:r>
      <w:r w:rsidR="00CA3D3B"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 в следующих размерах</w:t>
      </w:r>
      <w:r w:rsidRPr="00D023F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115EF" w:rsidRPr="00D023F4" w:rsidRDefault="00F115EF" w:rsidP="004E0D5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1) при составе бригады от 5 до 10 человек - в размере до 16 РУ МЗП;</w:t>
      </w:r>
    </w:p>
    <w:p w:rsidR="00F115EF" w:rsidRPr="00D023F4" w:rsidRDefault="00F115EF" w:rsidP="004E0D5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2) свыше 10 человек - в размере до 20 РУ МЗП;</w:t>
      </w:r>
    </w:p>
    <w:p w:rsidR="00F115EF" w:rsidRPr="00D023F4" w:rsidRDefault="00F115EF" w:rsidP="004E0D5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в) работникам, в должностные обязанности которых входит контакт с моющими и дезинфицирующими средствами, устанавливается доплата в размере до 20 РУ МЗП;</w:t>
      </w:r>
    </w:p>
    <w:p w:rsidR="00F115EF" w:rsidRPr="00D023F4" w:rsidRDefault="00F115EF" w:rsidP="004E0D5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г) водителям служебных автомобилей</w:t>
      </w:r>
      <w:r w:rsidR="00441196" w:rsidRPr="00D023F4">
        <w:rPr>
          <w:rFonts w:ascii="Times New Roman" w:hAnsi="Times New Roman" w:cs="Times New Roman"/>
          <w:sz w:val="24"/>
          <w:szCs w:val="24"/>
          <w:lang w:eastAsia="ru-RU"/>
        </w:rPr>
        <w:t>, устанавлива</w:t>
      </w:r>
      <w:r w:rsidR="00CA3D3B" w:rsidRPr="00D023F4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441196" w:rsidRPr="00D023F4">
        <w:rPr>
          <w:rFonts w:ascii="Times New Roman" w:hAnsi="Times New Roman" w:cs="Times New Roman"/>
          <w:sz w:val="24"/>
          <w:szCs w:val="24"/>
          <w:lang w:eastAsia="ru-RU"/>
        </w:rPr>
        <w:t>тся доплат</w:t>
      </w:r>
      <w:r w:rsidR="00CA3D3B" w:rsidRPr="00D023F4">
        <w:rPr>
          <w:rFonts w:ascii="Times New Roman" w:hAnsi="Times New Roman" w:cs="Times New Roman"/>
          <w:sz w:val="24"/>
          <w:szCs w:val="24"/>
          <w:lang w:eastAsia="ru-RU"/>
        </w:rPr>
        <w:t>ы в следующих размерах</w:t>
      </w:r>
      <w:r w:rsidRPr="00D023F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115EF" w:rsidRPr="00D023F4" w:rsidRDefault="00441196" w:rsidP="004E0D5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="00F115EF"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  за ненормированный рабочий день - в размере до 20 РУ МЗП;</w:t>
      </w:r>
    </w:p>
    <w:p w:rsidR="00F115EF" w:rsidRPr="00D023F4" w:rsidRDefault="00441196" w:rsidP="004E0D5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="00F115EF"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 за самостоятельное обслуживание автомобилей - в размере до 15 РУ МЗП;</w:t>
      </w:r>
    </w:p>
    <w:p w:rsidR="00F115EF" w:rsidRPr="00D023F4" w:rsidRDefault="00F115EF" w:rsidP="00F17FB6">
      <w:pPr>
        <w:pStyle w:val="a6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д) водителям троллейбуса за профессиональное мастерство устанавливаются доплаты в следующих размерах:</w:t>
      </w:r>
    </w:p>
    <w:p w:rsidR="00F115EF" w:rsidRPr="00D023F4" w:rsidRDefault="00F115EF" w:rsidP="00F17FB6">
      <w:pPr>
        <w:pStyle w:val="a6"/>
        <w:shd w:val="clear" w:color="auto" w:fill="FFFFFF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Таблица 4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8"/>
        <w:gridCol w:w="5069"/>
      </w:tblGrid>
      <w:tr w:rsidR="00D023F4" w:rsidRPr="00D023F4">
        <w:tc>
          <w:tcPr>
            <w:tcW w:w="5068" w:type="dxa"/>
          </w:tcPr>
          <w:p w:rsidR="00F115EF" w:rsidRPr="00D023F4" w:rsidRDefault="00F115EF" w:rsidP="00EE7A84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Классная категория</w:t>
            </w:r>
          </w:p>
        </w:tc>
        <w:tc>
          <w:tcPr>
            <w:tcW w:w="5069" w:type="dxa"/>
          </w:tcPr>
          <w:p w:rsidR="00F115EF" w:rsidRPr="00D023F4" w:rsidRDefault="00F115EF" w:rsidP="00EE7A84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 доплаты в РУ МЗП</w:t>
            </w:r>
          </w:p>
        </w:tc>
      </w:tr>
      <w:tr w:rsidR="00D023F4" w:rsidRPr="00D023F4">
        <w:tc>
          <w:tcPr>
            <w:tcW w:w="5068" w:type="dxa"/>
          </w:tcPr>
          <w:p w:rsidR="00F115EF" w:rsidRPr="00D023F4" w:rsidRDefault="00F115EF" w:rsidP="00EE7A84">
            <w:pPr>
              <w:pStyle w:val="a6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класс</w:t>
            </w:r>
          </w:p>
        </w:tc>
        <w:tc>
          <w:tcPr>
            <w:tcW w:w="5069" w:type="dxa"/>
          </w:tcPr>
          <w:p w:rsidR="00F115EF" w:rsidRPr="00D023F4" w:rsidRDefault="00F115EF" w:rsidP="00EE7A84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023F4" w:rsidRPr="00D023F4">
        <w:tc>
          <w:tcPr>
            <w:tcW w:w="5068" w:type="dxa"/>
          </w:tcPr>
          <w:p w:rsidR="00F115EF" w:rsidRPr="00D023F4" w:rsidRDefault="00F115EF" w:rsidP="00EE7A84">
            <w:pPr>
              <w:pStyle w:val="a6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Второй класс</w:t>
            </w:r>
          </w:p>
        </w:tc>
        <w:tc>
          <w:tcPr>
            <w:tcW w:w="5069" w:type="dxa"/>
          </w:tcPr>
          <w:p w:rsidR="00F115EF" w:rsidRPr="00D023F4" w:rsidRDefault="00F115EF" w:rsidP="00EE7A84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023F4" w:rsidRPr="00D023F4">
        <w:tc>
          <w:tcPr>
            <w:tcW w:w="5068" w:type="dxa"/>
          </w:tcPr>
          <w:p w:rsidR="00F115EF" w:rsidRPr="00D023F4" w:rsidRDefault="00F115EF" w:rsidP="00EE7A84">
            <w:pPr>
              <w:pStyle w:val="a6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Третий класс</w:t>
            </w:r>
          </w:p>
        </w:tc>
        <w:tc>
          <w:tcPr>
            <w:tcW w:w="5069" w:type="dxa"/>
          </w:tcPr>
          <w:p w:rsidR="00F115EF" w:rsidRPr="00D023F4" w:rsidRDefault="00F115EF" w:rsidP="00EE7A84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F115EF" w:rsidRPr="00D023F4" w:rsidRDefault="00F115EF" w:rsidP="004E0D5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143BA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е) работникам, которым с их согласия вводится рабочий день с разделением смены на две части (с перерывом в работе свыше двух часов, который не включается в рабочее время), производится доплата за отработанное время в эти дни в размере 10% от должностного оклада;</w:t>
      </w:r>
    </w:p>
    <w:p w:rsidR="00F115EF" w:rsidRPr="00D023F4" w:rsidRDefault="00F115EF" w:rsidP="00143BA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ж) сортировщикам почтовых отправлений и печати, постоянно занятым на работах по сортировке международных почтовых отправлений (дальнее зарубежье), устанавливается доплата в размере 10 РУ МЗП;</w:t>
      </w:r>
    </w:p>
    <w:p w:rsidR="00F115EF" w:rsidRPr="00D023F4" w:rsidRDefault="00F115EF" w:rsidP="00143BA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з) работникам за работу в структуре специальной связи устанавливается доплата в размере 10 РУ МЗП;</w:t>
      </w:r>
    </w:p>
    <w:p w:rsidR="00F115EF" w:rsidRPr="00D023F4" w:rsidRDefault="00F115EF" w:rsidP="00143BA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и) за использование иностранных языков для осуществления работ, не входящих в круг основных обязанностей работника (переводы нормативной и технологической документации, служебная переписка и так далее), устанавливается доплата в размере 5 РУ МЗП - за знание одного языка, 7 РУ МЗП - за знание двух и более языков;</w:t>
      </w:r>
    </w:p>
    <w:p w:rsidR="00F115EF" w:rsidRPr="00D023F4" w:rsidRDefault="00F115EF" w:rsidP="00143BA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к) за работу с международными электронными программами (IPS) устанавливается доплата в размере до 20 РУ МЗП к должностному окладу;</w:t>
      </w:r>
    </w:p>
    <w:p w:rsidR="00F115EF" w:rsidRPr="00D023F4" w:rsidRDefault="00F115EF" w:rsidP="00143BA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л) за подвижной и разъездной характер работы устанавливается доплата в размере до 20 % от должностного оклада</w:t>
      </w:r>
      <w:r w:rsidRPr="00D023F4">
        <w:rPr>
          <w:rFonts w:ascii="Times New Roman" w:hAnsi="Times New Roman" w:cs="Times New Roman"/>
          <w:sz w:val="24"/>
          <w:szCs w:val="24"/>
        </w:rPr>
        <w:t xml:space="preserve">, </w:t>
      </w: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без применения повышающих коэффициентов. </w:t>
      </w:r>
    </w:p>
    <w:p w:rsidR="00F115EF" w:rsidRPr="00D023F4" w:rsidRDefault="00F115EF" w:rsidP="00143BA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143BAE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4. Условия установления размеров должностных окладов работников</w:t>
      </w:r>
    </w:p>
    <w:p w:rsidR="00F115EF" w:rsidRPr="00D023F4" w:rsidRDefault="00F115EF" w:rsidP="004C051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143BA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14. Должностные оклады работников ГУП «Почта Приднестровья» и </w:t>
      </w:r>
      <w:r w:rsidR="00BA4415">
        <w:rPr>
          <w:rFonts w:ascii="Times New Roman" w:hAnsi="Times New Roman" w:cs="Times New Roman"/>
          <w:sz w:val="24"/>
          <w:szCs w:val="24"/>
          <w:lang w:eastAsia="ru-RU"/>
        </w:rPr>
        <w:t>филиалов</w:t>
      </w: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в соответствии с Приложением № 1 к настоящему Положению. </w:t>
      </w:r>
    </w:p>
    <w:p w:rsidR="00F115EF" w:rsidRPr="00D023F4" w:rsidRDefault="00F115EF" w:rsidP="00143BA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Руководителям отделений связи ГУП «Почта Приднестровья» и </w:t>
      </w:r>
      <w:r w:rsidR="00BA4415">
        <w:rPr>
          <w:rFonts w:ascii="Times New Roman" w:hAnsi="Times New Roman" w:cs="Times New Roman"/>
          <w:sz w:val="24"/>
          <w:szCs w:val="24"/>
          <w:lang w:eastAsia="ru-RU"/>
        </w:rPr>
        <w:t xml:space="preserve">филиалов </w:t>
      </w:r>
      <w:r w:rsidRPr="00D023F4">
        <w:rPr>
          <w:rFonts w:ascii="Times New Roman" w:hAnsi="Times New Roman" w:cs="Times New Roman"/>
          <w:sz w:val="24"/>
          <w:szCs w:val="24"/>
          <w:lang w:eastAsia="ru-RU"/>
        </w:rPr>
        <w:t>должностные оклады устанавливаются в соответствии с определением группы по оплате труда, в зависимости от штатной численности согласно Таблице 1.3. Приложения № 1 к настоящему Положению.</w:t>
      </w:r>
    </w:p>
    <w:p w:rsidR="00F115EF" w:rsidRPr="00D023F4" w:rsidRDefault="00F115EF" w:rsidP="00143BA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Руководителям участков по обработке, сортировке и доставке почтовых отправлений и печати, участков по обработке и сортировке почты, а также отделов специальной связи должностные оклады устанавливаются в соответствии с определением группы по оплате труда производственных структурных подразделений ГУП «Почта Приднестровья» и </w:t>
      </w:r>
      <w:r w:rsidR="00BA4415">
        <w:rPr>
          <w:rFonts w:ascii="Times New Roman" w:hAnsi="Times New Roman" w:cs="Times New Roman"/>
          <w:sz w:val="24"/>
          <w:szCs w:val="24"/>
          <w:lang w:eastAsia="ru-RU"/>
        </w:rPr>
        <w:t>филиалов</w:t>
      </w:r>
      <w:r w:rsidRPr="00D023F4">
        <w:rPr>
          <w:rFonts w:ascii="Times New Roman" w:hAnsi="Times New Roman" w:cs="Times New Roman"/>
          <w:sz w:val="24"/>
          <w:szCs w:val="24"/>
          <w:lang w:eastAsia="ru-RU"/>
        </w:rPr>
        <w:t>, исходя из штатной численности согласно Таблице 1.4. Приложения № 1 к настоящему Положению.</w:t>
      </w:r>
    </w:p>
    <w:p w:rsidR="00F115EF" w:rsidRPr="00D023F4" w:rsidRDefault="00F115EF" w:rsidP="00143BA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15. Должностные оклады работникам ГУП «Приднестровье-лес» определяются в соответствии с Приложением № 2 к настоящему  Положению.</w:t>
      </w:r>
    </w:p>
    <w:p w:rsidR="00F115EF" w:rsidRPr="00D023F4" w:rsidRDefault="00F115EF" w:rsidP="00143BA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Стоимость одного отработанного часа рабочих со сдельной оплатой труда и рабочих с повременной оплатой труда ГУП «Приднестровье-лес» (в РУ МЗП) в зависимости от разряда приведена в Таблице 2.2. Приложения № 2 к настоящему Положению.</w:t>
      </w:r>
    </w:p>
    <w:p w:rsidR="00F115EF" w:rsidRPr="00D023F4" w:rsidRDefault="00F115EF" w:rsidP="00143BA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16. Должностные оклады работникам троллейбусных управлений городов Тирасполь и Бендеры определяются в соответствии с Приложением № 3 к настоящему Положению. </w:t>
      </w:r>
    </w:p>
    <w:p w:rsidR="00F115EF" w:rsidRPr="00D023F4" w:rsidRDefault="00F115EF" w:rsidP="00143BA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17. Должностные оклады работников </w:t>
      </w:r>
      <w:r w:rsidR="009A74ED"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предприятий </w:t>
      </w:r>
      <w:r w:rsidRPr="00D023F4">
        <w:rPr>
          <w:rFonts w:ascii="Times New Roman" w:hAnsi="Times New Roman" w:cs="Times New Roman"/>
          <w:sz w:val="24"/>
          <w:szCs w:val="24"/>
          <w:lang w:eastAsia="ru-RU"/>
        </w:rPr>
        <w:t>(структурных подразделений предприятий жилищно-коммунального хозяйства), занимающихся  благоустройством территории, эксплуатацией бань, парков культуры и отдыха определяются в соответствии с Приложением № 4 к настоящему Положению.</w:t>
      </w:r>
    </w:p>
    <w:p w:rsidR="0046733E" w:rsidRPr="00D023F4" w:rsidRDefault="0067665E" w:rsidP="00143BA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Руководителям, специалистам и служащим предприятий (структурных подразделений предприятий жилищно-коммунального хозяйства), занимающихся благоустройством территории</w:t>
      </w:r>
      <w:r w:rsidR="00890F4F" w:rsidRPr="00D023F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6733E"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должностные оклады устанавливаются в соответствии с определением группы по оплате труда, исходя из размера общей площади квартир жилых зданий</w:t>
      </w:r>
      <w:r w:rsidR="0046733E" w:rsidRPr="00D023F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46733E" w:rsidRPr="00D023F4">
        <w:rPr>
          <w:rFonts w:ascii="Times New Roman" w:hAnsi="Times New Roman" w:cs="Times New Roman"/>
          <w:sz w:val="24"/>
          <w:szCs w:val="24"/>
          <w:lang w:eastAsia="ru-RU"/>
        </w:rPr>
        <w:t>на территории государственной администрации города (района)  согласно Таблице 4.3. Приложения № 4 к настоящему Положению.</w:t>
      </w:r>
    </w:p>
    <w:p w:rsidR="0046733E" w:rsidRPr="00D023F4" w:rsidRDefault="0046733E" w:rsidP="0046733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Руководителям, специалистам и служащим предприятий (структурных подразделений предприятий жилищно-коммунального хозяйства)</w:t>
      </w:r>
      <w:r w:rsidR="00890F4F" w:rsidRPr="00D023F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 занимающихся эксплуатацией бань</w:t>
      </w:r>
      <w:r w:rsidR="00890F4F" w:rsidRPr="00D023F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должностные оклады устанавливаются в соответствии с определением группы по оплате труда, исходя из количества посадочных мест  согласно Таблице 4.4. Приложения № 4 к настоящему Положению.</w:t>
      </w:r>
    </w:p>
    <w:p w:rsidR="0046733E" w:rsidRPr="00D023F4" w:rsidRDefault="0046733E" w:rsidP="0046733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Руководителям, специалистам и служащим предприятий (структурных подразделений предприятий жилищно-коммунального хозяйства)</w:t>
      </w:r>
      <w:r w:rsidR="00890F4F" w:rsidRPr="00D023F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 занимающихся эксплуатацией парков культуры и отдыха</w:t>
      </w:r>
      <w:r w:rsidR="00890F4F" w:rsidRPr="00D023F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должностные оклады устанавливаются в соответствии с определением группы по оплате труда, исходя из количества </w:t>
      </w:r>
      <w:r w:rsidR="00A0323D" w:rsidRPr="00D023F4">
        <w:rPr>
          <w:rFonts w:ascii="Times New Roman" w:hAnsi="Times New Roman" w:cs="Times New Roman"/>
          <w:sz w:val="24"/>
          <w:szCs w:val="24"/>
          <w:lang w:eastAsia="ru-RU"/>
        </w:rPr>
        <w:t>досуговых объектов</w:t>
      </w: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Таблице 4.</w:t>
      </w:r>
      <w:r w:rsidR="00A0323D" w:rsidRPr="00D023F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D023F4">
        <w:rPr>
          <w:rFonts w:ascii="Times New Roman" w:hAnsi="Times New Roman" w:cs="Times New Roman"/>
          <w:sz w:val="24"/>
          <w:szCs w:val="24"/>
          <w:lang w:eastAsia="ru-RU"/>
        </w:rPr>
        <w:t>. Приложения № 4 к настоящему Положению.</w:t>
      </w:r>
    </w:p>
    <w:p w:rsidR="00F115EF" w:rsidRPr="00D023F4" w:rsidRDefault="00F115EF" w:rsidP="00143BA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18. Должностные оклады работников сквозных профессий - водителей грузовых, легковых автомобилей и автобусов </w:t>
      </w:r>
      <w:r w:rsidR="009A74ED" w:rsidRPr="00D023F4">
        <w:rPr>
          <w:rFonts w:ascii="Times New Roman" w:hAnsi="Times New Roman" w:cs="Times New Roman"/>
          <w:sz w:val="24"/>
          <w:szCs w:val="24"/>
          <w:lang w:eastAsia="ru-RU"/>
        </w:rPr>
        <w:t>предприяти</w:t>
      </w:r>
      <w:r w:rsidR="006C1645" w:rsidRPr="00D023F4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D023F4">
        <w:rPr>
          <w:rFonts w:ascii="Times New Roman" w:hAnsi="Times New Roman" w:cs="Times New Roman"/>
          <w:sz w:val="24"/>
          <w:szCs w:val="24"/>
          <w:lang w:eastAsia="ru-RU"/>
        </w:rPr>
        <w:t>, указанных в пункте 1 настоящего Положения, установлены в соответствии с Приложением № 5 к настоящему Положению, с применением повышающих коэффициентов.</w:t>
      </w:r>
    </w:p>
    <w:p w:rsidR="00F115EF" w:rsidRPr="00D023F4" w:rsidRDefault="00F115EF" w:rsidP="0078148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C139E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5. Заключительные положения.</w:t>
      </w:r>
    </w:p>
    <w:p w:rsidR="00F115EF" w:rsidRPr="00D023F4" w:rsidRDefault="00F115EF" w:rsidP="006C139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143BA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19. Начисление надбавок и доплат</w:t>
      </w:r>
      <w:r w:rsidR="00232B88"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 к должностному окладу</w:t>
      </w: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производится </w:t>
      </w:r>
      <w:r w:rsidR="009A74ED" w:rsidRPr="00D023F4">
        <w:rPr>
          <w:rFonts w:ascii="Times New Roman" w:hAnsi="Times New Roman" w:cs="Times New Roman"/>
          <w:sz w:val="24"/>
          <w:szCs w:val="24"/>
          <w:lang w:eastAsia="ru-RU"/>
        </w:rPr>
        <w:t>ежемесячно</w:t>
      </w: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F115EF" w:rsidRPr="00D023F4" w:rsidRDefault="00F115EF" w:rsidP="00143BA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20. Премии, надбавки, доплаты, предусмотренные настоящим Положением, учитываются при исчислении средней заработной платы и выплачиваются пропорционально отработанному времени.</w:t>
      </w:r>
    </w:p>
    <w:p w:rsidR="00F115EF" w:rsidRPr="00D023F4" w:rsidRDefault="00F115EF" w:rsidP="00143BA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Материальная помощь не учитывается при исчислении средней заработной платы.</w:t>
      </w:r>
    </w:p>
    <w:p w:rsidR="00F115EF" w:rsidRPr="00D023F4" w:rsidRDefault="00F115EF" w:rsidP="00143BA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21.Финансирование расходов на оплату труда производится в пределах фонда оплаты труда, утвержденного на соответствующий финансовый год.</w:t>
      </w:r>
    </w:p>
    <w:p w:rsidR="00F115EF" w:rsidRPr="00D023F4" w:rsidRDefault="00F115EF" w:rsidP="00143BAE">
      <w:pPr>
        <w:pStyle w:val="a6"/>
        <w:tabs>
          <w:tab w:val="left" w:pos="2432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22. Должностные оклады, установленные в Приложениях к настоящему Положению, используются для расчета  фонда опалы труда для определения плановой суммы трансфертов.</w:t>
      </w:r>
    </w:p>
    <w:p w:rsidR="00F115EF" w:rsidRPr="00D023F4" w:rsidRDefault="00F115EF" w:rsidP="00143BAE">
      <w:pPr>
        <w:pStyle w:val="a6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23. Руководители предприятий, работающих в заданных государством условиях хозяйствования, вправе самостоятельно разработать локальный нормативный акт, регламентирующий вопросы оплаты труда своих работников на основании настоящего Положения в пределах установленного фонда оплаты труда, который в установленном порядке утверждается руководител</w:t>
      </w:r>
      <w:r w:rsidR="009A74ED" w:rsidRPr="00D023F4">
        <w:rPr>
          <w:rFonts w:ascii="Times New Roman" w:hAnsi="Times New Roman" w:cs="Times New Roman"/>
          <w:sz w:val="24"/>
          <w:szCs w:val="24"/>
          <w:lang w:eastAsia="ru-RU"/>
        </w:rPr>
        <w:t>ем</w:t>
      </w: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исполнительн</w:t>
      </w:r>
      <w:r w:rsidR="009A74ED" w:rsidRPr="00D023F4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 орган</w:t>
      </w:r>
      <w:r w:rsidR="009A74ED" w:rsidRPr="00D023F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государственной власти, в подведомственности котор</w:t>
      </w:r>
      <w:r w:rsidR="009A74ED" w:rsidRPr="00D023F4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 находится данное предприятие.</w:t>
      </w:r>
    </w:p>
    <w:p w:rsidR="00F115EF" w:rsidRPr="00D023F4" w:rsidRDefault="00F115EF" w:rsidP="00143BAE">
      <w:pPr>
        <w:pStyle w:val="a6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24. Исполнительный орган государственной власти, которому подведомственны троллейбусные управления городов Тирасполь и Бендеры, может устанавливать повышающие коэффициенты к базовому уровню должностных </w:t>
      </w:r>
      <w:proofErr w:type="gramStart"/>
      <w:r w:rsidRPr="00D023F4">
        <w:rPr>
          <w:rFonts w:ascii="Times New Roman" w:hAnsi="Times New Roman" w:cs="Times New Roman"/>
          <w:sz w:val="24"/>
          <w:szCs w:val="24"/>
          <w:lang w:eastAsia="ru-RU"/>
        </w:rPr>
        <w:t>окладов  работников троллейбусных управлений городов Тирасполя</w:t>
      </w:r>
      <w:proofErr w:type="gramEnd"/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 и Бендеры исходя из финансовых возможностей предприятий.</w:t>
      </w:r>
    </w:p>
    <w:p w:rsidR="00F115EF" w:rsidRPr="00D023F4" w:rsidRDefault="00F115EF" w:rsidP="00143BAE">
      <w:pPr>
        <w:pStyle w:val="a6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При этом данное увеличение фонда оплаты труда троллейбусных управлений не принимается Министерством финансов Приднестровской Молдавской Республики при расчете межбюджетных отношений</w:t>
      </w:r>
      <w:r w:rsidR="009A74ED"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 при предоставлении обособленных заявок на финансирование трансфертов из республиканского бюджета на обеспечение социальных обязательств. </w:t>
      </w:r>
    </w:p>
    <w:p w:rsidR="00F115EF" w:rsidRPr="00D023F4" w:rsidRDefault="00F115EF" w:rsidP="00F17FB6">
      <w:pPr>
        <w:pStyle w:val="a6"/>
        <w:shd w:val="clear" w:color="auto" w:fill="FFFFFF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2C13F1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2C13F1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2C13F1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2C13F1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2C13F1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2C13F1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2C13F1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2C13F1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2C13F1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2C13F1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2C13F1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2C13F1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2C13F1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2C13F1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2C13F1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2C13F1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0F4F" w:rsidRPr="00D023F4" w:rsidRDefault="00F115EF" w:rsidP="00A0323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A0323D"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890F4F" w:rsidRPr="00D023F4" w:rsidRDefault="00890F4F" w:rsidP="00A0323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0F4F" w:rsidRPr="00D023F4" w:rsidRDefault="00890F4F" w:rsidP="00A0323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0F4F" w:rsidRPr="00D023F4" w:rsidRDefault="00890F4F" w:rsidP="00A0323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53E9" w:rsidRDefault="00F115EF" w:rsidP="002953E9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F115EF" w:rsidRPr="00D023F4" w:rsidRDefault="00F115EF" w:rsidP="002953E9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к Положению</w:t>
      </w:r>
      <w:r w:rsidR="002953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023F4">
        <w:rPr>
          <w:rFonts w:ascii="Times New Roman" w:hAnsi="Times New Roman" w:cs="Times New Roman"/>
          <w:sz w:val="24"/>
          <w:szCs w:val="24"/>
          <w:lang w:eastAsia="ru-RU"/>
        </w:rPr>
        <w:t>об условиях оплаты труда работников предприятий, работающих в заданных государством условиях хозяйствования</w:t>
      </w:r>
    </w:p>
    <w:p w:rsidR="00F115EF" w:rsidRPr="00D023F4" w:rsidRDefault="00F115EF" w:rsidP="00BA4415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Должностные оклады </w:t>
      </w:r>
    </w:p>
    <w:p w:rsidR="00245F68" w:rsidRDefault="00245F68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F115EF" w:rsidRPr="00D023F4">
        <w:rPr>
          <w:rFonts w:ascii="Times New Roman" w:hAnsi="Times New Roman" w:cs="Times New Roman"/>
          <w:sz w:val="24"/>
          <w:szCs w:val="24"/>
          <w:lang w:eastAsia="ru-RU"/>
        </w:rPr>
        <w:t>уководителей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115EF"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специалистов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служащих</w:t>
      </w:r>
      <w:r w:rsidR="00F115EF"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45F68" w:rsidRDefault="00245F68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государственного унитарного предприятия</w:t>
      </w:r>
    </w:p>
    <w:p w:rsidR="00F115EF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 «Почта Приднестровья» и </w:t>
      </w:r>
      <w:r w:rsidR="00245F68">
        <w:rPr>
          <w:rFonts w:ascii="Times New Roman" w:hAnsi="Times New Roman" w:cs="Times New Roman"/>
          <w:sz w:val="24"/>
          <w:szCs w:val="24"/>
          <w:lang w:eastAsia="ru-RU"/>
        </w:rPr>
        <w:t>филиалов</w:t>
      </w:r>
    </w:p>
    <w:p w:rsidR="00245F68" w:rsidRPr="00D023F4" w:rsidRDefault="00245F68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 Таблица 1.1.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2"/>
        <w:gridCol w:w="4144"/>
        <w:gridCol w:w="2666"/>
        <w:gridCol w:w="2504"/>
      </w:tblGrid>
      <w:tr w:rsidR="00D023F4" w:rsidRPr="00D023F4" w:rsidTr="00572151">
        <w:trPr>
          <w:tblCellSpacing w:w="0" w:type="dxa"/>
          <w:jc w:val="center"/>
        </w:trPr>
        <w:tc>
          <w:tcPr>
            <w:tcW w:w="318" w:type="pct"/>
            <w:vMerge w:val="restar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Должностной оклад, в РУ МЗП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318" w:type="pct"/>
            <w:vMerge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ГУП «Почта Приднестровья»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дочерние</w:t>
            </w:r>
          </w:p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предприятия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318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320-400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318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300-380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318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270-370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318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2953E9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245F68" w:rsidP="00245F6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300-380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240-340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318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2953E9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главного бухгалтера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270-320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215-270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318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2953E9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службы специальной связи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220-270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318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2953E9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245F6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специальной связи </w:t>
            </w:r>
            <w:r w:rsidR="00245F6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363557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F115EF"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200-265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318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2953E9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245F6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специальной связи </w:t>
            </w:r>
            <w:r w:rsidR="00245F6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363557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</w:t>
            </w:r>
            <w:r w:rsidR="00F115EF"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190-260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318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2953E9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245F6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специальной связи </w:t>
            </w:r>
            <w:r w:rsidR="00245F6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363557" w:rsidP="0036355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180-255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180-255</w:t>
            </w:r>
          </w:p>
        </w:tc>
      </w:tr>
      <w:tr w:rsidR="00245F68" w:rsidRPr="00D023F4" w:rsidTr="00572151">
        <w:trPr>
          <w:tblCellSpacing w:w="0" w:type="dxa"/>
          <w:jc w:val="center"/>
        </w:trPr>
        <w:tc>
          <w:tcPr>
            <w:tcW w:w="318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245F68" w:rsidRPr="00D023F4" w:rsidRDefault="002953E9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F68" w:rsidRPr="00245F68" w:rsidRDefault="00245F68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Инженер по охране труда (ГЗ и ТБ)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F68" w:rsidRPr="00D023F4" w:rsidRDefault="00245F68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250-275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245F68" w:rsidRPr="00D023F4" w:rsidRDefault="00245F68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5F68" w:rsidRPr="00D023F4" w:rsidTr="00572151">
        <w:trPr>
          <w:tblCellSpacing w:w="0" w:type="dxa"/>
          <w:jc w:val="center"/>
        </w:trPr>
        <w:tc>
          <w:tcPr>
            <w:tcW w:w="318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245F68" w:rsidRPr="00D023F4" w:rsidRDefault="002953E9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F68" w:rsidRPr="00D023F4" w:rsidRDefault="00245F68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Инженер-энергетик, энергетик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F68" w:rsidRPr="00D023F4" w:rsidRDefault="00245F68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250-275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245F68" w:rsidRPr="00D023F4" w:rsidRDefault="00245F68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190-260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318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2953E9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основного отдела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270-300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240-280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318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2953E9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специалист основного отдела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250-275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220-270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318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2953E9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 специалист основного отдела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220-270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200-265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318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2953E9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основного отдела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190-260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190-260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318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2953E9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вспомогательного отдела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250-280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230-275</w:t>
            </w:r>
          </w:p>
        </w:tc>
      </w:tr>
      <w:tr w:rsidR="00245F68" w:rsidRPr="00D023F4" w:rsidTr="00572151">
        <w:trPr>
          <w:tblCellSpacing w:w="0" w:type="dxa"/>
          <w:jc w:val="center"/>
        </w:trPr>
        <w:tc>
          <w:tcPr>
            <w:tcW w:w="318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245F68" w:rsidRPr="00D023F4" w:rsidRDefault="002953E9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F68" w:rsidRPr="00D023F4" w:rsidRDefault="00245F68" w:rsidP="003A01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Бухгалтер 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F68" w:rsidRPr="00D023F4" w:rsidRDefault="00245F68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190-280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245F68" w:rsidRPr="00D023F4" w:rsidRDefault="00245F68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190-275</w:t>
            </w:r>
          </w:p>
        </w:tc>
      </w:tr>
      <w:tr w:rsidR="00245F68" w:rsidRPr="00D023F4" w:rsidTr="00572151">
        <w:trPr>
          <w:tblCellSpacing w:w="0" w:type="dxa"/>
          <w:jc w:val="center"/>
        </w:trPr>
        <w:tc>
          <w:tcPr>
            <w:tcW w:w="318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245F68" w:rsidRPr="00D023F4" w:rsidRDefault="002953E9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F68" w:rsidRPr="00D023F4" w:rsidRDefault="00245F68" w:rsidP="003A01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Экономист 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F68" w:rsidRPr="00D023F4" w:rsidRDefault="00245F68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190-280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245F68" w:rsidRPr="00D023F4" w:rsidRDefault="00245F68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190-275</w:t>
            </w:r>
          </w:p>
        </w:tc>
      </w:tr>
      <w:tr w:rsidR="00245F68" w:rsidRPr="00D023F4" w:rsidTr="00572151">
        <w:trPr>
          <w:tblCellSpacing w:w="0" w:type="dxa"/>
          <w:jc w:val="center"/>
        </w:trPr>
        <w:tc>
          <w:tcPr>
            <w:tcW w:w="318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245F68" w:rsidRPr="00D023F4" w:rsidRDefault="002953E9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F68" w:rsidRPr="00D023F4" w:rsidRDefault="00245F68" w:rsidP="003A01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Программист 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F68" w:rsidRPr="00D023F4" w:rsidRDefault="00245F68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220-270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245F68" w:rsidRPr="00D023F4" w:rsidRDefault="00245F68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220-270</w:t>
            </w:r>
          </w:p>
        </w:tc>
      </w:tr>
      <w:tr w:rsidR="00245F68" w:rsidRPr="00D023F4" w:rsidTr="00572151">
        <w:trPr>
          <w:tblCellSpacing w:w="0" w:type="dxa"/>
          <w:jc w:val="center"/>
        </w:trPr>
        <w:tc>
          <w:tcPr>
            <w:tcW w:w="318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245F68" w:rsidRPr="00D023F4" w:rsidRDefault="002953E9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F68" w:rsidRPr="00D023F4" w:rsidRDefault="00245F68" w:rsidP="003A01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F68" w:rsidRPr="00D023F4" w:rsidRDefault="00245F68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220-270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245F68" w:rsidRPr="00D023F4" w:rsidRDefault="00245F68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220-270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318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2953E9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главной кассы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190-275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180-270</w:t>
            </w:r>
          </w:p>
        </w:tc>
      </w:tr>
      <w:tr w:rsidR="00245F68" w:rsidRPr="00D023F4" w:rsidTr="00572151">
        <w:trPr>
          <w:tblCellSpacing w:w="0" w:type="dxa"/>
          <w:jc w:val="center"/>
        </w:trPr>
        <w:tc>
          <w:tcPr>
            <w:tcW w:w="318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245F68" w:rsidRPr="00D023F4" w:rsidRDefault="002953E9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F68" w:rsidRPr="00D023F4" w:rsidRDefault="00245F68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почтовой связи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F68" w:rsidRPr="00D023F4" w:rsidRDefault="00245F68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190-260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245F68" w:rsidRPr="00D023F4" w:rsidRDefault="00245F68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190-260</w:t>
            </w:r>
          </w:p>
        </w:tc>
      </w:tr>
      <w:tr w:rsidR="00245F68" w:rsidRPr="00D023F4" w:rsidTr="00572151">
        <w:trPr>
          <w:tblCellSpacing w:w="0" w:type="dxa"/>
          <w:jc w:val="center"/>
        </w:trPr>
        <w:tc>
          <w:tcPr>
            <w:tcW w:w="318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245F68" w:rsidRPr="00D023F4" w:rsidRDefault="002953E9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F68" w:rsidRPr="00D023F4" w:rsidRDefault="00245F68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дежурный по обмену почты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F68" w:rsidRPr="00D023F4" w:rsidRDefault="00245F68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190-260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245F68" w:rsidRPr="00D023F4" w:rsidRDefault="00245F68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5F68" w:rsidRPr="00D023F4" w:rsidTr="00572151">
        <w:trPr>
          <w:tblCellSpacing w:w="0" w:type="dxa"/>
          <w:jc w:val="center"/>
        </w:trPr>
        <w:tc>
          <w:tcPr>
            <w:tcW w:w="318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245F68" w:rsidRPr="00D023F4" w:rsidRDefault="002953E9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F68" w:rsidRPr="00D023F4" w:rsidRDefault="00245F68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по подписке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F68" w:rsidRPr="00D023F4" w:rsidRDefault="00245F68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190-260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245F68" w:rsidRPr="00D023F4" w:rsidRDefault="00245F68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190-260</w:t>
            </w:r>
          </w:p>
        </w:tc>
      </w:tr>
      <w:tr w:rsidR="00245F68" w:rsidRPr="00D023F4" w:rsidTr="00572151">
        <w:trPr>
          <w:tblCellSpacing w:w="0" w:type="dxa"/>
          <w:jc w:val="center"/>
        </w:trPr>
        <w:tc>
          <w:tcPr>
            <w:tcW w:w="318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245F68" w:rsidRPr="00D023F4" w:rsidRDefault="002953E9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F68" w:rsidRPr="00D023F4" w:rsidRDefault="00245F68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Секретарь руководителя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F68" w:rsidRPr="00D023F4" w:rsidRDefault="00245F68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190-260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245F68" w:rsidRPr="00D023F4" w:rsidRDefault="00245F68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5F68" w:rsidRPr="00D023F4" w:rsidTr="00572151">
        <w:trPr>
          <w:tblCellSpacing w:w="0" w:type="dxa"/>
          <w:jc w:val="center"/>
        </w:trPr>
        <w:tc>
          <w:tcPr>
            <w:tcW w:w="318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245F68" w:rsidRPr="00D023F4" w:rsidRDefault="002953E9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F68" w:rsidRPr="00D023F4" w:rsidRDefault="00245F68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Делопроизводитель 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F68" w:rsidRPr="00D023F4" w:rsidRDefault="00245F68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245F68" w:rsidRPr="00D023F4" w:rsidRDefault="00245F68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115-255</w:t>
            </w:r>
          </w:p>
        </w:tc>
      </w:tr>
      <w:tr w:rsidR="00645999" w:rsidRPr="00D023F4" w:rsidTr="00572151">
        <w:trPr>
          <w:tblCellSpacing w:w="0" w:type="dxa"/>
          <w:jc w:val="center"/>
        </w:trPr>
        <w:tc>
          <w:tcPr>
            <w:tcW w:w="318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645999" w:rsidRPr="00D023F4" w:rsidRDefault="002953E9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999" w:rsidRPr="00D023F4" w:rsidRDefault="00645999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архивом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999" w:rsidRPr="00D023F4" w:rsidRDefault="00645999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190-260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645999" w:rsidRPr="00D023F4" w:rsidRDefault="00645999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318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2953E9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64599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почтового отделения связи </w:t>
            </w:r>
            <w:r w:rsidR="0064599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215-290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210-290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318" w:type="pct"/>
            <w:tcBorders>
              <w:top w:val="outset" w:sz="6" w:space="0" w:color="auto"/>
              <w:left w:val="single" w:sz="4" w:space="0" w:color="A6A6A6"/>
              <w:bottom w:val="nil"/>
              <w:right w:val="outset" w:sz="6" w:space="0" w:color="auto"/>
            </w:tcBorders>
          </w:tcPr>
          <w:p w:rsidR="00F115EF" w:rsidRPr="00D023F4" w:rsidRDefault="002953E9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</w:t>
            </w:r>
            <w:r w:rsidR="00645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ьник почтового отделения связи </w:t>
            </w:r>
            <w:r w:rsidR="0064599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210-285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205-285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318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2953E9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почтового отделен</w:t>
            </w:r>
            <w:r w:rsidR="00645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ия связи </w:t>
            </w:r>
            <w:r w:rsidR="0064599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200-280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200-280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318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2953E9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</w:t>
            </w:r>
            <w:r w:rsidR="00645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ьник почтового отделения связи </w:t>
            </w:r>
            <w:r w:rsidR="0064599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IV</w:t>
            </w: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195-275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195-275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318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2953E9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645999" w:rsidRDefault="00F115EF" w:rsidP="002953E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инструктор</w:t>
            </w:r>
            <w:r w:rsidR="00645999" w:rsidRPr="00645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645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инспектор</w:t>
            </w:r>
            <w:r w:rsidR="00645999" w:rsidRPr="00645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45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эксплуатационным, производственно-техническим и организационным вопросам</w:t>
            </w: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5999" w:rsidRPr="00645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190-275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190-275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318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2953E9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645999" w:rsidP="0036355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115EF"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нструктор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(инспектор) по эксплуатационным, производственно-техническим </w:t>
            </w:r>
            <w:r w:rsidR="00363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организационным вопросам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180-260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180-260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318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2953E9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2953E9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Инспектор по кадрам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2953E9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190-260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F115EF" w:rsidRPr="00D023F4" w:rsidRDefault="002953E9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180-260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318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2953E9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2953E9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участка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F115EF"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210-290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210-290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318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2953E9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2953E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участка </w:t>
            </w:r>
            <w:r w:rsidR="002953E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200-285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200-285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318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2953E9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2953E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участка </w:t>
            </w:r>
            <w:r w:rsidR="002953E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180-280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180-280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318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2953E9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складом, </w:t>
            </w:r>
            <w:r w:rsidR="002953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хозяйством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115-255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115-255</w:t>
            </w:r>
          </w:p>
        </w:tc>
      </w:tr>
    </w:tbl>
    <w:p w:rsidR="00F115EF" w:rsidRPr="00D023F4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Должностные оклады </w:t>
      </w:r>
    </w:p>
    <w:p w:rsidR="00F115EF" w:rsidRPr="00D023F4" w:rsidRDefault="002953E9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F115EF"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абочих ГУП «Почта Приднестровья» и </w:t>
      </w:r>
      <w:r>
        <w:rPr>
          <w:rFonts w:ascii="Times New Roman" w:hAnsi="Times New Roman" w:cs="Times New Roman"/>
          <w:sz w:val="24"/>
          <w:szCs w:val="24"/>
          <w:lang w:eastAsia="ru-RU"/>
        </w:rPr>
        <w:t>филиалов</w:t>
      </w:r>
    </w:p>
    <w:p w:rsidR="002953E9" w:rsidRDefault="002953E9" w:rsidP="00610562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Таблица 1.2.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1"/>
        <w:gridCol w:w="6982"/>
        <w:gridCol w:w="2343"/>
      </w:tblGrid>
      <w:tr w:rsidR="00D023F4" w:rsidRPr="00D023F4" w:rsidTr="00572151">
        <w:trPr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Должностной оклад, в РУ МЗП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Электромеханик почтового оборудования, электромонтер почтового оборудования, слесарь-ремонтник специализированных почтовых машин, монтажник санитарно-технических систем, </w:t>
            </w:r>
            <w:proofErr w:type="spellStart"/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115-255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Маляр, штукатур, столяр, плотник, грузчик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115-255</w:t>
            </w:r>
          </w:p>
        </w:tc>
      </w:tr>
      <w:tr w:rsidR="00023226" w:rsidRPr="00D023F4" w:rsidTr="00572151">
        <w:trPr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  <w:vAlign w:val="center"/>
          </w:tcPr>
          <w:p w:rsidR="00023226" w:rsidRPr="00D023F4" w:rsidRDefault="00023226" w:rsidP="0002322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226" w:rsidRPr="00D023F4" w:rsidRDefault="00023226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Водитель – экспедитор печати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023226" w:rsidRPr="00D023F4" w:rsidRDefault="00023226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115-255</w:t>
            </w:r>
          </w:p>
        </w:tc>
      </w:tr>
      <w:tr w:rsidR="00023226" w:rsidRPr="00D023F4" w:rsidTr="00572151">
        <w:trPr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  <w:vAlign w:val="center"/>
          </w:tcPr>
          <w:p w:rsidR="00023226" w:rsidRPr="00D023F4" w:rsidRDefault="00023226" w:rsidP="0002322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226" w:rsidRPr="00D023F4" w:rsidRDefault="00023226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023226" w:rsidRPr="00D023F4" w:rsidRDefault="00023226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115-255</w:t>
            </w:r>
          </w:p>
        </w:tc>
      </w:tr>
      <w:tr w:rsidR="00023226" w:rsidRPr="00D023F4" w:rsidTr="00572151">
        <w:trPr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  <w:vAlign w:val="center"/>
          </w:tcPr>
          <w:p w:rsidR="00023226" w:rsidRPr="00D023F4" w:rsidRDefault="00023226" w:rsidP="0002322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226" w:rsidRPr="00D023F4" w:rsidRDefault="00023226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Уборщик производственных помещений, дворник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023226" w:rsidRPr="00D023F4" w:rsidRDefault="00023226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115-255</w:t>
            </w:r>
          </w:p>
        </w:tc>
      </w:tr>
      <w:tr w:rsidR="00023226" w:rsidRPr="00D023F4" w:rsidTr="00572151">
        <w:trPr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  <w:vAlign w:val="center"/>
          </w:tcPr>
          <w:p w:rsidR="00023226" w:rsidRPr="00D023F4" w:rsidRDefault="00023226" w:rsidP="0002322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226" w:rsidRPr="00D023F4" w:rsidRDefault="00023226" w:rsidP="003710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Оператор связи </w:t>
            </w:r>
            <w:r w:rsidR="0037101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023226" w:rsidRPr="00D023F4" w:rsidRDefault="00023226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135-260</w:t>
            </w:r>
          </w:p>
        </w:tc>
      </w:tr>
      <w:tr w:rsidR="00023226" w:rsidRPr="00D023F4" w:rsidTr="00572151">
        <w:trPr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  <w:vAlign w:val="center"/>
          </w:tcPr>
          <w:p w:rsidR="00023226" w:rsidRPr="00D023F4" w:rsidRDefault="00023226" w:rsidP="0002322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226" w:rsidRPr="00D023F4" w:rsidRDefault="00023226" w:rsidP="003710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Оператор связи </w:t>
            </w:r>
            <w:r w:rsidR="0037101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023226" w:rsidRPr="00D023F4" w:rsidRDefault="00023226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150-270</w:t>
            </w:r>
          </w:p>
        </w:tc>
      </w:tr>
      <w:tr w:rsidR="00023226" w:rsidRPr="00D023F4" w:rsidTr="00572151">
        <w:trPr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  <w:vAlign w:val="center"/>
          </w:tcPr>
          <w:p w:rsidR="00023226" w:rsidRPr="00D023F4" w:rsidRDefault="00023226" w:rsidP="0002322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226" w:rsidRPr="00D023F4" w:rsidRDefault="00023226" w:rsidP="0036355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Почтальон </w:t>
            </w:r>
            <w:r w:rsidR="0036355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023226" w:rsidRPr="00D023F4" w:rsidRDefault="00023226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120-260</w:t>
            </w:r>
          </w:p>
        </w:tc>
      </w:tr>
      <w:tr w:rsidR="00023226" w:rsidRPr="00D023F4" w:rsidTr="00572151">
        <w:trPr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  <w:vAlign w:val="center"/>
          </w:tcPr>
          <w:p w:rsidR="00023226" w:rsidRPr="00D023F4" w:rsidRDefault="00023226" w:rsidP="0002322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226" w:rsidRPr="00D023F4" w:rsidRDefault="00023226" w:rsidP="0036355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Почтальон </w:t>
            </w:r>
            <w:r w:rsidR="0036355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023226" w:rsidRPr="00D023F4" w:rsidRDefault="00023226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145-270</w:t>
            </w:r>
          </w:p>
        </w:tc>
      </w:tr>
      <w:tr w:rsidR="00023226" w:rsidRPr="00D023F4" w:rsidTr="00572151">
        <w:trPr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  <w:vAlign w:val="center"/>
          </w:tcPr>
          <w:p w:rsidR="00023226" w:rsidRPr="00D023F4" w:rsidRDefault="00023226" w:rsidP="0002322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226" w:rsidRPr="00D023F4" w:rsidRDefault="00023226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Сортировщик почтовых отп</w:t>
            </w:r>
            <w:r w:rsidR="00854B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равлений и произведений печати </w:t>
            </w:r>
            <w:r w:rsidR="00854B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023226" w:rsidRPr="00D023F4" w:rsidRDefault="00023226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135-260</w:t>
            </w:r>
          </w:p>
        </w:tc>
      </w:tr>
      <w:tr w:rsidR="00023226" w:rsidRPr="00D023F4" w:rsidTr="00572151">
        <w:trPr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  <w:vAlign w:val="center"/>
          </w:tcPr>
          <w:p w:rsidR="00023226" w:rsidRPr="00D023F4" w:rsidRDefault="00023226" w:rsidP="0002322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226" w:rsidRPr="00D023F4" w:rsidRDefault="00023226" w:rsidP="00854B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Сортировщик почтовых отправлений и произведений печати </w:t>
            </w:r>
            <w:r w:rsidR="00854B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bookmarkStart w:id="0" w:name="_GoBack"/>
            <w:bookmarkEnd w:id="0"/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023226" w:rsidRPr="00D023F4" w:rsidRDefault="00023226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150-270</w:t>
            </w:r>
          </w:p>
        </w:tc>
      </w:tr>
      <w:tr w:rsidR="00023226" w:rsidRPr="00D023F4" w:rsidTr="00572151">
        <w:trPr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  <w:vAlign w:val="center"/>
          </w:tcPr>
          <w:p w:rsidR="00023226" w:rsidRPr="00D023F4" w:rsidRDefault="00023226" w:rsidP="0002322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226" w:rsidRPr="00D023F4" w:rsidRDefault="00023226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Фельдъегерь, экспедитор специальной связи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023226" w:rsidRPr="00D023F4" w:rsidRDefault="00023226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150-270</w:t>
            </w:r>
          </w:p>
        </w:tc>
      </w:tr>
      <w:tr w:rsidR="00023226" w:rsidRPr="00D023F4" w:rsidTr="00572151">
        <w:trPr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  <w:vAlign w:val="center"/>
          </w:tcPr>
          <w:p w:rsidR="00023226" w:rsidRPr="00D023F4" w:rsidRDefault="00023226" w:rsidP="0002322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226" w:rsidRPr="00D023F4" w:rsidRDefault="00023226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Фельдъегерь по специальным поручениям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023226" w:rsidRPr="00D023F4" w:rsidRDefault="00023226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170-275</w:t>
            </w:r>
          </w:p>
        </w:tc>
      </w:tr>
    </w:tbl>
    <w:p w:rsidR="00F115EF" w:rsidRPr="00D023F4" w:rsidRDefault="00F115EF" w:rsidP="0061056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Показатели для отнесения почтовых отделений связи </w:t>
      </w:r>
    </w:p>
    <w:p w:rsidR="002953E9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ГУП «Почта Приднестровья» и </w:t>
      </w:r>
      <w:r w:rsidR="002953E9">
        <w:rPr>
          <w:rFonts w:ascii="Times New Roman" w:hAnsi="Times New Roman" w:cs="Times New Roman"/>
          <w:sz w:val="24"/>
          <w:szCs w:val="24"/>
          <w:lang w:eastAsia="ru-RU"/>
        </w:rPr>
        <w:t xml:space="preserve">филиалов </w:t>
      </w:r>
    </w:p>
    <w:p w:rsidR="00F115EF" w:rsidRPr="00D023F4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к группе для установления оклада руководителям</w:t>
      </w:r>
    </w:p>
    <w:p w:rsidR="002953E9" w:rsidRDefault="002953E9" w:rsidP="00610562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Таблица 1.3.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96"/>
        <w:gridCol w:w="4350"/>
      </w:tblGrid>
      <w:tr w:rsidR="00D023F4" w:rsidRPr="00D023F4" w:rsidTr="00572151">
        <w:trPr>
          <w:tblCellSpacing w:w="0" w:type="dxa"/>
          <w:jc w:val="center"/>
        </w:trPr>
        <w:tc>
          <w:tcPr>
            <w:tcW w:w="2813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Группы по оплате труда руководителей</w:t>
            </w:r>
          </w:p>
        </w:tc>
        <w:tc>
          <w:tcPr>
            <w:tcW w:w="2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Нормативная численность штата, ед.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2813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свыше 6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2813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4 до 6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2813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1,5 до 4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2813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1,5</w:t>
            </w:r>
          </w:p>
        </w:tc>
      </w:tr>
    </w:tbl>
    <w:p w:rsidR="00F115EF" w:rsidRPr="00D023F4" w:rsidRDefault="00F115EF" w:rsidP="0061056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115EF" w:rsidRPr="00D023F4" w:rsidRDefault="00F115EF" w:rsidP="0061056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В штатную численность для определения группы по оплате труда руководителей не включаются:</w:t>
      </w:r>
    </w:p>
    <w:p w:rsidR="00F115EF" w:rsidRPr="00D023F4" w:rsidRDefault="00F115EF" w:rsidP="0061056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а) начальники отделений связи;</w:t>
      </w:r>
    </w:p>
    <w:p w:rsidR="00F115EF" w:rsidRPr="00D023F4" w:rsidRDefault="00F115EF" w:rsidP="0061056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б) почтальоны;</w:t>
      </w:r>
    </w:p>
    <w:p w:rsidR="00F115EF" w:rsidRPr="00D023F4" w:rsidRDefault="00F115EF" w:rsidP="0061056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в) сторожи;</w:t>
      </w:r>
    </w:p>
    <w:p w:rsidR="00F115EF" w:rsidRPr="00D023F4" w:rsidRDefault="00F115EF" w:rsidP="0061056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г) уборщики </w:t>
      </w:r>
      <w:r w:rsidR="002953E9">
        <w:rPr>
          <w:rFonts w:ascii="Times New Roman" w:hAnsi="Times New Roman" w:cs="Times New Roman"/>
          <w:sz w:val="24"/>
          <w:szCs w:val="24"/>
          <w:lang w:eastAsia="ru-RU"/>
        </w:rPr>
        <w:t xml:space="preserve">производственных </w:t>
      </w:r>
      <w:r w:rsidRPr="00D023F4">
        <w:rPr>
          <w:rFonts w:ascii="Times New Roman" w:hAnsi="Times New Roman" w:cs="Times New Roman"/>
          <w:sz w:val="24"/>
          <w:szCs w:val="24"/>
          <w:lang w:eastAsia="ru-RU"/>
        </w:rPr>
        <w:t>помещений.</w:t>
      </w:r>
    </w:p>
    <w:p w:rsidR="00F115EF" w:rsidRPr="00D023F4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Показатели для отнесения производственных участков</w:t>
      </w:r>
    </w:p>
    <w:p w:rsidR="002953E9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ГУП «Почта Приднестровья» и </w:t>
      </w:r>
      <w:r w:rsidR="002953E9">
        <w:rPr>
          <w:rFonts w:ascii="Times New Roman" w:hAnsi="Times New Roman" w:cs="Times New Roman"/>
          <w:sz w:val="24"/>
          <w:szCs w:val="24"/>
          <w:lang w:eastAsia="ru-RU"/>
        </w:rPr>
        <w:t>филиалов</w:t>
      </w: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115EF" w:rsidRPr="00D023F4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к группам для установления оклада руководителям</w:t>
      </w:r>
    </w:p>
    <w:p w:rsidR="002953E9" w:rsidRDefault="002953E9" w:rsidP="00610562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Таблица 1.4.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47"/>
        <w:gridCol w:w="1361"/>
        <w:gridCol w:w="1601"/>
        <w:gridCol w:w="1337"/>
      </w:tblGrid>
      <w:tr w:rsidR="00D023F4" w:rsidRPr="00D023F4" w:rsidTr="00572151">
        <w:trPr>
          <w:tblCellSpacing w:w="0" w:type="dxa"/>
          <w:jc w:val="center"/>
        </w:trPr>
        <w:tc>
          <w:tcPr>
            <w:tcW w:w="2839" w:type="pct"/>
            <w:vMerge w:val="restar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производственного участка</w:t>
            </w:r>
          </w:p>
        </w:tc>
        <w:tc>
          <w:tcPr>
            <w:tcW w:w="216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115EF" w:rsidRPr="00D023F4" w:rsidRDefault="00E91163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Группы по оплате труда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2839" w:type="pct"/>
            <w:vMerge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2839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  <w:vAlign w:val="center"/>
          </w:tcPr>
          <w:p w:rsidR="00E91163" w:rsidRPr="00D023F4" w:rsidRDefault="00E91163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E91163" w:rsidRPr="00D023F4" w:rsidRDefault="00E91163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Нормативная численность штата, ед.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2839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Участок по обработке, сортировке и доставке почтовых отправлений и печати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свыше 15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10 до 15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2839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Участок по обработке и сортировке почты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свыше 10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5 до 10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2839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специальной связи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свыше 5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 до 5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</w:t>
            </w:r>
          </w:p>
        </w:tc>
      </w:tr>
    </w:tbl>
    <w:p w:rsidR="00F115EF" w:rsidRPr="00D023F4" w:rsidRDefault="00F115EF" w:rsidP="0061056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115EF" w:rsidRPr="00D023F4" w:rsidRDefault="00F115EF" w:rsidP="0061056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В штатную численность для определения группы по оплате труда руководителей не включаются:</w:t>
      </w:r>
    </w:p>
    <w:p w:rsidR="00F115EF" w:rsidRPr="00D023F4" w:rsidRDefault="00F115EF" w:rsidP="0061056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а) начальники участка;</w:t>
      </w:r>
    </w:p>
    <w:p w:rsidR="00F115EF" w:rsidRPr="00D023F4" w:rsidRDefault="00F115EF" w:rsidP="0061056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б) почтальоны;</w:t>
      </w:r>
    </w:p>
    <w:p w:rsidR="00F115EF" w:rsidRPr="00D023F4" w:rsidRDefault="00F115EF" w:rsidP="0061056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в) сторожи;</w:t>
      </w:r>
    </w:p>
    <w:p w:rsidR="00F115EF" w:rsidRPr="00D023F4" w:rsidRDefault="00F115EF" w:rsidP="0061056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г) уборщики </w:t>
      </w:r>
      <w:r w:rsidR="002953E9">
        <w:rPr>
          <w:rFonts w:ascii="Times New Roman" w:hAnsi="Times New Roman" w:cs="Times New Roman"/>
          <w:sz w:val="24"/>
          <w:szCs w:val="24"/>
          <w:lang w:eastAsia="ru-RU"/>
        </w:rPr>
        <w:t xml:space="preserve">производственных </w:t>
      </w:r>
      <w:r w:rsidRPr="00D023F4">
        <w:rPr>
          <w:rFonts w:ascii="Times New Roman" w:hAnsi="Times New Roman" w:cs="Times New Roman"/>
          <w:sz w:val="24"/>
          <w:szCs w:val="24"/>
          <w:lang w:eastAsia="ru-RU"/>
        </w:rPr>
        <w:t>помещений.</w:t>
      </w:r>
    </w:p>
    <w:p w:rsidR="00F115EF" w:rsidRPr="00D023F4" w:rsidRDefault="00F115EF" w:rsidP="0061056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115EF" w:rsidRPr="00D023F4" w:rsidRDefault="00F115EF" w:rsidP="0061056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53E9" w:rsidRDefault="00F115EF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2 </w:t>
      </w:r>
    </w:p>
    <w:p w:rsidR="00F115EF" w:rsidRPr="00D023F4" w:rsidRDefault="00F115EF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к Положению</w:t>
      </w:r>
      <w:r w:rsidR="002953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023F4">
        <w:rPr>
          <w:rFonts w:ascii="Times New Roman" w:hAnsi="Times New Roman" w:cs="Times New Roman"/>
          <w:sz w:val="24"/>
          <w:szCs w:val="24"/>
          <w:lang w:eastAsia="ru-RU"/>
        </w:rPr>
        <w:t>об условиях оплаты труда работников предприятий, работающих в заданных государством условиях хозяйствования</w:t>
      </w:r>
    </w:p>
    <w:p w:rsidR="00F115EF" w:rsidRPr="00D023F4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Должностные оклады </w:t>
      </w:r>
    </w:p>
    <w:p w:rsidR="00F115EF" w:rsidRPr="00D023F4" w:rsidRDefault="00363557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F115EF"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аботников ГУП «Приднестровье-лес» </w:t>
      </w:r>
    </w:p>
    <w:p w:rsidR="00F115EF" w:rsidRPr="00D023F4" w:rsidRDefault="00F115EF" w:rsidP="00610562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Таблица 2.1.</w:t>
      </w:r>
    </w:p>
    <w:tbl>
      <w:tblPr>
        <w:tblW w:w="5003" w:type="pct"/>
        <w:jc w:val="center"/>
        <w:tblCellSpacing w:w="0" w:type="dxa"/>
        <w:tblInd w:w="-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6"/>
        <w:gridCol w:w="5511"/>
        <w:gridCol w:w="4035"/>
      </w:tblGrid>
      <w:tr w:rsidR="00D023F4" w:rsidRPr="00D023F4" w:rsidTr="00572151">
        <w:trPr>
          <w:tblCellSpacing w:w="0" w:type="dxa"/>
          <w:jc w:val="center"/>
        </w:trPr>
        <w:tc>
          <w:tcPr>
            <w:tcW w:w="204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Должностной оклад, в РУ МЗП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204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220-230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204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лесничий (заместитель директора)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215-225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204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210-220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204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бухгалтер (старший на правах главного), главный экономист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210-220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204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170-180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204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160-170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204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140-150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204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Лесничий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160-170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204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Помощник лесничего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150-160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204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 леса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140-150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204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Лесник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115-120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204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Рабочий 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100-125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204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Сторож 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F115EF" w:rsidRPr="00D023F4" w:rsidRDefault="00F115EF" w:rsidP="0061056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53E9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одного отработанного часа </w:t>
      </w:r>
      <w:r w:rsidR="003635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для рабочих со сдельной оплатой труда </w:t>
      </w:r>
    </w:p>
    <w:p w:rsidR="00F115EF" w:rsidRPr="00D023F4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и рабочих с повременной оплатой труда</w:t>
      </w:r>
    </w:p>
    <w:p w:rsidR="00F115EF" w:rsidRPr="00D023F4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ГУП «Приднестровье-лес» (в РУ МЗП)</w:t>
      </w:r>
    </w:p>
    <w:p w:rsidR="002953E9" w:rsidRDefault="002953E9" w:rsidP="00610562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Таблица 2.2.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52"/>
        <w:gridCol w:w="1194"/>
        <w:gridCol w:w="1044"/>
        <w:gridCol w:w="897"/>
        <w:gridCol w:w="897"/>
        <w:gridCol w:w="945"/>
        <w:gridCol w:w="917"/>
      </w:tblGrid>
      <w:tr w:rsidR="00D023F4" w:rsidRPr="00D023F4" w:rsidTr="00572151">
        <w:trPr>
          <w:tblCellSpacing w:w="0" w:type="dxa"/>
          <w:jc w:val="center"/>
        </w:trPr>
        <w:tc>
          <w:tcPr>
            <w:tcW w:w="2037" w:type="pct"/>
            <w:vMerge w:val="restar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96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2037" w:type="pct"/>
            <w:vMerge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</w:tr>
      <w:tr w:rsidR="00D023F4" w:rsidRPr="00D023F4" w:rsidTr="00572151">
        <w:trPr>
          <w:trHeight w:val="1122"/>
          <w:tblCellSpacing w:w="0" w:type="dxa"/>
          <w:jc w:val="center"/>
        </w:trPr>
        <w:tc>
          <w:tcPr>
            <w:tcW w:w="2037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Тракторист-машинист на планировке оползней, нарезке террас и других </w:t>
            </w:r>
            <w:proofErr w:type="spellStart"/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лесокультурных</w:t>
            </w:r>
            <w:proofErr w:type="spellEnd"/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питомниководческих</w:t>
            </w:r>
            <w:proofErr w:type="spellEnd"/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работах: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3F4" w:rsidRPr="00D023F4" w:rsidTr="00572151">
        <w:trPr>
          <w:trHeight w:val="251"/>
          <w:tblCellSpacing w:w="0" w:type="dxa"/>
          <w:jc w:val="center"/>
        </w:trPr>
        <w:tc>
          <w:tcPr>
            <w:tcW w:w="2037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при сдельной оплате труда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0,662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0,754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0,872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0,958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1,138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1,350</w:t>
            </w:r>
          </w:p>
        </w:tc>
      </w:tr>
      <w:tr w:rsidR="00D023F4" w:rsidRPr="00D023F4" w:rsidTr="00572151">
        <w:trPr>
          <w:trHeight w:val="234"/>
          <w:tblCellSpacing w:w="0" w:type="dxa"/>
          <w:jc w:val="center"/>
        </w:trPr>
        <w:tc>
          <w:tcPr>
            <w:tcW w:w="2037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 повременной оплате труда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0,602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0,686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0,794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0,872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1,034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1,228</w:t>
            </w:r>
          </w:p>
        </w:tc>
      </w:tr>
      <w:tr w:rsidR="00D023F4" w:rsidRPr="00D023F4" w:rsidTr="00572151">
        <w:trPr>
          <w:trHeight w:val="317"/>
          <w:tblCellSpacing w:w="0" w:type="dxa"/>
          <w:jc w:val="center"/>
        </w:trPr>
        <w:tc>
          <w:tcPr>
            <w:tcW w:w="2037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</w:pPr>
            <w:r w:rsidRPr="00D023F4">
              <w:rPr>
                <w:rFonts w:ascii="Times New Roman" w:hAnsi="Times New Roman" w:cs="Times New Roman"/>
                <w:sz w:val="24"/>
                <w:szCs w:val="24"/>
              </w:rPr>
              <w:t xml:space="preserve">В лесопилении и деревообработке: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15EF" w:rsidRPr="00D023F4" w:rsidRDefault="00F115EF" w:rsidP="003A01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3F4" w:rsidRPr="00D023F4" w:rsidTr="00572151">
        <w:trPr>
          <w:trHeight w:val="268"/>
          <w:tblCellSpacing w:w="0" w:type="dxa"/>
          <w:jc w:val="center"/>
        </w:trPr>
        <w:tc>
          <w:tcPr>
            <w:tcW w:w="2037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</w:rPr>
              <w:t xml:space="preserve">- при сдельной оплате труда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</w:rPr>
              <w:t>0,764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</w:rPr>
              <w:t>0,864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</w:rPr>
              <w:t>0,984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</w:rPr>
              <w:t>1,132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</w:rPr>
              <w:t>1,314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</w:rPr>
              <w:t>1,530</w:t>
            </w:r>
          </w:p>
        </w:tc>
      </w:tr>
      <w:tr w:rsidR="00D023F4" w:rsidRPr="00D023F4" w:rsidTr="00572151">
        <w:trPr>
          <w:trHeight w:val="335"/>
          <w:tblCellSpacing w:w="0" w:type="dxa"/>
          <w:jc w:val="center"/>
        </w:trPr>
        <w:tc>
          <w:tcPr>
            <w:tcW w:w="2037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</w:rPr>
              <w:t>- при повременной оплате труда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</w:rPr>
              <w:t>0,696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</w:rPr>
              <w:t>0,786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</w:rPr>
              <w:t>0,896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</w:rPr>
              <w:t>1,030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</w:rPr>
              <w:t>1,196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</w:rPr>
              <w:t>1,392</w:t>
            </w:r>
          </w:p>
        </w:tc>
      </w:tr>
      <w:tr w:rsidR="00D023F4" w:rsidRPr="00D023F4" w:rsidTr="00572151">
        <w:trPr>
          <w:trHeight w:val="636"/>
          <w:tblCellSpacing w:w="0" w:type="dxa"/>
          <w:jc w:val="center"/>
        </w:trPr>
        <w:tc>
          <w:tcPr>
            <w:tcW w:w="2037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конно-ручных работах (кроме заготовок, рубок ухода за лесом и деревообработки):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3F4" w:rsidRPr="00D023F4" w:rsidTr="00572151">
        <w:trPr>
          <w:trHeight w:val="318"/>
          <w:tblCellSpacing w:w="0" w:type="dxa"/>
          <w:jc w:val="center"/>
        </w:trPr>
        <w:tc>
          <w:tcPr>
            <w:tcW w:w="2037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при сдельной оплате труда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0,488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0,540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0,610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0,688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0,774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0,878</w:t>
            </w:r>
          </w:p>
        </w:tc>
      </w:tr>
      <w:tr w:rsidR="00D023F4" w:rsidRPr="00D023F4" w:rsidTr="00572151">
        <w:trPr>
          <w:trHeight w:val="335"/>
          <w:tblCellSpacing w:w="0" w:type="dxa"/>
          <w:jc w:val="center"/>
        </w:trPr>
        <w:tc>
          <w:tcPr>
            <w:tcW w:w="2037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 повременной оплате труда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0,444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0,492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0,554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0,626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0,704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0,798</w:t>
            </w:r>
          </w:p>
        </w:tc>
      </w:tr>
      <w:tr w:rsidR="00D023F4" w:rsidRPr="00D023F4" w:rsidTr="00572151">
        <w:trPr>
          <w:trHeight w:val="904"/>
          <w:tblCellSpacing w:w="0" w:type="dxa"/>
          <w:jc w:val="center"/>
        </w:trPr>
        <w:tc>
          <w:tcPr>
            <w:tcW w:w="2037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лесозаготовках, лесосплаве, перевалке и подсочке леса, рубок ухода за лесом и санитарных рубок: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3F4" w:rsidRPr="00D023F4" w:rsidTr="00572151">
        <w:trPr>
          <w:trHeight w:val="138"/>
          <w:tblCellSpacing w:w="0" w:type="dxa"/>
          <w:jc w:val="center"/>
        </w:trPr>
        <w:tc>
          <w:tcPr>
            <w:tcW w:w="2037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на лесозаготовках, первичном </w:t>
            </w: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лесосплаве и подсочке леса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0,764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0,864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0,984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1,132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1,314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1,530</w:t>
            </w:r>
          </w:p>
        </w:tc>
      </w:tr>
      <w:tr w:rsidR="00D023F4" w:rsidRPr="00D023F4" w:rsidTr="00572151">
        <w:trPr>
          <w:trHeight w:val="239"/>
          <w:tblCellSpacing w:w="0" w:type="dxa"/>
          <w:jc w:val="center"/>
        </w:trPr>
        <w:tc>
          <w:tcPr>
            <w:tcW w:w="2037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на нижних складах и </w:t>
            </w:r>
            <w:proofErr w:type="spellStart"/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лесобиржах</w:t>
            </w:r>
            <w:proofErr w:type="spellEnd"/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(разгрузка, обрубка сучьев, раскряжевка хлыстов, разделка </w:t>
            </w:r>
            <w:proofErr w:type="spellStart"/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долготья</w:t>
            </w:r>
            <w:proofErr w:type="spellEnd"/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окорка, сортировка, </w:t>
            </w:r>
            <w:proofErr w:type="spellStart"/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штабелевка</w:t>
            </w:r>
            <w:proofErr w:type="spellEnd"/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погрузка древесины, производство технологической </w:t>
            </w:r>
            <w:proofErr w:type="spellStart"/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щепы</w:t>
            </w:r>
            <w:proofErr w:type="gramStart"/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олка</w:t>
            </w:r>
            <w:proofErr w:type="spellEnd"/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дров)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0,696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0,786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0,896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1,030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1,196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1,392</w:t>
            </w:r>
          </w:p>
        </w:tc>
      </w:tr>
      <w:tr w:rsidR="00D023F4" w:rsidRPr="00D023F4" w:rsidTr="00572151">
        <w:trPr>
          <w:trHeight w:val="222"/>
          <w:tblCellSpacing w:w="0" w:type="dxa"/>
          <w:jc w:val="center"/>
        </w:trPr>
        <w:tc>
          <w:tcPr>
            <w:tcW w:w="2037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на других лесозаготовительных, лесосплавных работах и перевалке леса: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3F4" w:rsidRPr="00D023F4" w:rsidTr="00572151">
        <w:trPr>
          <w:trHeight w:val="234"/>
          <w:tblCellSpacing w:w="0" w:type="dxa"/>
          <w:jc w:val="center"/>
        </w:trPr>
        <w:tc>
          <w:tcPr>
            <w:tcW w:w="2037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при сдельной оплате труда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0,764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0,864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0,984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1,132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1,314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1,530</w:t>
            </w:r>
          </w:p>
        </w:tc>
      </w:tr>
      <w:tr w:rsidR="00D023F4" w:rsidRPr="00D023F4" w:rsidTr="00572151">
        <w:trPr>
          <w:trHeight w:val="234"/>
          <w:tblCellSpacing w:w="0" w:type="dxa"/>
          <w:jc w:val="center"/>
        </w:trPr>
        <w:tc>
          <w:tcPr>
            <w:tcW w:w="2037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 повременной оплате труда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0,696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0,786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0,896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1,030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1,196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1,392</w:t>
            </w:r>
          </w:p>
        </w:tc>
      </w:tr>
    </w:tbl>
    <w:p w:rsidR="00F115EF" w:rsidRPr="00D023F4" w:rsidRDefault="00F115EF" w:rsidP="0061056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115EF" w:rsidRPr="00D023F4" w:rsidRDefault="00F115EF" w:rsidP="0061056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Примечание:</w:t>
      </w:r>
    </w:p>
    <w:p w:rsidR="00F115EF" w:rsidRPr="00D023F4" w:rsidRDefault="00F115EF" w:rsidP="0061056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1. На трелевке и вывозе леса применяется показатель стоимости 1 часа (дня) на </w:t>
      </w:r>
      <w:r w:rsidR="00E91163" w:rsidRPr="00D023F4">
        <w:rPr>
          <w:rFonts w:ascii="Times New Roman" w:hAnsi="Times New Roman" w:cs="Times New Roman"/>
          <w:sz w:val="24"/>
          <w:szCs w:val="24"/>
          <w:lang w:eastAsia="ru-RU"/>
        </w:rPr>
        <w:t>лесозаготовках, первичном лесосплаве и подсочке леса</w:t>
      </w:r>
      <w:r w:rsidRPr="00D023F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115EF" w:rsidRPr="00D023F4" w:rsidRDefault="00F115EF" w:rsidP="0061056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2. На проведение технических уходов, ремонтных, хозяйственных и других работах применяется показатель стоимости 1 часа (дня), установленный для рабочих на этих работах,  но не ниже II разряда тракториста-машиниста.</w:t>
      </w:r>
    </w:p>
    <w:p w:rsidR="00F115EF" w:rsidRPr="00D023F4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70F7" w:rsidRDefault="00BC70F7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53E9" w:rsidRDefault="00F115EF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  <w:r w:rsidR="00A0323D"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115EF" w:rsidRPr="00D023F4" w:rsidRDefault="00F115EF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к Положению</w:t>
      </w:r>
      <w:r w:rsidR="002953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023F4">
        <w:rPr>
          <w:rFonts w:ascii="Times New Roman" w:hAnsi="Times New Roman" w:cs="Times New Roman"/>
          <w:sz w:val="24"/>
          <w:szCs w:val="24"/>
          <w:lang w:eastAsia="ru-RU"/>
        </w:rPr>
        <w:t>об условиях оплаты труда работников предприятий, работающих в заданных государством условиях</w:t>
      </w:r>
      <w:r w:rsidR="00A0323D"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023F4">
        <w:rPr>
          <w:rFonts w:ascii="Times New Roman" w:hAnsi="Times New Roman" w:cs="Times New Roman"/>
          <w:sz w:val="24"/>
          <w:szCs w:val="24"/>
          <w:lang w:eastAsia="ru-RU"/>
        </w:rPr>
        <w:t>хозяйствования</w:t>
      </w:r>
    </w:p>
    <w:p w:rsidR="00F115EF" w:rsidRPr="00D023F4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Должностные оклады </w:t>
      </w:r>
    </w:p>
    <w:p w:rsidR="00F115EF" w:rsidRPr="00D023F4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руководителей, специалистов и служащих троллейбусных управлений </w:t>
      </w:r>
    </w:p>
    <w:p w:rsidR="00F115EF" w:rsidRPr="00D023F4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городов Тирасполь и Бендеры</w:t>
      </w:r>
    </w:p>
    <w:p w:rsidR="002953E9" w:rsidRDefault="002953E9" w:rsidP="00610562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Таблица 3.1.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3"/>
        <w:gridCol w:w="7643"/>
        <w:gridCol w:w="1770"/>
      </w:tblGrid>
      <w:tr w:rsidR="00D023F4" w:rsidRPr="00D023F4" w:rsidTr="00572151">
        <w:trPr>
          <w:trHeight w:val="842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Должностной оклад, в РУ МЗП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270-290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270-290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службы (отдела)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230-250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начальника службы (отдела)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220-240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200-220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мастер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200-220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Инженер, мастер, старший ревизор по безопасности движения, начальник </w:t>
            </w:r>
            <w:proofErr w:type="gramStart"/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170-190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бухгалтер, старший диспетчер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170-190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Бухгалтер, начальник штаба ГЗ,  инспектор ОК.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160-170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Ревизор по безопасности движения, механик ОГМ, финансовый ревизор, диспетчер, нарядчик поездных бригад, техник службы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160-170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складом, старший билетный кассир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150-160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130-140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Оператор, художник-оформитель, табельщик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130-140</w:t>
            </w:r>
          </w:p>
        </w:tc>
      </w:tr>
    </w:tbl>
    <w:p w:rsidR="00F115EF" w:rsidRPr="00D023F4" w:rsidRDefault="00F115EF" w:rsidP="0061056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Должностные оклады рабочих троллейбусных управлений </w:t>
      </w:r>
    </w:p>
    <w:p w:rsidR="00F115EF" w:rsidRPr="00D023F4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городов Тирасполь и Бендеры</w:t>
      </w:r>
    </w:p>
    <w:p w:rsidR="002953E9" w:rsidRDefault="002953E9" w:rsidP="00610562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Таблица 3.2.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2"/>
        <w:gridCol w:w="7569"/>
        <w:gridCol w:w="1945"/>
      </w:tblGrid>
      <w:tr w:rsidR="00D023F4" w:rsidRPr="00D023F4" w:rsidTr="00572151">
        <w:trPr>
          <w:trHeight w:val="1032"/>
          <w:tblCellSpacing w:w="0" w:type="dxa"/>
          <w:jc w:val="center"/>
        </w:trPr>
        <w:tc>
          <w:tcPr>
            <w:tcW w:w="217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Должностной оклад, в РУ МЗП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217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15EF" w:rsidRPr="00D023F4" w:rsidRDefault="00F115EF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Водитель троллейбуса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190-200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217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Рабочие по ремонту подвижного состава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150-170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217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Рабочие, занятые ремонтом и наладкой технологического оборудования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150-170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217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Электромонтеры контактной сети, тяговых подстанций, станочники, аккумуляторщик, </w:t>
            </w:r>
            <w:proofErr w:type="spellStart"/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150-170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217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Кондуктор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217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Уборщик, подсобно-транспортный рабочий, сторож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217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Кладовщик, приемщик троллейбусов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217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Рабочие отдела главного механика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140-160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217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Билетный кассир, контролер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217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Инспектор по профилактическому осмотру водителей, мойщик-уборщик</w:t>
            </w:r>
            <w:r w:rsidR="00232B88"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подвижного состава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</w:tbl>
    <w:p w:rsidR="00F115EF" w:rsidRPr="00D023F4" w:rsidRDefault="00F115EF" w:rsidP="0061056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Примечание: Должностной оклад водителя сочлененного троллейбуса устанавливается в размере 1,25 должностного оклада водителя одинарного троллейбуса.</w:t>
      </w:r>
    </w:p>
    <w:p w:rsidR="00F115EF" w:rsidRPr="00D023F4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53E9" w:rsidRDefault="002953E9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53E9" w:rsidRDefault="002953E9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53E9" w:rsidRDefault="002953E9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53E9" w:rsidRDefault="002953E9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53E9" w:rsidRDefault="002953E9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53E9" w:rsidRDefault="002953E9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53E9" w:rsidRDefault="002953E9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53E9" w:rsidRDefault="002953E9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53E9" w:rsidRDefault="002953E9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53E9" w:rsidRDefault="002953E9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53E9" w:rsidRDefault="002953E9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53E9" w:rsidRDefault="002953E9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53E9" w:rsidRDefault="002953E9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53E9" w:rsidRDefault="002953E9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53E9" w:rsidRDefault="002953E9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53E9" w:rsidRDefault="002953E9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53E9" w:rsidRDefault="002953E9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53E9" w:rsidRDefault="002953E9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53E9" w:rsidRDefault="002953E9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53E9" w:rsidRDefault="002953E9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53E9" w:rsidRDefault="002953E9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53E9" w:rsidRDefault="002953E9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53E9" w:rsidRDefault="002953E9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53E9" w:rsidRDefault="002953E9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53E9" w:rsidRDefault="002953E9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53E9" w:rsidRDefault="002953E9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53E9" w:rsidRDefault="002953E9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53E9" w:rsidRDefault="002953E9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53E9" w:rsidRDefault="002953E9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53E9" w:rsidRDefault="002953E9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53E9" w:rsidRDefault="002953E9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53E9" w:rsidRDefault="002953E9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53E9" w:rsidRDefault="002953E9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53E9" w:rsidRDefault="002953E9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53E9" w:rsidRDefault="002953E9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53E9" w:rsidRDefault="002953E9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53E9" w:rsidRDefault="002953E9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53E9" w:rsidRDefault="002953E9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53E9" w:rsidRDefault="002953E9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53E9" w:rsidRDefault="002953E9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53E9" w:rsidRDefault="002953E9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53E9" w:rsidRDefault="002953E9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53E9" w:rsidRDefault="002953E9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53E9" w:rsidRDefault="002953E9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53E9" w:rsidRDefault="002953E9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53E9" w:rsidRDefault="002953E9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53E9" w:rsidRDefault="002953E9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53E9" w:rsidRDefault="002953E9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53E9" w:rsidRDefault="002953E9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53E9" w:rsidRDefault="002953E9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53E9" w:rsidRDefault="002953E9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53E9" w:rsidRDefault="002953E9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53E9" w:rsidRDefault="002953E9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53E9" w:rsidRDefault="00F115EF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4 </w:t>
      </w:r>
    </w:p>
    <w:p w:rsidR="00F115EF" w:rsidRPr="00D023F4" w:rsidRDefault="00F115EF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к Положению</w:t>
      </w:r>
      <w:r w:rsidR="002953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023F4">
        <w:rPr>
          <w:rFonts w:ascii="Times New Roman" w:hAnsi="Times New Roman" w:cs="Times New Roman"/>
          <w:sz w:val="24"/>
          <w:szCs w:val="24"/>
          <w:lang w:eastAsia="ru-RU"/>
        </w:rPr>
        <w:t>об условиях оплаты труда работников предприятий, работающих в заданных государством условиях</w:t>
      </w:r>
      <w:r w:rsidR="00E91163"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023F4">
        <w:rPr>
          <w:rFonts w:ascii="Times New Roman" w:hAnsi="Times New Roman" w:cs="Times New Roman"/>
          <w:sz w:val="24"/>
          <w:szCs w:val="24"/>
          <w:lang w:eastAsia="ru-RU"/>
        </w:rPr>
        <w:t>хозяйствования</w:t>
      </w:r>
    </w:p>
    <w:p w:rsidR="00F115EF" w:rsidRPr="00D023F4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Должностные оклады </w:t>
      </w:r>
    </w:p>
    <w:p w:rsidR="00F115EF" w:rsidRPr="00D023F4" w:rsidRDefault="00F115EF" w:rsidP="00610562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руководителей, специалистов и служащих </w:t>
      </w:r>
      <w:r w:rsidR="00E91163"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предприятий </w:t>
      </w: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 (структурных подразделений предприятий жилищно-коммунального хозяйства), занимающихся  благоустройством территории, эксплуатацией бань, парков</w:t>
      </w:r>
      <w:r w:rsidR="00E91163"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культуры и отдыха</w:t>
      </w:r>
    </w:p>
    <w:p w:rsidR="002953E9" w:rsidRDefault="002953E9" w:rsidP="00610562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Таблица 4.1.</w:t>
      </w:r>
    </w:p>
    <w:tbl>
      <w:tblPr>
        <w:tblW w:w="5005" w:type="pct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3"/>
        <w:gridCol w:w="2078"/>
        <w:gridCol w:w="1508"/>
        <w:gridCol w:w="1508"/>
        <w:gridCol w:w="1507"/>
        <w:gridCol w:w="1507"/>
        <w:gridCol w:w="1495"/>
      </w:tblGrid>
      <w:tr w:rsidR="00572151" w:rsidRPr="00D023F4" w:rsidTr="00572151">
        <w:trPr>
          <w:tblCellSpacing w:w="0" w:type="dxa"/>
        </w:trPr>
        <w:tc>
          <w:tcPr>
            <w:tcW w:w="177" w:type="pct"/>
            <w:tcBorders>
              <w:top w:val="single" w:sz="4" w:space="0" w:color="A6A6A6"/>
              <w:left w:val="single" w:sz="4" w:space="0" w:color="A6A6A6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группа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группа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группа</w:t>
            </w:r>
          </w:p>
        </w:tc>
      </w:tr>
      <w:tr w:rsidR="00572151" w:rsidRPr="00D023F4" w:rsidTr="00572151">
        <w:trPr>
          <w:tblCellSpacing w:w="0" w:type="dxa"/>
        </w:trPr>
        <w:tc>
          <w:tcPr>
            <w:tcW w:w="177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572151" w:rsidRPr="00D023F4" w:rsidTr="00572151">
        <w:trPr>
          <w:tblCellSpacing w:w="0" w:type="dxa"/>
        </w:trPr>
        <w:tc>
          <w:tcPr>
            <w:tcW w:w="177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250-260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230-250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210-230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200-210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190-200</w:t>
            </w:r>
          </w:p>
        </w:tc>
      </w:tr>
      <w:tr w:rsidR="00572151" w:rsidRPr="00D023F4" w:rsidTr="00572151">
        <w:trPr>
          <w:tblCellSpacing w:w="0" w:type="dxa"/>
        </w:trPr>
        <w:tc>
          <w:tcPr>
            <w:tcW w:w="177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 директора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220-240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200-220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190-200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180-190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180-190</w:t>
            </w:r>
          </w:p>
        </w:tc>
      </w:tr>
      <w:tr w:rsidR="00572151" w:rsidRPr="00D023F4" w:rsidTr="00572151">
        <w:trPr>
          <w:tblCellSpacing w:w="0" w:type="dxa"/>
        </w:trPr>
        <w:tc>
          <w:tcPr>
            <w:tcW w:w="177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220-240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200-220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190-200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180-190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180-190</w:t>
            </w:r>
          </w:p>
        </w:tc>
      </w:tr>
      <w:tr w:rsidR="00572151" w:rsidRPr="00D023F4" w:rsidTr="00572151">
        <w:trPr>
          <w:tblCellSpacing w:w="0" w:type="dxa"/>
        </w:trPr>
        <w:tc>
          <w:tcPr>
            <w:tcW w:w="177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220-240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200-220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190-200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180-190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180-190</w:t>
            </w:r>
          </w:p>
        </w:tc>
      </w:tr>
      <w:tr w:rsidR="00572151" w:rsidRPr="00D023F4" w:rsidTr="00572151">
        <w:trPr>
          <w:tblCellSpacing w:w="0" w:type="dxa"/>
        </w:trPr>
        <w:tc>
          <w:tcPr>
            <w:tcW w:w="177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участка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190-210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180-190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180-190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170-180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170-180</w:t>
            </w:r>
          </w:p>
        </w:tc>
      </w:tr>
      <w:tr w:rsidR="00572151" w:rsidRPr="00D023F4" w:rsidTr="00572151">
        <w:trPr>
          <w:tblCellSpacing w:w="0" w:type="dxa"/>
        </w:trPr>
        <w:tc>
          <w:tcPr>
            <w:tcW w:w="177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190-210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180-190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180-190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170-180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170-180</w:t>
            </w:r>
          </w:p>
        </w:tc>
      </w:tr>
      <w:tr w:rsidR="00572151" w:rsidRPr="00D023F4" w:rsidTr="00572151">
        <w:trPr>
          <w:tblCellSpacing w:w="0" w:type="dxa"/>
        </w:trPr>
        <w:tc>
          <w:tcPr>
            <w:tcW w:w="177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170-180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170-180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170-180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160-170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160-170</w:t>
            </w:r>
          </w:p>
        </w:tc>
      </w:tr>
      <w:tr w:rsidR="00572151" w:rsidRPr="00D023F4" w:rsidTr="00572151">
        <w:trPr>
          <w:tblCellSpacing w:w="0" w:type="dxa"/>
        </w:trPr>
        <w:tc>
          <w:tcPr>
            <w:tcW w:w="177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160-170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160-170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160-170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150-160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150-160</w:t>
            </w:r>
          </w:p>
        </w:tc>
      </w:tr>
      <w:tr w:rsidR="00572151" w:rsidRPr="00D023F4" w:rsidTr="00572151">
        <w:trPr>
          <w:tblCellSpacing w:w="0" w:type="dxa"/>
        </w:trPr>
        <w:tc>
          <w:tcPr>
            <w:tcW w:w="177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 участка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160-170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160-170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160-170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150-160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150-160</w:t>
            </w:r>
          </w:p>
        </w:tc>
      </w:tr>
      <w:tr w:rsidR="00572151" w:rsidRPr="00D023F4" w:rsidTr="00572151">
        <w:trPr>
          <w:tblCellSpacing w:w="0" w:type="dxa"/>
        </w:trPr>
        <w:tc>
          <w:tcPr>
            <w:tcW w:w="177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Механик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150-160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150-160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150-160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140-150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140-150</w:t>
            </w:r>
          </w:p>
        </w:tc>
      </w:tr>
      <w:tr w:rsidR="00572151" w:rsidRPr="00D023F4" w:rsidTr="00572151">
        <w:trPr>
          <w:tblCellSpacing w:w="0" w:type="dxa"/>
        </w:trPr>
        <w:tc>
          <w:tcPr>
            <w:tcW w:w="177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Мастер подсобного производства 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150-160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150-160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150-160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140-150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140-150</w:t>
            </w:r>
          </w:p>
        </w:tc>
      </w:tr>
      <w:tr w:rsidR="00572151" w:rsidRPr="00D023F4" w:rsidTr="00572151">
        <w:trPr>
          <w:tblCellSpacing w:w="0" w:type="dxa"/>
        </w:trPr>
        <w:tc>
          <w:tcPr>
            <w:tcW w:w="177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складом (хозяйством)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140-150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140-150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140-150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140-150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140-150</w:t>
            </w:r>
          </w:p>
        </w:tc>
      </w:tr>
      <w:tr w:rsidR="00572151" w:rsidRPr="00D023F4" w:rsidTr="00572151">
        <w:trPr>
          <w:tblCellSpacing w:w="0" w:type="dxa"/>
        </w:trPr>
        <w:tc>
          <w:tcPr>
            <w:tcW w:w="177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Администратор, делопроизводитель, секретарь руководителя, паспортист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130-140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130-140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130-140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130-140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130-140</w:t>
            </w:r>
          </w:p>
        </w:tc>
      </w:tr>
      <w:tr w:rsidR="00572151" w:rsidRPr="00D023F4" w:rsidTr="00572151">
        <w:trPr>
          <w:tblCellSpacing w:w="0" w:type="dxa"/>
        </w:trPr>
        <w:tc>
          <w:tcPr>
            <w:tcW w:w="177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Техник, диспетчер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130-140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130-140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130-140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130-140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130-140</w:t>
            </w:r>
          </w:p>
        </w:tc>
      </w:tr>
    </w:tbl>
    <w:p w:rsidR="00F115EF" w:rsidRPr="00D023F4" w:rsidRDefault="00F115EF" w:rsidP="00610562">
      <w:pPr>
        <w:pStyle w:val="a6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Должностные оклады</w:t>
      </w:r>
    </w:p>
    <w:p w:rsidR="00F115EF" w:rsidRPr="00D023F4" w:rsidRDefault="00E91163" w:rsidP="00610562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F115EF" w:rsidRPr="00D023F4">
        <w:rPr>
          <w:rFonts w:ascii="Times New Roman" w:hAnsi="Times New Roman" w:cs="Times New Roman"/>
          <w:sz w:val="24"/>
          <w:szCs w:val="24"/>
          <w:lang w:eastAsia="ru-RU"/>
        </w:rPr>
        <w:t>абочих</w:t>
      </w:r>
      <w:r w:rsidR="00352471"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023F4">
        <w:rPr>
          <w:rFonts w:ascii="Times New Roman" w:hAnsi="Times New Roman" w:cs="Times New Roman"/>
          <w:sz w:val="24"/>
          <w:szCs w:val="24"/>
          <w:lang w:eastAsia="ru-RU"/>
        </w:rPr>
        <w:t>предприятий</w:t>
      </w:r>
      <w:r w:rsidR="00F115EF"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 (структурных подразделений предприятий жилищно-коммунального хозяйства), занимающихся  благоустройством территории, эксплуатацией бань, парков культуры и отдыха</w:t>
      </w:r>
    </w:p>
    <w:p w:rsidR="002953E9" w:rsidRDefault="002953E9" w:rsidP="00610562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Таблица 4.2.</w:t>
      </w:r>
    </w:p>
    <w:tbl>
      <w:tblPr>
        <w:tblW w:w="5005" w:type="pct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6"/>
        <w:gridCol w:w="6059"/>
        <w:gridCol w:w="3331"/>
      </w:tblGrid>
      <w:tr w:rsidR="00D023F4" w:rsidRPr="00D023F4" w:rsidTr="00572151">
        <w:trPr>
          <w:tblCellSpacing w:w="0" w:type="dxa"/>
        </w:trPr>
        <w:tc>
          <w:tcPr>
            <w:tcW w:w="284" w:type="pct"/>
            <w:vMerge w:val="restar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0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Профессий</w:t>
            </w:r>
          </w:p>
        </w:tc>
        <w:tc>
          <w:tcPr>
            <w:tcW w:w="1673" w:type="pct"/>
            <w:tcBorders>
              <w:top w:val="outset" w:sz="6" w:space="0" w:color="auto"/>
              <w:left w:val="outset" w:sz="6" w:space="0" w:color="auto"/>
              <w:bottom w:val="nil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Должностной оклад, в РУ МЗП</w:t>
            </w:r>
          </w:p>
        </w:tc>
      </w:tr>
      <w:tr w:rsidR="00D023F4" w:rsidRPr="00D023F4" w:rsidTr="00572151">
        <w:trPr>
          <w:tblCellSpacing w:w="0" w:type="dxa"/>
        </w:trPr>
        <w:tc>
          <w:tcPr>
            <w:tcW w:w="284" w:type="pct"/>
            <w:vMerge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3F4" w:rsidRPr="00D023F4" w:rsidTr="00572151">
        <w:trPr>
          <w:tblCellSpacing w:w="0" w:type="dxa"/>
        </w:trPr>
        <w:tc>
          <w:tcPr>
            <w:tcW w:w="284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15EF" w:rsidRPr="00D023F4" w:rsidRDefault="00F115EF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Механизатор</w:t>
            </w:r>
          </w:p>
        </w:tc>
        <w:tc>
          <w:tcPr>
            <w:tcW w:w="1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125-135</w:t>
            </w:r>
          </w:p>
        </w:tc>
      </w:tr>
      <w:tr w:rsidR="00D023F4" w:rsidRPr="00D023F4" w:rsidTr="00572151">
        <w:trPr>
          <w:tblCellSpacing w:w="0" w:type="dxa"/>
        </w:trPr>
        <w:tc>
          <w:tcPr>
            <w:tcW w:w="284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15EF" w:rsidRPr="00D023F4" w:rsidRDefault="00F115EF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Кассир билетный</w:t>
            </w:r>
          </w:p>
        </w:tc>
        <w:tc>
          <w:tcPr>
            <w:tcW w:w="1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115-120</w:t>
            </w:r>
          </w:p>
        </w:tc>
      </w:tr>
      <w:tr w:rsidR="00D023F4" w:rsidRPr="00D023F4" w:rsidTr="00572151">
        <w:trPr>
          <w:tblCellSpacing w:w="0" w:type="dxa"/>
        </w:trPr>
        <w:tc>
          <w:tcPr>
            <w:tcW w:w="284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15EF" w:rsidRPr="00D023F4" w:rsidRDefault="00F115EF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Художник – оформитель</w:t>
            </w:r>
          </w:p>
        </w:tc>
        <w:tc>
          <w:tcPr>
            <w:tcW w:w="1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115-120</w:t>
            </w:r>
          </w:p>
        </w:tc>
      </w:tr>
      <w:tr w:rsidR="00D023F4" w:rsidRPr="00D023F4" w:rsidTr="00572151">
        <w:trPr>
          <w:tblCellSpacing w:w="0" w:type="dxa"/>
        </w:trPr>
        <w:tc>
          <w:tcPr>
            <w:tcW w:w="284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15EF" w:rsidRPr="00D023F4" w:rsidRDefault="00F115EF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Контролер</w:t>
            </w:r>
          </w:p>
        </w:tc>
        <w:tc>
          <w:tcPr>
            <w:tcW w:w="1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115-120</w:t>
            </w:r>
          </w:p>
        </w:tc>
      </w:tr>
      <w:tr w:rsidR="00D023F4" w:rsidRPr="00D023F4" w:rsidTr="00572151">
        <w:trPr>
          <w:tblCellSpacing w:w="0" w:type="dxa"/>
        </w:trPr>
        <w:tc>
          <w:tcPr>
            <w:tcW w:w="284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15EF" w:rsidRPr="00D023F4" w:rsidRDefault="00F115EF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Оператор</w:t>
            </w:r>
          </w:p>
        </w:tc>
        <w:tc>
          <w:tcPr>
            <w:tcW w:w="1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115-120</w:t>
            </w:r>
          </w:p>
        </w:tc>
      </w:tr>
      <w:tr w:rsidR="00D023F4" w:rsidRPr="00D023F4" w:rsidTr="00572151">
        <w:trPr>
          <w:tblCellSpacing w:w="0" w:type="dxa"/>
        </w:trPr>
        <w:tc>
          <w:tcPr>
            <w:tcW w:w="284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15EF" w:rsidRPr="00D023F4" w:rsidRDefault="00F115EF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Рабочие занятые ремонтно-строительными работами, </w:t>
            </w: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земляными работами, работами по ремонту и содержанию автомобильных дорог и дорожных сооружений</w:t>
            </w:r>
          </w:p>
        </w:tc>
        <w:tc>
          <w:tcPr>
            <w:tcW w:w="1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115-120</w:t>
            </w:r>
          </w:p>
        </w:tc>
      </w:tr>
      <w:tr w:rsidR="00D023F4" w:rsidRPr="00D023F4" w:rsidTr="00572151">
        <w:trPr>
          <w:tblCellSpacing w:w="0" w:type="dxa"/>
        </w:trPr>
        <w:tc>
          <w:tcPr>
            <w:tcW w:w="284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Рабочие, непосредственно занятые ремонтом, наладкой и обслуживанием основного технологического, электр</w:t>
            </w:r>
            <w:proofErr w:type="gramStart"/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энергетического, экспериментального и научного оборудования, машин, механизмов, автомобилей, другого подвижного состава, электронно-вычислительной техники, контрольно-измерительных приборов и автоматики; плотник;</w:t>
            </w:r>
            <w:r w:rsidR="00890F4F"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115-135</w:t>
            </w:r>
          </w:p>
        </w:tc>
      </w:tr>
      <w:tr w:rsidR="00D023F4" w:rsidRPr="00D023F4" w:rsidTr="00572151">
        <w:trPr>
          <w:tblCellSpacing w:w="0" w:type="dxa"/>
        </w:trPr>
        <w:tc>
          <w:tcPr>
            <w:tcW w:w="284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Рабочий </w:t>
            </w:r>
          </w:p>
        </w:tc>
        <w:tc>
          <w:tcPr>
            <w:tcW w:w="1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23F4" w:rsidRPr="00D023F4" w:rsidTr="00572151">
        <w:trPr>
          <w:tblCellSpacing w:w="0" w:type="dxa"/>
        </w:trPr>
        <w:tc>
          <w:tcPr>
            <w:tcW w:w="284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Рабочий по благоустройству населенных пунктов</w:t>
            </w:r>
          </w:p>
        </w:tc>
        <w:tc>
          <w:tcPr>
            <w:tcW w:w="1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D023F4" w:rsidRPr="00D023F4" w:rsidTr="00572151">
        <w:trPr>
          <w:tblCellSpacing w:w="0" w:type="dxa"/>
        </w:trPr>
        <w:tc>
          <w:tcPr>
            <w:tcW w:w="284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Грузчик</w:t>
            </w:r>
          </w:p>
        </w:tc>
        <w:tc>
          <w:tcPr>
            <w:tcW w:w="1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</w:tbl>
    <w:p w:rsidR="00F115EF" w:rsidRPr="00D023F4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115EF" w:rsidRPr="00D023F4" w:rsidRDefault="00F115EF" w:rsidP="00610562">
      <w:pPr>
        <w:pStyle w:val="a6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Показатели  отнесения </w:t>
      </w:r>
      <w:r w:rsidR="00E91163" w:rsidRPr="00D023F4">
        <w:rPr>
          <w:rFonts w:ascii="Times New Roman" w:hAnsi="Times New Roman" w:cs="Times New Roman"/>
          <w:sz w:val="24"/>
          <w:szCs w:val="24"/>
          <w:lang w:eastAsia="ru-RU"/>
        </w:rPr>
        <w:t>предприятий</w:t>
      </w: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 (структурных подразделений предприятий жилищно-коммунального хозяйства)</w:t>
      </w:r>
      <w:r w:rsidR="00890F4F" w:rsidRPr="00D023F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 занимающихся благоустройством территории</w:t>
      </w:r>
      <w:r w:rsidR="006C1645" w:rsidRPr="00D023F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 к группам по оплате труда </w:t>
      </w:r>
      <w:r w:rsidR="00A0323D" w:rsidRPr="00D023F4">
        <w:rPr>
          <w:rFonts w:ascii="Times New Roman" w:hAnsi="Times New Roman" w:cs="Times New Roman"/>
          <w:sz w:val="24"/>
          <w:szCs w:val="24"/>
          <w:lang w:eastAsia="ru-RU"/>
        </w:rPr>
        <w:t>руководителей, специалистов и служащих</w:t>
      </w:r>
    </w:p>
    <w:p w:rsidR="00F115EF" w:rsidRPr="00D023F4" w:rsidRDefault="00F115EF" w:rsidP="00610562">
      <w:pPr>
        <w:pStyle w:val="a6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shd w:val="clear" w:color="auto" w:fill="FFFFFF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Таблица 4.3.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8"/>
        <w:gridCol w:w="5069"/>
      </w:tblGrid>
      <w:tr w:rsidR="00D023F4" w:rsidRPr="00D023F4">
        <w:tc>
          <w:tcPr>
            <w:tcW w:w="5068" w:type="dxa"/>
          </w:tcPr>
          <w:p w:rsidR="00F115EF" w:rsidRPr="00D023F4" w:rsidRDefault="00F115EF" w:rsidP="00EE7A84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Группа по оплате труда</w:t>
            </w:r>
          </w:p>
        </w:tc>
        <w:tc>
          <w:tcPr>
            <w:tcW w:w="5069" w:type="dxa"/>
          </w:tcPr>
          <w:p w:rsidR="00F115EF" w:rsidRPr="00D023F4" w:rsidRDefault="00F115EF" w:rsidP="00EE7A84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Размеры общей площади квартир жилых зданий, тыс. м</w:t>
            </w:r>
            <w:r w:rsidRPr="00D023F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территории государственной администрации города (района)</w:t>
            </w:r>
          </w:p>
        </w:tc>
      </w:tr>
      <w:tr w:rsidR="00D023F4" w:rsidRPr="00D023F4">
        <w:tc>
          <w:tcPr>
            <w:tcW w:w="5068" w:type="dxa"/>
          </w:tcPr>
          <w:p w:rsidR="00F115EF" w:rsidRPr="00D023F4" w:rsidRDefault="00F115EF" w:rsidP="00EE7A84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069" w:type="dxa"/>
          </w:tcPr>
          <w:p w:rsidR="00F115EF" w:rsidRPr="00D023F4" w:rsidRDefault="00F115EF" w:rsidP="00EE7A84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Свыше 1200</w:t>
            </w:r>
          </w:p>
        </w:tc>
      </w:tr>
      <w:tr w:rsidR="00D023F4" w:rsidRPr="00D023F4">
        <w:tc>
          <w:tcPr>
            <w:tcW w:w="5068" w:type="dxa"/>
          </w:tcPr>
          <w:p w:rsidR="00F115EF" w:rsidRPr="00D023F4" w:rsidRDefault="00F115EF" w:rsidP="00EE7A84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069" w:type="dxa"/>
          </w:tcPr>
          <w:p w:rsidR="00F115EF" w:rsidRPr="00D023F4" w:rsidRDefault="00F115EF" w:rsidP="00EE7A84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600 до 1200</w:t>
            </w:r>
          </w:p>
        </w:tc>
      </w:tr>
      <w:tr w:rsidR="00D023F4" w:rsidRPr="00D023F4">
        <w:tc>
          <w:tcPr>
            <w:tcW w:w="5068" w:type="dxa"/>
          </w:tcPr>
          <w:p w:rsidR="00F115EF" w:rsidRPr="00D023F4" w:rsidRDefault="00F115EF" w:rsidP="00EE7A84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069" w:type="dxa"/>
          </w:tcPr>
          <w:p w:rsidR="00F115EF" w:rsidRPr="00D023F4" w:rsidRDefault="00F115EF" w:rsidP="00EE7A84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300 до 600</w:t>
            </w:r>
          </w:p>
        </w:tc>
      </w:tr>
      <w:tr w:rsidR="00D023F4" w:rsidRPr="00D023F4">
        <w:tc>
          <w:tcPr>
            <w:tcW w:w="5068" w:type="dxa"/>
          </w:tcPr>
          <w:p w:rsidR="00F115EF" w:rsidRPr="00D023F4" w:rsidRDefault="00F115EF" w:rsidP="00EE7A84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5069" w:type="dxa"/>
          </w:tcPr>
          <w:p w:rsidR="00F115EF" w:rsidRPr="00D023F4" w:rsidRDefault="00F115EF" w:rsidP="00EE7A84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150 до 300</w:t>
            </w:r>
          </w:p>
        </w:tc>
      </w:tr>
      <w:tr w:rsidR="00D023F4" w:rsidRPr="00D023F4">
        <w:tc>
          <w:tcPr>
            <w:tcW w:w="5068" w:type="dxa"/>
          </w:tcPr>
          <w:p w:rsidR="00F115EF" w:rsidRPr="00D023F4" w:rsidRDefault="00F115EF" w:rsidP="00EE7A84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069" w:type="dxa"/>
          </w:tcPr>
          <w:p w:rsidR="00F115EF" w:rsidRPr="00D023F4" w:rsidRDefault="00F115EF" w:rsidP="00EE7A84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70 до 150</w:t>
            </w:r>
          </w:p>
        </w:tc>
      </w:tr>
    </w:tbl>
    <w:p w:rsidR="00F115EF" w:rsidRPr="00D023F4" w:rsidRDefault="00F115EF" w:rsidP="00610562">
      <w:pPr>
        <w:pStyle w:val="a6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Показатели отнесения </w:t>
      </w:r>
      <w:r w:rsidR="00E91163" w:rsidRPr="00D023F4">
        <w:rPr>
          <w:rFonts w:ascii="Times New Roman" w:hAnsi="Times New Roman" w:cs="Times New Roman"/>
          <w:sz w:val="24"/>
          <w:szCs w:val="24"/>
          <w:lang w:eastAsia="ru-RU"/>
        </w:rPr>
        <w:t>предприятий</w:t>
      </w: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 (структурных подразделени</w:t>
      </w:r>
      <w:r w:rsidR="006C1645" w:rsidRPr="00D023F4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 предприятий жилищно-коммунального хозяйства), занимающихся эксплуатацией бань</w:t>
      </w:r>
      <w:r w:rsidR="006C1645" w:rsidRPr="00D023F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 к группам по оплате труда </w:t>
      </w:r>
    </w:p>
    <w:p w:rsidR="00F115EF" w:rsidRPr="00D023F4" w:rsidRDefault="00890F4F" w:rsidP="00610562">
      <w:pPr>
        <w:pStyle w:val="a6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F115EF" w:rsidRPr="00D023F4">
        <w:rPr>
          <w:rFonts w:ascii="Times New Roman" w:hAnsi="Times New Roman" w:cs="Times New Roman"/>
          <w:sz w:val="24"/>
          <w:szCs w:val="24"/>
          <w:lang w:eastAsia="ru-RU"/>
        </w:rPr>
        <w:t>уководителей</w:t>
      </w:r>
      <w:r w:rsidR="00A0323D" w:rsidRPr="00D023F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115EF"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специалистов</w:t>
      </w:r>
      <w:r w:rsidR="00A0323D"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 и служащих</w:t>
      </w:r>
    </w:p>
    <w:p w:rsidR="00F115EF" w:rsidRPr="00D023F4" w:rsidRDefault="00F115EF" w:rsidP="00610562">
      <w:pPr>
        <w:pStyle w:val="a6"/>
        <w:shd w:val="clear" w:color="auto" w:fill="FFFFFF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4.4.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8"/>
        <w:gridCol w:w="5069"/>
      </w:tblGrid>
      <w:tr w:rsidR="00D023F4" w:rsidRPr="00D023F4">
        <w:tc>
          <w:tcPr>
            <w:tcW w:w="5068" w:type="dxa"/>
          </w:tcPr>
          <w:p w:rsidR="00F115EF" w:rsidRPr="00D023F4" w:rsidRDefault="00F115EF" w:rsidP="00EE7A84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Группа по оплате труда</w:t>
            </w:r>
          </w:p>
        </w:tc>
        <w:tc>
          <w:tcPr>
            <w:tcW w:w="5069" w:type="dxa"/>
          </w:tcPr>
          <w:p w:rsidR="00F115EF" w:rsidRPr="00D023F4" w:rsidRDefault="00F115EF" w:rsidP="00EE7A84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посадочных мест</w:t>
            </w:r>
          </w:p>
        </w:tc>
      </w:tr>
      <w:tr w:rsidR="00D023F4" w:rsidRPr="00D023F4">
        <w:tc>
          <w:tcPr>
            <w:tcW w:w="5068" w:type="dxa"/>
          </w:tcPr>
          <w:p w:rsidR="00F115EF" w:rsidRPr="00D023F4" w:rsidRDefault="00F115EF" w:rsidP="00EE7A84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069" w:type="dxa"/>
          </w:tcPr>
          <w:p w:rsidR="00F115EF" w:rsidRPr="00D023F4" w:rsidRDefault="00F115EF" w:rsidP="00EE7A84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Свыше 500</w:t>
            </w:r>
          </w:p>
        </w:tc>
      </w:tr>
      <w:tr w:rsidR="00D023F4" w:rsidRPr="00D023F4">
        <w:tc>
          <w:tcPr>
            <w:tcW w:w="5068" w:type="dxa"/>
          </w:tcPr>
          <w:p w:rsidR="00F115EF" w:rsidRPr="00D023F4" w:rsidRDefault="00F115EF" w:rsidP="00EE7A84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069" w:type="dxa"/>
          </w:tcPr>
          <w:p w:rsidR="00F115EF" w:rsidRPr="00D023F4" w:rsidRDefault="00F115EF" w:rsidP="00EE7A84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300 до 500</w:t>
            </w:r>
          </w:p>
        </w:tc>
      </w:tr>
      <w:tr w:rsidR="00D023F4" w:rsidRPr="00D023F4">
        <w:tc>
          <w:tcPr>
            <w:tcW w:w="5068" w:type="dxa"/>
          </w:tcPr>
          <w:p w:rsidR="00F115EF" w:rsidRPr="00D023F4" w:rsidRDefault="00F115EF" w:rsidP="00EE7A84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069" w:type="dxa"/>
          </w:tcPr>
          <w:p w:rsidR="00F115EF" w:rsidRPr="00D023F4" w:rsidRDefault="00F115EF" w:rsidP="00EE7A84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100 до 300</w:t>
            </w:r>
          </w:p>
        </w:tc>
      </w:tr>
      <w:tr w:rsidR="00D023F4" w:rsidRPr="00D023F4">
        <w:tc>
          <w:tcPr>
            <w:tcW w:w="5068" w:type="dxa"/>
          </w:tcPr>
          <w:p w:rsidR="00F115EF" w:rsidRPr="00D023F4" w:rsidRDefault="00F115EF" w:rsidP="00EE7A84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5069" w:type="dxa"/>
          </w:tcPr>
          <w:p w:rsidR="00F115EF" w:rsidRPr="00D023F4" w:rsidRDefault="00F115EF" w:rsidP="00EE7A84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45 до 100</w:t>
            </w:r>
          </w:p>
        </w:tc>
      </w:tr>
    </w:tbl>
    <w:p w:rsidR="00F115EF" w:rsidRPr="00D023F4" w:rsidRDefault="00F115EF" w:rsidP="00610562">
      <w:pPr>
        <w:pStyle w:val="a6"/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Default="00F115EF" w:rsidP="00610562">
      <w:pPr>
        <w:pStyle w:val="a6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Показатели отнесения </w:t>
      </w:r>
      <w:r w:rsidR="00E91163" w:rsidRPr="00D023F4">
        <w:rPr>
          <w:rFonts w:ascii="Times New Roman" w:hAnsi="Times New Roman" w:cs="Times New Roman"/>
          <w:sz w:val="24"/>
          <w:szCs w:val="24"/>
          <w:lang w:eastAsia="ru-RU"/>
        </w:rPr>
        <w:t>предприятий</w:t>
      </w: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 (структурных подразделени</w:t>
      </w:r>
      <w:r w:rsidR="006C1645" w:rsidRPr="00D023F4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 предприятий жилищно-коммунального хозяйства), занимающихся эксплуатацией парков культуры и отдыха</w:t>
      </w:r>
      <w:r w:rsidR="006C1645" w:rsidRPr="00D023F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 к группам по оплате труда руководителей</w:t>
      </w:r>
      <w:r w:rsidR="00A0323D" w:rsidRPr="00D023F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специалистов</w:t>
      </w:r>
      <w:r w:rsidR="00A0323D"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 и служащих</w:t>
      </w:r>
    </w:p>
    <w:p w:rsidR="002953E9" w:rsidRPr="00D023F4" w:rsidRDefault="002953E9" w:rsidP="00610562">
      <w:pPr>
        <w:pStyle w:val="a6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shd w:val="clear" w:color="auto" w:fill="FFFFFF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Таблица 4.5.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8"/>
        <w:gridCol w:w="5069"/>
      </w:tblGrid>
      <w:tr w:rsidR="00D023F4" w:rsidRPr="00D023F4">
        <w:tc>
          <w:tcPr>
            <w:tcW w:w="5068" w:type="dxa"/>
          </w:tcPr>
          <w:p w:rsidR="00F115EF" w:rsidRPr="00D023F4" w:rsidRDefault="00F115EF" w:rsidP="00EE7A84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Группа по оплате труда</w:t>
            </w:r>
          </w:p>
        </w:tc>
        <w:tc>
          <w:tcPr>
            <w:tcW w:w="5069" w:type="dxa"/>
          </w:tcPr>
          <w:p w:rsidR="00F115EF" w:rsidRPr="00D023F4" w:rsidRDefault="00F115EF" w:rsidP="00EE7A84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досуговых объектов</w:t>
            </w:r>
          </w:p>
        </w:tc>
      </w:tr>
      <w:tr w:rsidR="00D023F4" w:rsidRPr="00D023F4">
        <w:tc>
          <w:tcPr>
            <w:tcW w:w="5068" w:type="dxa"/>
          </w:tcPr>
          <w:p w:rsidR="00F115EF" w:rsidRPr="00D023F4" w:rsidRDefault="00F115EF" w:rsidP="00EE7A84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069" w:type="dxa"/>
          </w:tcPr>
          <w:p w:rsidR="00F115EF" w:rsidRPr="00D023F4" w:rsidRDefault="00F115EF" w:rsidP="00EE7A84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10-20</w:t>
            </w:r>
          </w:p>
        </w:tc>
      </w:tr>
      <w:tr w:rsidR="00D023F4" w:rsidRPr="00D023F4">
        <w:tc>
          <w:tcPr>
            <w:tcW w:w="5068" w:type="dxa"/>
          </w:tcPr>
          <w:p w:rsidR="00F115EF" w:rsidRPr="00D023F4" w:rsidRDefault="00F115EF" w:rsidP="00EE7A84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069" w:type="dxa"/>
          </w:tcPr>
          <w:p w:rsidR="00F115EF" w:rsidRPr="00D023F4" w:rsidRDefault="00F115EF" w:rsidP="00EE7A84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6-10</w:t>
            </w:r>
          </w:p>
        </w:tc>
      </w:tr>
      <w:tr w:rsidR="00D023F4" w:rsidRPr="00D023F4">
        <w:tc>
          <w:tcPr>
            <w:tcW w:w="5068" w:type="dxa"/>
          </w:tcPr>
          <w:p w:rsidR="00F115EF" w:rsidRPr="00D023F4" w:rsidRDefault="00F115EF" w:rsidP="00EE7A84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069" w:type="dxa"/>
          </w:tcPr>
          <w:p w:rsidR="00F115EF" w:rsidRPr="00D023F4" w:rsidRDefault="00F115EF" w:rsidP="00EE7A84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D023F4" w:rsidRPr="00D023F4">
        <w:tc>
          <w:tcPr>
            <w:tcW w:w="5068" w:type="dxa"/>
          </w:tcPr>
          <w:p w:rsidR="00F115EF" w:rsidRPr="00D023F4" w:rsidRDefault="00F115EF" w:rsidP="00EE7A84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5069" w:type="dxa"/>
          </w:tcPr>
          <w:p w:rsidR="00F115EF" w:rsidRPr="00D023F4" w:rsidRDefault="00F115EF" w:rsidP="00EE7A84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4</w:t>
            </w:r>
          </w:p>
        </w:tc>
      </w:tr>
    </w:tbl>
    <w:p w:rsidR="00F115EF" w:rsidRPr="00D023F4" w:rsidRDefault="00F115EF" w:rsidP="00610562">
      <w:pPr>
        <w:pStyle w:val="a6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Примечание:</w:t>
      </w:r>
    </w:p>
    <w:p w:rsidR="00F115EF" w:rsidRPr="00D023F4" w:rsidRDefault="00F115EF" w:rsidP="00610562">
      <w:pPr>
        <w:pStyle w:val="a6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1) к первой группе могут быть отнесены крупные парки культуры и отдыха, объединения парков, расположенные в столице республики и ее промышленных центрах, а также парки-памятники садово-паркового искусства, имеющие большое культурное значение; расположенные большим зеленым массивом, благоустроенной территорией, оснащенные разнообразными аттракционами, игровыми автоматами, имеющие спортивные сооружения, павильоны, танцевальные площадки, проводящие разнообразные культурно-просветительные </w:t>
      </w:r>
      <w:r w:rsidRPr="00D023F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мероприятия.</w:t>
      </w:r>
      <w:proofErr w:type="gramEnd"/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 Работа парков этой группы является показательной для парков культуры и отдыха Республики;</w:t>
      </w:r>
    </w:p>
    <w:p w:rsidR="00F115EF" w:rsidRPr="00D023F4" w:rsidRDefault="00F115EF" w:rsidP="00610562">
      <w:pPr>
        <w:pStyle w:val="a6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2) ко второй группе могут быть отнесены парки культуры и отдыха, расположенные в крупнейших городах и населенных пунктах Республики, располагающие благоустроенной территорией, оснащенные разнообразными аттракционами, игровыми автоматами, имеющие спортивные сооружения, павильоны, танцевальные площадки, проводящие разнообразную культурно-массовую работу;</w:t>
      </w:r>
    </w:p>
    <w:p w:rsidR="00F115EF" w:rsidRPr="00D023F4" w:rsidRDefault="00F115EF" w:rsidP="00610562">
      <w:pPr>
        <w:pStyle w:val="a6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3) к третьей группе могут быть отнесены парки культуры и отдыха, городские и сельские сады, располагающие благоустроенной территорией для культурного отдыха населения;</w:t>
      </w:r>
    </w:p>
    <w:p w:rsidR="00F115EF" w:rsidRPr="00D023F4" w:rsidRDefault="00F115EF" w:rsidP="00610562">
      <w:pPr>
        <w:pStyle w:val="a6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4) к четвертой группе относятся все остальные парки культуры и отдыха.</w:t>
      </w:r>
    </w:p>
    <w:p w:rsidR="00F115EF" w:rsidRPr="00D023F4" w:rsidRDefault="00F115EF" w:rsidP="00610562">
      <w:pPr>
        <w:pStyle w:val="a6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shd w:val="clear" w:color="auto" w:fill="FFFFFF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shd w:val="clear" w:color="auto" w:fill="FFFFFF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shd w:val="clear" w:color="auto" w:fill="FFFFFF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shd w:val="clear" w:color="auto" w:fill="FFFFFF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shd w:val="clear" w:color="auto" w:fill="FFFFFF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shd w:val="clear" w:color="auto" w:fill="FFFFFF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shd w:val="clear" w:color="auto" w:fill="FFFFFF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shd w:val="clear" w:color="auto" w:fill="FFFFFF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shd w:val="clear" w:color="auto" w:fill="FFFFFF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shd w:val="clear" w:color="auto" w:fill="FFFFFF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shd w:val="clear" w:color="auto" w:fill="FFFFFF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shd w:val="clear" w:color="auto" w:fill="FFFFFF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shd w:val="clear" w:color="auto" w:fill="FFFFFF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shd w:val="clear" w:color="auto" w:fill="FFFFFF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shd w:val="clear" w:color="auto" w:fill="FFFFFF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shd w:val="clear" w:color="auto" w:fill="FFFFFF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shd w:val="clear" w:color="auto" w:fill="FFFFFF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53E9" w:rsidRDefault="00F115EF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  <w:r w:rsidR="006C1645"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115EF" w:rsidRPr="00D023F4" w:rsidRDefault="00F115EF" w:rsidP="00610562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к Положению</w:t>
      </w:r>
      <w:r w:rsidR="002953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023F4">
        <w:rPr>
          <w:rFonts w:ascii="Times New Roman" w:hAnsi="Times New Roman" w:cs="Times New Roman"/>
          <w:sz w:val="24"/>
          <w:szCs w:val="24"/>
          <w:lang w:eastAsia="ru-RU"/>
        </w:rPr>
        <w:t>об условиях оплаты труда работников предприятий, работающих в заданных государством условиях</w:t>
      </w:r>
      <w:r w:rsidR="006C1645"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023F4">
        <w:rPr>
          <w:rFonts w:ascii="Times New Roman" w:hAnsi="Times New Roman" w:cs="Times New Roman"/>
          <w:sz w:val="24"/>
          <w:szCs w:val="24"/>
          <w:lang w:eastAsia="ru-RU"/>
        </w:rPr>
        <w:t>хозяйствования</w:t>
      </w:r>
    </w:p>
    <w:p w:rsidR="00F115EF" w:rsidRPr="00D023F4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E91163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Должностные оклады р</w:t>
      </w:r>
      <w:r w:rsidR="00F115EF" w:rsidRPr="00D023F4">
        <w:rPr>
          <w:rFonts w:ascii="Times New Roman" w:hAnsi="Times New Roman" w:cs="Times New Roman"/>
          <w:sz w:val="24"/>
          <w:szCs w:val="24"/>
          <w:lang w:eastAsia="ru-RU"/>
        </w:rPr>
        <w:t>абочи</w:t>
      </w:r>
      <w:r w:rsidRPr="00D023F4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F115EF"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 сквозных профессий:</w:t>
      </w:r>
    </w:p>
    <w:p w:rsidR="00F115EF" w:rsidRPr="00D023F4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а) в</w:t>
      </w:r>
      <w:r w:rsidR="00922123" w:rsidRPr="00D023F4">
        <w:rPr>
          <w:rFonts w:ascii="Times New Roman" w:hAnsi="Times New Roman" w:cs="Times New Roman"/>
          <w:sz w:val="24"/>
          <w:szCs w:val="24"/>
          <w:lang w:eastAsia="ru-RU"/>
        </w:rPr>
        <w:t>одители грузовых автомобилей</w:t>
      </w:r>
      <w:r w:rsidR="00E91163" w:rsidRPr="00D023F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115EF" w:rsidRPr="00D023F4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Должностной оклад 115-120 РУ М</w:t>
      </w:r>
      <w:r w:rsidR="00E91163" w:rsidRPr="00D023F4">
        <w:rPr>
          <w:rFonts w:ascii="Times New Roman" w:hAnsi="Times New Roman" w:cs="Times New Roman"/>
          <w:sz w:val="24"/>
          <w:szCs w:val="24"/>
          <w:lang w:eastAsia="ru-RU"/>
        </w:rPr>
        <w:t>ЗП</w:t>
      </w:r>
    </w:p>
    <w:p w:rsidR="00F115EF" w:rsidRPr="00D023F4" w:rsidRDefault="00F115EF" w:rsidP="00610562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Таблица 5.1.</w:t>
      </w: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0"/>
        <w:gridCol w:w="3077"/>
        <w:gridCol w:w="903"/>
        <w:gridCol w:w="903"/>
        <w:gridCol w:w="871"/>
        <w:gridCol w:w="1118"/>
        <w:gridCol w:w="1426"/>
        <w:gridCol w:w="1028"/>
      </w:tblGrid>
      <w:tr w:rsidR="00D023F4" w:rsidRPr="00D023F4" w:rsidTr="00BC70F7">
        <w:trPr>
          <w:tblCellSpacing w:w="0" w:type="dxa"/>
        </w:trPr>
        <w:tc>
          <w:tcPr>
            <w:tcW w:w="311" w:type="pct"/>
            <w:vMerge w:val="restar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4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Грузоподъемность автомобиля (тонн)</w:t>
            </w:r>
          </w:p>
        </w:tc>
        <w:tc>
          <w:tcPr>
            <w:tcW w:w="314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Повышающий коэффициент</w:t>
            </w:r>
          </w:p>
        </w:tc>
      </w:tr>
      <w:tr w:rsidR="00D023F4" w:rsidRPr="00D023F4" w:rsidTr="00BC70F7">
        <w:trPr>
          <w:tblCellSpacing w:w="0" w:type="dxa"/>
        </w:trPr>
        <w:tc>
          <w:tcPr>
            <w:tcW w:w="311" w:type="pct"/>
            <w:vMerge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Бортовые автомобили и автомобили, фургоны общего назначения</w:t>
            </w:r>
          </w:p>
        </w:tc>
        <w:tc>
          <w:tcPr>
            <w:tcW w:w="17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Специализированные и специальные автомобили: самосвалы, цистерны, фургоны, пожарные, рефрижераторы, и другие</w:t>
            </w:r>
            <w:proofErr w:type="gramEnd"/>
          </w:p>
        </w:tc>
      </w:tr>
      <w:tr w:rsidR="00D023F4" w:rsidRPr="00D023F4" w:rsidTr="00BC70F7">
        <w:trPr>
          <w:tblCellSpacing w:w="0" w:type="dxa"/>
        </w:trPr>
        <w:tc>
          <w:tcPr>
            <w:tcW w:w="311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023F4" w:rsidRPr="00D023F4" w:rsidTr="00BC70F7">
        <w:trPr>
          <w:tblCellSpacing w:w="0" w:type="dxa"/>
        </w:trPr>
        <w:tc>
          <w:tcPr>
            <w:tcW w:w="311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0,5 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023F4" w:rsidRPr="00D023F4" w:rsidTr="00BC70F7">
        <w:trPr>
          <w:tblCellSpacing w:w="0" w:type="dxa"/>
        </w:trPr>
        <w:tc>
          <w:tcPr>
            <w:tcW w:w="311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0,5 до 1,5 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1,375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D023F4" w:rsidRPr="00D023F4" w:rsidTr="00BC70F7">
        <w:trPr>
          <w:tblCellSpacing w:w="0" w:type="dxa"/>
        </w:trPr>
        <w:tc>
          <w:tcPr>
            <w:tcW w:w="311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1,5 до 3 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1,375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1,265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D023F4" w:rsidRPr="00D023F4" w:rsidTr="00BC70F7">
        <w:trPr>
          <w:tblCellSpacing w:w="0" w:type="dxa"/>
        </w:trPr>
        <w:tc>
          <w:tcPr>
            <w:tcW w:w="311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3 до 5 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1,625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1,495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D023F4" w:rsidRPr="00D023F4" w:rsidTr="00BC70F7">
        <w:trPr>
          <w:tblCellSpacing w:w="0" w:type="dxa"/>
        </w:trPr>
        <w:tc>
          <w:tcPr>
            <w:tcW w:w="311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5 до 7 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1,625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1,495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D023F4" w:rsidRPr="00D023F4" w:rsidTr="00BC70F7">
        <w:trPr>
          <w:tblCellSpacing w:w="0" w:type="dxa"/>
        </w:trPr>
        <w:tc>
          <w:tcPr>
            <w:tcW w:w="311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7 до 10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1,875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1,725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023F4" w:rsidRPr="00D023F4" w:rsidTr="00BC70F7">
        <w:trPr>
          <w:tblCellSpacing w:w="0" w:type="dxa"/>
        </w:trPr>
        <w:tc>
          <w:tcPr>
            <w:tcW w:w="311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10 до 20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1,875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1,725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D023F4" w:rsidRPr="00D023F4" w:rsidTr="00BC70F7">
        <w:trPr>
          <w:tblCellSpacing w:w="0" w:type="dxa"/>
        </w:trPr>
        <w:tc>
          <w:tcPr>
            <w:tcW w:w="311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20 до 40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2,125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1,955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D023F4" w:rsidRPr="00D023F4" w:rsidTr="00BC70F7">
        <w:trPr>
          <w:tblCellSpacing w:w="0" w:type="dxa"/>
        </w:trPr>
        <w:tc>
          <w:tcPr>
            <w:tcW w:w="311" w:type="pc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40 до 60 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2,125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1,955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</w:tbl>
    <w:p w:rsidR="00F115EF" w:rsidRPr="00D023F4" w:rsidRDefault="00F115EF" w:rsidP="00610562">
      <w:pPr>
        <w:pStyle w:val="a6"/>
        <w:tabs>
          <w:tab w:val="left" w:pos="938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tabs>
          <w:tab w:val="left" w:pos="938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б) водители легковых автомобилей (в том числе специальных)</w:t>
      </w:r>
      <w:r w:rsidR="00E91163" w:rsidRPr="00D023F4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115EF" w:rsidRPr="00D023F4" w:rsidRDefault="00F115EF" w:rsidP="00610562">
      <w:pPr>
        <w:pStyle w:val="a6"/>
        <w:tabs>
          <w:tab w:val="left" w:pos="938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E91163" w:rsidRPr="00D023F4">
        <w:rPr>
          <w:rFonts w:ascii="Times New Roman" w:hAnsi="Times New Roman" w:cs="Times New Roman"/>
          <w:sz w:val="24"/>
          <w:szCs w:val="24"/>
          <w:lang w:eastAsia="ru-RU"/>
        </w:rPr>
        <w:t>олжностной оклад 115-120 РУ МЗП</w:t>
      </w:r>
    </w:p>
    <w:p w:rsidR="00F115EF" w:rsidRPr="00D023F4" w:rsidRDefault="00F115EF" w:rsidP="00610562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Таблица 5.2.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0"/>
        <w:gridCol w:w="2827"/>
        <w:gridCol w:w="2373"/>
        <w:gridCol w:w="1440"/>
        <w:gridCol w:w="1174"/>
        <w:gridCol w:w="1172"/>
      </w:tblGrid>
      <w:tr w:rsidR="00D023F4" w:rsidRPr="00D023F4" w:rsidTr="00572151">
        <w:trPr>
          <w:tblCellSpacing w:w="0" w:type="dxa"/>
          <w:jc w:val="center"/>
        </w:trPr>
        <w:tc>
          <w:tcPr>
            <w:tcW w:w="483" w:type="pct"/>
            <w:vMerge w:val="restart"/>
            <w:tcBorders>
              <w:top w:val="outset" w:sz="6" w:space="0" w:color="auto"/>
              <w:left w:val="single" w:sz="4" w:space="0" w:color="808080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 автомобиля</w:t>
            </w:r>
          </w:p>
        </w:tc>
        <w:tc>
          <w:tcPr>
            <w:tcW w:w="11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Рабочий объем двигателя, литров</w:t>
            </w:r>
          </w:p>
        </w:tc>
        <w:tc>
          <w:tcPr>
            <w:tcW w:w="19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Повышающий коэффициент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483" w:type="pct"/>
            <w:vMerge/>
            <w:tcBorders>
              <w:top w:val="outset" w:sz="6" w:space="0" w:color="auto"/>
              <w:left w:val="single" w:sz="4" w:space="0" w:color="808080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483" w:type="pct"/>
            <w:tcBorders>
              <w:top w:val="outset" w:sz="6" w:space="0" w:color="auto"/>
              <w:left w:val="single" w:sz="4" w:space="0" w:color="808080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Особо малый и малый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1,8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483" w:type="pct"/>
            <w:tcBorders>
              <w:top w:val="outset" w:sz="6" w:space="0" w:color="auto"/>
              <w:left w:val="single" w:sz="4" w:space="0" w:color="808080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1,8 до 3,5 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1,375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1,265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D023F4" w:rsidRPr="00D023F4" w:rsidTr="00572151">
        <w:trPr>
          <w:tblCellSpacing w:w="0" w:type="dxa"/>
          <w:jc w:val="center"/>
        </w:trPr>
        <w:tc>
          <w:tcPr>
            <w:tcW w:w="483" w:type="pct"/>
            <w:tcBorders>
              <w:top w:val="outset" w:sz="6" w:space="0" w:color="auto"/>
              <w:left w:val="single" w:sz="4" w:space="0" w:color="808080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Большой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свыше 3,5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</w:tbl>
    <w:p w:rsidR="00F115EF" w:rsidRPr="00D023F4" w:rsidRDefault="00F115EF" w:rsidP="0061056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EF" w:rsidRPr="00D023F4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в) водители автобусов (в том числе специальных)</w:t>
      </w:r>
      <w:r w:rsidR="00E91163" w:rsidRPr="00D023F4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D023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115EF" w:rsidRPr="00D023F4" w:rsidRDefault="00F115EF" w:rsidP="006105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E91163" w:rsidRPr="00D023F4">
        <w:rPr>
          <w:rFonts w:ascii="Times New Roman" w:hAnsi="Times New Roman" w:cs="Times New Roman"/>
          <w:sz w:val="24"/>
          <w:szCs w:val="24"/>
          <w:lang w:eastAsia="ru-RU"/>
        </w:rPr>
        <w:t>олжностной оклад 115-120 РУ МЗП</w:t>
      </w:r>
    </w:p>
    <w:p w:rsidR="00F115EF" w:rsidRPr="00D023F4" w:rsidRDefault="00F115EF" w:rsidP="00610562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023F4">
        <w:rPr>
          <w:rFonts w:ascii="Times New Roman" w:hAnsi="Times New Roman" w:cs="Times New Roman"/>
          <w:sz w:val="24"/>
          <w:szCs w:val="24"/>
          <w:lang w:eastAsia="ru-RU"/>
        </w:rPr>
        <w:t>Таблица 5.3.</w:t>
      </w:r>
    </w:p>
    <w:tbl>
      <w:tblPr>
        <w:tblW w:w="5003" w:type="pct"/>
        <w:jc w:val="center"/>
        <w:tblCellSpacing w:w="0" w:type="dxa"/>
        <w:tblInd w:w="-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7"/>
        <w:gridCol w:w="3020"/>
        <w:gridCol w:w="2665"/>
        <w:gridCol w:w="1156"/>
        <w:gridCol w:w="1156"/>
        <w:gridCol w:w="1158"/>
      </w:tblGrid>
      <w:tr w:rsidR="00D023F4" w:rsidRPr="00D023F4" w:rsidTr="002953E9">
        <w:trPr>
          <w:tblCellSpacing w:w="0" w:type="dxa"/>
          <w:jc w:val="center"/>
        </w:trPr>
        <w:tc>
          <w:tcPr>
            <w:tcW w:w="400" w:type="pct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 автомобиля</w:t>
            </w:r>
          </w:p>
        </w:tc>
        <w:tc>
          <w:tcPr>
            <w:tcW w:w="13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Габаритная длина автобуса, метров</w:t>
            </w:r>
          </w:p>
        </w:tc>
        <w:tc>
          <w:tcPr>
            <w:tcW w:w="17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Повышающий коэффициент</w:t>
            </w:r>
          </w:p>
        </w:tc>
      </w:tr>
      <w:tr w:rsidR="00D023F4" w:rsidRPr="00D023F4" w:rsidTr="002953E9">
        <w:trPr>
          <w:tblCellSpacing w:w="0" w:type="dxa"/>
          <w:jc w:val="center"/>
        </w:trPr>
        <w:tc>
          <w:tcPr>
            <w:tcW w:w="400" w:type="pct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</w:tr>
      <w:tr w:rsidR="00D023F4" w:rsidRPr="00D023F4" w:rsidTr="002953E9">
        <w:trPr>
          <w:tblCellSpacing w:w="0" w:type="dxa"/>
          <w:jc w:val="center"/>
        </w:trPr>
        <w:tc>
          <w:tcPr>
            <w:tcW w:w="400" w:type="pct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Особо малый и малый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5 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023F4" w:rsidRPr="00D023F4" w:rsidTr="002953E9">
        <w:trPr>
          <w:tblCellSpacing w:w="0" w:type="dxa"/>
          <w:jc w:val="center"/>
        </w:trPr>
        <w:tc>
          <w:tcPr>
            <w:tcW w:w="400" w:type="pct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5 до 6,5 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1,375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1,265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D023F4" w:rsidRPr="00D023F4" w:rsidTr="002953E9">
        <w:trPr>
          <w:tblCellSpacing w:w="0" w:type="dxa"/>
          <w:jc w:val="center"/>
        </w:trPr>
        <w:tc>
          <w:tcPr>
            <w:tcW w:w="400" w:type="pct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6,5 до 7,5 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D023F4" w:rsidRPr="00D023F4" w:rsidTr="002953E9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7,5 до 9,5 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1,625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1,495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23F4" w:rsidRPr="00D023F4" w:rsidTr="002953E9">
        <w:trPr>
          <w:tblCellSpacing w:w="0" w:type="dxa"/>
          <w:jc w:val="center"/>
        </w:trPr>
        <w:tc>
          <w:tcPr>
            <w:tcW w:w="400" w:type="pct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Большой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9,5 до 11 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23F4" w:rsidRPr="00D023F4" w:rsidTr="002953E9">
        <w:trPr>
          <w:tblCellSpacing w:w="0" w:type="dxa"/>
          <w:jc w:val="center"/>
        </w:trPr>
        <w:tc>
          <w:tcPr>
            <w:tcW w:w="400" w:type="pct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11 до 12 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1,825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1,725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23F4" w:rsidRPr="00D023F4" w:rsidTr="002953E9">
        <w:trPr>
          <w:tblCellSpacing w:w="0" w:type="dxa"/>
          <w:jc w:val="center"/>
        </w:trPr>
        <w:tc>
          <w:tcPr>
            <w:tcW w:w="400" w:type="pct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12 до 15 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23F4" w:rsidRPr="00D023F4" w:rsidTr="002953E9">
        <w:trPr>
          <w:tblCellSpacing w:w="0" w:type="dxa"/>
          <w:jc w:val="center"/>
        </w:trPr>
        <w:tc>
          <w:tcPr>
            <w:tcW w:w="400" w:type="pct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15 до 18 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2,125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1,995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115EF" w:rsidRPr="00D023F4" w:rsidRDefault="00F115EF" w:rsidP="003A0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115EF" w:rsidRPr="00D023F4" w:rsidRDefault="00F115EF" w:rsidP="002953E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sectPr w:rsidR="00F115EF" w:rsidRPr="00D023F4" w:rsidSect="00CD6CA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A05" w:rsidRDefault="001E1A05" w:rsidP="00143BAE">
      <w:pPr>
        <w:spacing w:after="0" w:line="240" w:lineRule="auto"/>
      </w:pPr>
      <w:r>
        <w:separator/>
      </w:r>
    </w:p>
  </w:endnote>
  <w:endnote w:type="continuationSeparator" w:id="0">
    <w:p w:rsidR="001E1A05" w:rsidRDefault="001E1A05" w:rsidP="0014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A05" w:rsidRDefault="001E1A05" w:rsidP="00143BAE">
      <w:pPr>
        <w:spacing w:after="0" w:line="240" w:lineRule="auto"/>
      </w:pPr>
      <w:r>
        <w:separator/>
      </w:r>
    </w:p>
  </w:footnote>
  <w:footnote w:type="continuationSeparator" w:id="0">
    <w:p w:rsidR="001E1A05" w:rsidRDefault="001E1A05" w:rsidP="00143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AE5"/>
    <w:multiLevelType w:val="multilevel"/>
    <w:tmpl w:val="2342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1932E83"/>
    <w:multiLevelType w:val="hybridMultilevel"/>
    <w:tmpl w:val="6EF65F6A"/>
    <w:lvl w:ilvl="0" w:tplc="CBB67CE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93C55"/>
    <w:multiLevelType w:val="hybridMultilevel"/>
    <w:tmpl w:val="40B28108"/>
    <w:lvl w:ilvl="0" w:tplc="A67ECC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81AF5"/>
    <w:multiLevelType w:val="multilevel"/>
    <w:tmpl w:val="C58C4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71E07D4"/>
    <w:multiLevelType w:val="multilevel"/>
    <w:tmpl w:val="10005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F8F6927"/>
    <w:multiLevelType w:val="multilevel"/>
    <w:tmpl w:val="9BD27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A6823E4"/>
    <w:multiLevelType w:val="hybridMultilevel"/>
    <w:tmpl w:val="A264588E"/>
    <w:lvl w:ilvl="0" w:tplc="89EE1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0361F9"/>
    <w:multiLevelType w:val="hybridMultilevel"/>
    <w:tmpl w:val="05365B66"/>
    <w:lvl w:ilvl="0" w:tplc="218089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6370AC"/>
    <w:multiLevelType w:val="multilevel"/>
    <w:tmpl w:val="69CC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DA175BE"/>
    <w:multiLevelType w:val="multilevel"/>
    <w:tmpl w:val="81A0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6E213826"/>
    <w:multiLevelType w:val="multilevel"/>
    <w:tmpl w:val="A8B4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71825AD1"/>
    <w:multiLevelType w:val="hybridMultilevel"/>
    <w:tmpl w:val="B4E098CA"/>
    <w:lvl w:ilvl="0" w:tplc="9E4C3E5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062AE0"/>
    <w:multiLevelType w:val="hybridMultilevel"/>
    <w:tmpl w:val="814A99EE"/>
    <w:lvl w:ilvl="0" w:tplc="43101AB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33420"/>
    <w:multiLevelType w:val="multilevel"/>
    <w:tmpl w:val="FDA4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"/>
  </w:num>
  <w:num w:numId="5">
    <w:abstractNumId w:val="12"/>
  </w:num>
  <w:num w:numId="6">
    <w:abstractNumId w:val="0"/>
  </w:num>
  <w:num w:numId="7">
    <w:abstractNumId w:val="9"/>
  </w:num>
  <w:num w:numId="8">
    <w:abstractNumId w:val="13"/>
  </w:num>
  <w:num w:numId="9">
    <w:abstractNumId w:val="8"/>
  </w:num>
  <w:num w:numId="10">
    <w:abstractNumId w:val="10"/>
  </w:num>
  <w:num w:numId="11">
    <w:abstractNumId w:val="5"/>
  </w:num>
  <w:num w:numId="12">
    <w:abstractNumId w:val="3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67C0"/>
    <w:rsid w:val="00023226"/>
    <w:rsid w:val="00027840"/>
    <w:rsid w:val="000445A2"/>
    <w:rsid w:val="000521AF"/>
    <w:rsid w:val="00052932"/>
    <w:rsid w:val="00054C6B"/>
    <w:rsid w:val="00071272"/>
    <w:rsid w:val="00071949"/>
    <w:rsid w:val="00074FAE"/>
    <w:rsid w:val="00076B0A"/>
    <w:rsid w:val="00097158"/>
    <w:rsid w:val="000B3839"/>
    <w:rsid w:val="000B63A2"/>
    <w:rsid w:val="000B7D3D"/>
    <w:rsid w:val="000C1BED"/>
    <w:rsid w:val="000D0CE3"/>
    <w:rsid w:val="000F0582"/>
    <w:rsid w:val="00103405"/>
    <w:rsid w:val="00121D05"/>
    <w:rsid w:val="001345C8"/>
    <w:rsid w:val="00135959"/>
    <w:rsid w:val="001359A3"/>
    <w:rsid w:val="00143BAE"/>
    <w:rsid w:val="00145CAC"/>
    <w:rsid w:val="00150B8C"/>
    <w:rsid w:val="001635FE"/>
    <w:rsid w:val="001677A1"/>
    <w:rsid w:val="0018307B"/>
    <w:rsid w:val="001834FE"/>
    <w:rsid w:val="00187852"/>
    <w:rsid w:val="001B15CE"/>
    <w:rsid w:val="001B1E84"/>
    <w:rsid w:val="001C0CEE"/>
    <w:rsid w:val="001D1041"/>
    <w:rsid w:val="001D1065"/>
    <w:rsid w:val="001D204E"/>
    <w:rsid w:val="001E1A05"/>
    <w:rsid w:val="001E342B"/>
    <w:rsid w:val="001F3DF6"/>
    <w:rsid w:val="00226D77"/>
    <w:rsid w:val="00232B88"/>
    <w:rsid w:val="00237AB1"/>
    <w:rsid w:val="00245F68"/>
    <w:rsid w:val="0025139E"/>
    <w:rsid w:val="002620D3"/>
    <w:rsid w:val="00263A06"/>
    <w:rsid w:val="002646F4"/>
    <w:rsid w:val="00264AC2"/>
    <w:rsid w:val="0026543D"/>
    <w:rsid w:val="002746F7"/>
    <w:rsid w:val="002953E9"/>
    <w:rsid w:val="002A7DFC"/>
    <w:rsid w:val="002B3E0B"/>
    <w:rsid w:val="002C13F1"/>
    <w:rsid w:val="002C2B27"/>
    <w:rsid w:val="002C4CB8"/>
    <w:rsid w:val="002D1E26"/>
    <w:rsid w:val="002D4B39"/>
    <w:rsid w:val="0030632B"/>
    <w:rsid w:val="0032456D"/>
    <w:rsid w:val="00335E8A"/>
    <w:rsid w:val="00352471"/>
    <w:rsid w:val="00363557"/>
    <w:rsid w:val="003674A7"/>
    <w:rsid w:val="00371017"/>
    <w:rsid w:val="00374DD4"/>
    <w:rsid w:val="003A01C5"/>
    <w:rsid w:val="003A0EDE"/>
    <w:rsid w:val="003A1C9D"/>
    <w:rsid w:val="003A44EE"/>
    <w:rsid w:val="003B591D"/>
    <w:rsid w:val="003D2C35"/>
    <w:rsid w:val="003F1C92"/>
    <w:rsid w:val="003F5CD3"/>
    <w:rsid w:val="0041587B"/>
    <w:rsid w:val="00416895"/>
    <w:rsid w:val="0042501D"/>
    <w:rsid w:val="00433C16"/>
    <w:rsid w:val="00437186"/>
    <w:rsid w:val="00441196"/>
    <w:rsid w:val="004427AE"/>
    <w:rsid w:val="00442F25"/>
    <w:rsid w:val="00447B64"/>
    <w:rsid w:val="004567C0"/>
    <w:rsid w:val="00465AFA"/>
    <w:rsid w:val="0046733E"/>
    <w:rsid w:val="004677F9"/>
    <w:rsid w:val="00495D90"/>
    <w:rsid w:val="00497D14"/>
    <w:rsid w:val="004A2917"/>
    <w:rsid w:val="004B475A"/>
    <w:rsid w:val="004C0514"/>
    <w:rsid w:val="004C1F96"/>
    <w:rsid w:val="004C43A0"/>
    <w:rsid w:val="004D2740"/>
    <w:rsid w:val="004E0A1F"/>
    <w:rsid w:val="004E0D5F"/>
    <w:rsid w:val="004F1301"/>
    <w:rsid w:val="00504004"/>
    <w:rsid w:val="00506036"/>
    <w:rsid w:val="005248F2"/>
    <w:rsid w:val="00525740"/>
    <w:rsid w:val="0053197D"/>
    <w:rsid w:val="00537072"/>
    <w:rsid w:val="0053799B"/>
    <w:rsid w:val="00550834"/>
    <w:rsid w:val="00572151"/>
    <w:rsid w:val="005827BF"/>
    <w:rsid w:val="00583497"/>
    <w:rsid w:val="00587D11"/>
    <w:rsid w:val="0059086C"/>
    <w:rsid w:val="0059461E"/>
    <w:rsid w:val="005B4B40"/>
    <w:rsid w:val="005C5097"/>
    <w:rsid w:val="005D0C2A"/>
    <w:rsid w:val="005E581D"/>
    <w:rsid w:val="005F40CB"/>
    <w:rsid w:val="00610562"/>
    <w:rsid w:val="00620730"/>
    <w:rsid w:val="00645999"/>
    <w:rsid w:val="0065647D"/>
    <w:rsid w:val="00664BD9"/>
    <w:rsid w:val="00664FAE"/>
    <w:rsid w:val="00665FF5"/>
    <w:rsid w:val="0067665E"/>
    <w:rsid w:val="00682E85"/>
    <w:rsid w:val="0069655B"/>
    <w:rsid w:val="006A51A4"/>
    <w:rsid w:val="006B1F6C"/>
    <w:rsid w:val="006B6161"/>
    <w:rsid w:val="006C139E"/>
    <w:rsid w:val="006C1645"/>
    <w:rsid w:val="006D68E9"/>
    <w:rsid w:val="006E2964"/>
    <w:rsid w:val="006E6C9F"/>
    <w:rsid w:val="006F6AE5"/>
    <w:rsid w:val="00701E50"/>
    <w:rsid w:val="00710598"/>
    <w:rsid w:val="007138D2"/>
    <w:rsid w:val="00713D4B"/>
    <w:rsid w:val="00720079"/>
    <w:rsid w:val="00727638"/>
    <w:rsid w:val="00752942"/>
    <w:rsid w:val="007570A8"/>
    <w:rsid w:val="00781482"/>
    <w:rsid w:val="00781B3D"/>
    <w:rsid w:val="007A7594"/>
    <w:rsid w:val="007B20ED"/>
    <w:rsid w:val="007B5FB8"/>
    <w:rsid w:val="007C2DA8"/>
    <w:rsid w:val="007C3497"/>
    <w:rsid w:val="007C41B8"/>
    <w:rsid w:val="007C49B2"/>
    <w:rsid w:val="007E206E"/>
    <w:rsid w:val="007E790D"/>
    <w:rsid w:val="007F2A0F"/>
    <w:rsid w:val="00814868"/>
    <w:rsid w:val="0081546A"/>
    <w:rsid w:val="00822F18"/>
    <w:rsid w:val="00851B55"/>
    <w:rsid w:val="008539FB"/>
    <w:rsid w:val="00854BA4"/>
    <w:rsid w:val="00864C99"/>
    <w:rsid w:val="00865C3F"/>
    <w:rsid w:val="00885720"/>
    <w:rsid w:val="00890F4F"/>
    <w:rsid w:val="0089383C"/>
    <w:rsid w:val="008956E2"/>
    <w:rsid w:val="00896A14"/>
    <w:rsid w:val="008A2378"/>
    <w:rsid w:val="008A67F9"/>
    <w:rsid w:val="008A78B8"/>
    <w:rsid w:val="008B1408"/>
    <w:rsid w:val="008D147B"/>
    <w:rsid w:val="008D6332"/>
    <w:rsid w:val="008D6D55"/>
    <w:rsid w:val="008E5045"/>
    <w:rsid w:val="008F1BD8"/>
    <w:rsid w:val="008F41A7"/>
    <w:rsid w:val="00905478"/>
    <w:rsid w:val="0090607E"/>
    <w:rsid w:val="00911070"/>
    <w:rsid w:val="00922123"/>
    <w:rsid w:val="009249F9"/>
    <w:rsid w:val="009302EF"/>
    <w:rsid w:val="009336F7"/>
    <w:rsid w:val="00941BDE"/>
    <w:rsid w:val="009546D7"/>
    <w:rsid w:val="0097162B"/>
    <w:rsid w:val="00975795"/>
    <w:rsid w:val="00985272"/>
    <w:rsid w:val="009853FF"/>
    <w:rsid w:val="009A37A5"/>
    <w:rsid w:val="009A47CC"/>
    <w:rsid w:val="009A720B"/>
    <w:rsid w:val="009A74ED"/>
    <w:rsid w:val="009B4B85"/>
    <w:rsid w:val="009C1A99"/>
    <w:rsid w:val="009E2566"/>
    <w:rsid w:val="009E314B"/>
    <w:rsid w:val="009F441F"/>
    <w:rsid w:val="00A0323D"/>
    <w:rsid w:val="00A05A20"/>
    <w:rsid w:val="00A241DF"/>
    <w:rsid w:val="00A323A5"/>
    <w:rsid w:val="00A42FEF"/>
    <w:rsid w:val="00A551F4"/>
    <w:rsid w:val="00A61C3C"/>
    <w:rsid w:val="00A66CB0"/>
    <w:rsid w:val="00A73009"/>
    <w:rsid w:val="00A90B18"/>
    <w:rsid w:val="00AA228A"/>
    <w:rsid w:val="00AA2BBF"/>
    <w:rsid w:val="00AA6ECE"/>
    <w:rsid w:val="00AA77A0"/>
    <w:rsid w:val="00AC32C2"/>
    <w:rsid w:val="00AC5259"/>
    <w:rsid w:val="00AC7166"/>
    <w:rsid w:val="00AD1E20"/>
    <w:rsid w:val="00AF012F"/>
    <w:rsid w:val="00B00617"/>
    <w:rsid w:val="00B105F0"/>
    <w:rsid w:val="00B22278"/>
    <w:rsid w:val="00B24A8D"/>
    <w:rsid w:val="00B25699"/>
    <w:rsid w:val="00B26374"/>
    <w:rsid w:val="00B475CC"/>
    <w:rsid w:val="00B47A37"/>
    <w:rsid w:val="00B53F59"/>
    <w:rsid w:val="00B65D38"/>
    <w:rsid w:val="00B677EB"/>
    <w:rsid w:val="00B762F1"/>
    <w:rsid w:val="00B776BD"/>
    <w:rsid w:val="00B809FE"/>
    <w:rsid w:val="00B90708"/>
    <w:rsid w:val="00BA4415"/>
    <w:rsid w:val="00BC4E28"/>
    <w:rsid w:val="00BC70F7"/>
    <w:rsid w:val="00BD235F"/>
    <w:rsid w:val="00BF3557"/>
    <w:rsid w:val="00C00832"/>
    <w:rsid w:val="00C02D9E"/>
    <w:rsid w:val="00C04067"/>
    <w:rsid w:val="00C13C0C"/>
    <w:rsid w:val="00C25D1C"/>
    <w:rsid w:val="00C26AD6"/>
    <w:rsid w:val="00C4298F"/>
    <w:rsid w:val="00C50230"/>
    <w:rsid w:val="00C6236A"/>
    <w:rsid w:val="00C635D9"/>
    <w:rsid w:val="00C642FA"/>
    <w:rsid w:val="00C65D5A"/>
    <w:rsid w:val="00C73A76"/>
    <w:rsid w:val="00C80215"/>
    <w:rsid w:val="00C82756"/>
    <w:rsid w:val="00CA3D3B"/>
    <w:rsid w:val="00CA768B"/>
    <w:rsid w:val="00CB4841"/>
    <w:rsid w:val="00CD3549"/>
    <w:rsid w:val="00CD6CA6"/>
    <w:rsid w:val="00CE67DB"/>
    <w:rsid w:val="00CE7A0A"/>
    <w:rsid w:val="00D023F4"/>
    <w:rsid w:val="00D13DFB"/>
    <w:rsid w:val="00D34A42"/>
    <w:rsid w:val="00D43937"/>
    <w:rsid w:val="00D6044C"/>
    <w:rsid w:val="00D769A2"/>
    <w:rsid w:val="00DA040A"/>
    <w:rsid w:val="00DB5495"/>
    <w:rsid w:val="00DC5ACD"/>
    <w:rsid w:val="00DD5D8A"/>
    <w:rsid w:val="00DE241A"/>
    <w:rsid w:val="00DE31D6"/>
    <w:rsid w:val="00DE5A36"/>
    <w:rsid w:val="00DE6558"/>
    <w:rsid w:val="00DE7EE4"/>
    <w:rsid w:val="00E22CF0"/>
    <w:rsid w:val="00E23FCE"/>
    <w:rsid w:val="00E24AE3"/>
    <w:rsid w:val="00E37055"/>
    <w:rsid w:val="00E40B82"/>
    <w:rsid w:val="00E52107"/>
    <w:rsid w:val="00E525FE"/>
    <w:rsid w:val="00E52F11"/>
    <w:rsid w:val="00E5494A"/>
    <w:rsid w:val="00E5734B"/>
    <w:rsid w:val="00E653E9"/>
    <w:rsid w:val="00E7606B"/>
    <w:rsid w:val="00E7779A"/>
    <w:rsid w:val="00E83C3E"/>
    <w:rsid w:val="00E91163"/>
    <w:rsid w:val="00E960EF"/>
    <w:rsid w:val="00EA1EFB"/>
    <w:rsid w:val="00EA6E3B"/>
    <w:rsid w:val="00EB7E28"/>
    <w:rsid w:val="00EC0886"/>
    <w:rsid w:val="00EC3FFB"/>
    <w:rsid w:val="00ED001A"/>
    <w:rsid w:val="00ED447A"/>
    <w:rsid w:val="00ED536D"/>
    <w:rsid w:val="00EE6B60"/>
    <w:rsid w:val="00EE7A84"/>
    <w:rsid w:val="00F04CB3"/>
    <w:rsid w:val="00F075A6"/>
    <w:rsid w:val="00F115EF"/>
    <w:rsid w:val="00F1678D"/>
    <w:rsid w:val="00F17FB6"/>
    <w:rsid w:val="00F242D0"/>
    <w:rsid w:val="00F2451D"/>
    <w:rsid w:val="00F32CFD"/>
    <w:rsid w:val="00F35D09"/>
    <w:rsid w:val="00F42EE2"/>
    <w:rsid w:val="00F535BA"/>
    <w:rsid w:val="00F65848"/>
    <w:rsid w:val="00F741B5"/>
    <w:rsid w:val="00F91932"/>
    <w:rsid w:val="00FA5A6B"/>
    <w:rsid w:val="00FA72BD"/>
    <w:rsid w:val="00FB28A9"/>
    <w:rsid w:val="00FC1367"/>
    <w:rsid w:val="00FC166E"/>
    <w:rsid w:val="00FC1BA5"/>
    <w:rsid w:val="00FD14F8"/>
    <w:rsid w:val="00FD41D8"/>
    <w:rsid w:val="00FF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8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E3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DE31D6"/>
    <w:rPr>
      <w:b/>
      <w:bCs/>
    </w:rPr>
  </w:style>
  <w:style w:type="character" w:styleId="a5">
    <w:name w:val="Emphasis"/>
    <w:uiPriority w:val="99"/>
    <w:qFormat/>
    <w:rsid w:val="00DE31D6"/>
    <w:rPr>
      <w:i/>
      <w:iCs/>
    </w:rPr>
  </w:style>
  <w:style w:type="paragraph" w:styleId="a6">
    <w:name w:val="No Spacing"/>
    <w:uiPriority w:val="99"/>
    <w:qFormat/>
    <w:rsid w:val="00DE31D6"/>
    <w:rPr>
      <w:rFonts w:cs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AF012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8">
    <w:name w:val="Текст Знак"/>
    <w:link w:val="a7"/>
    <w:uiPriority w:val="99"/>
    <w:locked/>
    <w:rsid w:val="00AF012F"/>
    <w:rPr>
      <w:rFonts w:ascii="Consolas" w:hAnsi="Consolas" w:cs="Consolas"/>
      <w:sz w:val="21"/>
      <w:szCs w:val="21"/>
    </w:rPr>
  </w:style>
  <w:style w:type="paragraph" w:styleId="a9">
    <w:name w:val="List Paragraph"/>
    <w:basedOn w:val="a"/>
    <w:uiPriority w:val="99"/>
    <w:qFormat/>
    <w:rsid w:val="008D6D55"/>
    <w:pPr>
      <w:ind w:left="720"/>
    </w:pPr>
  </w:style>
  <w:style w:type="paragraph" w:styleId="aa">
    <w:name w:val="Balloon Text"/>
    <w:basedOn w:val="a"/>
    <w:link w:val="ab"/>
    <w:uiPriority w:val="99"/>
    <w:semiHidden/>
    <w:rsid w:val="00C73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C73A76"/>
    <w:rPr>
      <w:rFonts w:ascii="Tahoma" w:hAnsi="Tahoma" w:cs="Tahoma"/>
      <w:sz w:val="16"/>
      <w:szCs w:val="16"/>
    </w:rPr>
  </w:style>
  <w:style w:type="character" w:customStyle="1" w:styleId="text-small">
    <w:name w:val="text-small"/>
    <w:basedOn w:val="a0"/>
    <w:uiPriority w:val="99"/>
    <w:rsid w:val="008F41A7"/>
  </w:style>
  <w:style w:type="character" w:customStyle="1" w:styleId="margin">
    <w:name w:val="margin"/>
    <w:basedOn w:val="a0"/>
    <w:uiPriority w:val="99"/>
    <w:rsid w:val="008F41A7"/>
  </w:style>
  <w:style w:type="table" w:styleId="ac">
    <w:name w:val="Table Grid"/>
    <w:basedOn w:val="a1"/>
    <w:uiPriority w:val="99"/>
    <w:rsid w:val="0025139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143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143BAE"/>
  </w:style>
  <w:style w:type="paragraph" w:styleId="af">
    <w:name w:val="footer"/>
    <w:basedOn w:val="a"/>
    <w:link w:val="af0"/>
    <w:uiPriority w:val="99"/>
    <w:rsid w:val="00143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143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3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36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1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B82A1-D284-40A7-98F7-071F84C58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17</Pages>
  <Words>4885</Words>
  <Characters>27846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Шулянская</dc:creator>
  <cp:keywords/>
  <dc:description/>
  <cp:lastModifiedBy>Валентина Костенко</cp:lastModifiedBy>
  <cp:revision>17</cp:revision>
  <cp:lastPrinted>2018-04-25T06:31:00Z</cp:lastPrinted>
  <dcterms:created xsi:type="dcterms:W3CDTF">2017-10-25T12:58:00Z</dcterms:created>
  <dcterms:modified xsi:type="dcterms:W3CDTF">2018-04-25T11:24:00Z</dcterms:modified>
</cp:coreProperties>
</file>