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5" w:rsidRDefault="00350F15">
      <w:pPr>
        <w:jc w:val="right"/>
      </w:pPr>
    </w:p>
    <w:p w:rsidR="00350F15" w:rsidRDefault="00DE6ED8">
      <w:pPr>
        <w:pStyle w:val="a4"/>
        <w:jc w:val="center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023C62">
        <w:rPr>
          <w:i/>
        </w:rPr>
        <w:t>(редакция № 4 на 14 мая 2013 г.)</w:t>
      </w:r>
    </w:p>
    <w:p w:rsidR="00350F15" w:rsidRDefault="00023C62">
      <w:pPr>
        <w:pStyle w:val="head"/>
      </w:pPr>
      <w:r>
        <w:rPr>
          <w:b/>
        </w:rPr>
        <w:t>МИНИСТЕРСТВО ЗДРАВООХРАНЕНИЯ И СОЦИАЛЬНОЙ ЗАЩИТЫ ПРИДНЕСТРОВСКОЙ МОЛДАВСКОЙ РЕСПУБЛИКИ</w:t>
      </w:r>
    </w:p>
    <w:p w:rsidR="00350F15" w:rsidRDefault="00023C62">
      <w:pPr>
        <w:pStyle w:val="head"/>
      </w:pPr>
      <w:r>
        <w:rPr>
          <w:b/>
        </w:rPr>
        <w:t>ПРИКАЗ</w:t>
      </w:r>
    </w:p>
    <w:p w:rsidR="00350F15" w:rsidRDefault="00023C62">
      <w:pPr>
        <w:pStyle w:val="head"/>
      </w:pPr>
      <w:r>
        <w:rPr>
          <w:b/>
        </w:rPr>
        <w:t>от 19 октября 2005 г.</w:t>
      </w:r>
      <w:r>
        <w:br/>
      </w:r>
      <w:r>
        <w:rPr>
          <w:b/>
        </w:rPr>
        <w:t>№ 501</w:t>
      </w:r>
    </w:p>
    <w:p w:rsidR="00350F15" w:rsidRDefault="00023C62">
      <w:pPr>
        <w:pStyle w:val="head"/>
      </w:pPr>
      <w:r>
        <w:rPr>
          <w:b/>
        </w:rPr>
        <w:t>Об</w:t>
      </w:r>
      <w:r>
        <w:rPr>
          <w:b/>
        </w:rPr>
        <w:t xml:space="preserve"> утверждении Инструкции "О порядке приобретения, учета и выдачи органами социальной защиты Приднестровской Молдавской Республики путевок пенсионерам в санатории, профилактории, дома отдыха и другие лечебно-оздоровительные организации"</w:t>
      </w:r>
    </w:p>
    <w:p w:rsidR="00350F15" w:rsidRDefault="00023C62">
      <w:pPr>
        <w:pStyle w:val="a4"/>
        <w:jc w:val="center"/>
      </w:pPr>
      <w:r>
        <w:t>от 07.02.08, 15.07.11</w:t>
      </w:r>
    </w:p>
    <w:p w:rsidR="00350F15" w:rsidRDefault="00023C62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8 декабря 2005 г.</w:t>
      </w:r>
      <w:r>
        <w:br/>
      </w:r>
      <w:r>
        <w:t>Регистрационный № 3407</w:t>
      </w:r>
    </w:p>
    <w:p w:rsidR="00350F15" w:rsidRDefault="00023C62">
      <w:pPr>
        <w:ind w:firstLine="480"/>
        <w:jc w:val="both"/>
      </w:pPr>
      <w:proofErr w:type="gramStart"/>
      <w:r>
        <w:t xml:space="preserve">В соответствии с </w:t>
      </w:r>
      <w:hyperlink r:id="rId7" w:tooltip="(ВСТУПИЛ В СИЛУ 01.02.2002) О социальной защите ветеранов войны" w:history="1">
        <w:r>
          <w:rPr>
            <w:rStyle w:val="a3"/>
          </w:rPr>
          <w:t>Законом Приднестровской Молдавской Республики от 1 февраля 2002 года № 98-ЗИД-III "О социальной защите ветеранов войны"</w:t>
        </w:r>
      </w:hyperlink>
      <w:r>
        <w:t xml:space="preserve"> (САЗ 02-5) с изменениями и дополнениями, внесенными </w:t>
      </w:r>
      <w:hyperlink r:id="rId8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Приднестровской Молдавской Республики от 18 апреля 2002 года № 120-ЗД-III</w:t>
        </w:r>
      </w:hyperlink>
      <w:r>
        <w:t xml:space="preserve"> (САЗ 02-16); </w:t>
      </w:r>
      <w:hyperlink r:id="rId9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</w:t>
        </w:r>
        <w:r>
          <w:rPr>
            <w:rStyle w:val="a3"/>
          </w:rPr>
          <w:t>-III</w:t>
        </w:r>
      </w:hyperlink>
      <w:r>
        <w:t xml:space="preserve"> (САЗ 02-30); </w:t>
      </w:r>
      <w:hyperlink r:id="rId10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</w:t>
        </w:r>
        <w:r>
          <w:rPr>
            <w:rStyle w:val="a3"/>
          </w:rPr>
          <w:t>реля 2003 года № 264-ЗИД-III</w:t>
        </w:r>
      </w:hyperlink>
      <w:r>
        <w:t> (САЗ 03-16);</w:t>
      </w:r>
      <w:proofErr w:type="gramEnd"/>
      <w:r>
        <w:t xml:space="preserve"> </w:t>
      </w:r>
      <w:hyperlink r:id="rId11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proofErr w:type="gramStart"/>
        <w:r>
          <w:rPr>
            <w:rStyle w:val="a3"/>
          </w:rPr>
          <w:t>от 22 мая 2003 года № 278-ЗД-III</w:t>
        </w:r>
      </w:hyperlink>
      <w:r>
        <w:t xml:space="preserve"> (САЗ 03-21); </w:t>
      </w:r>
      <w:hyperlink r:id="rId12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04-25); </w:t>
      </w:r>
      <w:hyperlink r:id="rId13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04-40); </w:t>
      </w:r>
      <w:hyperlink r:id="rId14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> (</w:t>
      </w:r>
      <w:r>
        <w:t xml:space="preserve">САЗ 05-1); </w:t>
      </w:r>
      <w:hyperlink r:id="rId15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</w:t>
        </w:r>
        <w:r>
          <w:rPr>
            <w:rStyle w:val="a3"/>
          </w:rPr>
          <w:t>-ЗД-IV</w:t>
        </w:r>
      </w:hyperlink>
      <w:r>
        <w:t xml:space="preserve"> (САЗ 07-4); </w:t>
      </w:r>
      <w:hyperlink r:id="rId16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</w:t>
        </w:r>
        <w:r>
          <w:rPr>
            <w:rStyle w:val="a3"/>
          </w:rPr>
          <w:t xml:space="preserve"> года № 294-ЗД-IV</w:t>
        </w:r>
      </w:hyperlink>
      <w:r>
        <w:t xml:space="preserve"> (САЗ 07-40); </w:t>
      </w:r>
      <w:hyperlink r:id="rId17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</w:t>
        </w:r>
        <w:r>
          <w:rPr>
            <w:rStyle w:val="a3"/>
          </w:rPr>
          <w:t>ня 2009 года № 780-ЗИ-IV</w:t>
        </w:r>
      </w:hyperlink>
      <w:r>
        <w:t xml:space="preserve"> (САЗ 09-25); </w:t>
      </w:r>
      <w:hyperlink r:id="rId18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26 мая 2010 года № 87-ЗИД-IV</w:t>
        </w:r>
      </w:hyperlink>
      <w:r>
        <w:t xml:space="preserve"> (САЗ 10-21); </w:t>
      </w:r>
      <w:hyperlink r:id="rId19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июля 2010 года № 151-ЗИД-IV</w:t>
        </w:r>
      </w:hyperlink>
      <w:r>
        <w:t xml:space="preserve"> (САЗ 10-30); </w:t>
      </w:r>
      <w:hyperlink r:id="rId20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11-16); </w:t>
      </w:r>
      <w:hyperlink r:id="rId21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11-41); </w:t>
      </w:r>
      <w:hyperlink r:id="rId22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11-41); </w:t>
      </w:r>
      <w:hyperlink r:id="rId23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 xml:space="preserve"> (САЗ 12-3); </w:t>
      </w:r>
      <w:hyperlink r:id="rId24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264-ЗИ-V</w:t>
        </w:r>
      </w:hyperlink>
      <w:r>
        <w:t> (САЗ 12</w:t>
      </w:r>
      <w:r>
        <w:t xml:space="preserve">-53), </w:t>
      </w:r>
      <w:hyperlink r:id="rId25" w:tooltip="(ВСТУПИЛ В СИЛУ 03.07.2006) О социальной защите инвалидов" w:history="1">
        <w:r>
          <w:rPr>
            <w:rStyle w:val="a3"/>
          </w:rPr>
          <w:t>Законом Приднестровской Молдавской Республики от 26 июня 2006 года № 51-З-IV "О социальной защите инвалидов"</w:t>
        </w:r>
      </w:hyperlink>
      <w:r>
        <w:t xml:space="preserve"> (САЗ 06-27) с изменениями и дополнениями, внесенными </w:t>
      </w:r>
      <w:hyperlink r:id="rId26" w:tooltip="(ВСТУПИЛ В СИЛУ 25.07.2007) О внесении изме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законами Приднестровской Молдавской Республики от 25 июля 2007 года № 259-ЗИ-IV</w:t>
        </w:r>
      </w:hyperlink>
      <w:r>
        <w:t xml:space="preserve"> (САЗ 07- 31); </w:t>
      </w:r>
      <w:hyperlink r:id="rId27" w:tooltip="(ВСТУПИЛ В СИЛУ 20.05.2008) О внесении допол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20 мая 2008 года № 468-ЗД-IV</w:t>
        </w:r>
      </w:hyperlink>
      <w:r>
        <w:t xml:space="preserve"> (САЗ 08-20); </w:t>
      </w:r>
      <w:hyperlink r:id="rId28" w:tooltip="(ВСТУПИЛ В СИЛУ 30.04.2009) О внесении изменения в Закон Приднестровской Молдавской Республики &quot;О социальной защите инвалидов&quot; в связи с принятием Закона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от 30 апреля 2009 года № 741-ЗИ-IV</w:t>
        </w:r>
      </w:hyperlink>
      <w:r>
        <w:t xml:space="preserve"> (САЗ 09-18); </w:t>
      </w:r>
      <w:hyperlink r:id="rId29" w:tooltip="(ВСТУПИЛ В СИЛУ 08.07.2009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8 июля 2009 года № 802-ЗД-IV</w:t>
        </w:r>
      </w:hyperlink>
      <w:r>
        <w:t xml:space="preserve"> (САЗ 09-29); </w:t>
      </w:r>
      <w:hyperlink r:id="rId30" w:tooltip="(ВСТУПИЛ В СИЛУ 25.09.2009) О внесении изменений в Закон Приднестровской Молдавской Республики &quot;О социальной защите инвалидов&quot;" w:history="1">
        <w:r>
          <w:rPr>
            <w:rStyle w:val="a3"/>
          </w:rPr>
          <w:t>от 25 сентября 2009 года № 872-ЗИ-IV</w:t>
        </w:r>
      </w:hyperlink>
      <w:r>
        <w:t xml:space="preserve"> (САЗ 09-39); </w:t>
      </w:r>
      <w:hyperlink r:id="rId31" w:tooltip="(ВСТУПИЛ В СИЛУ 21.04.2011) О внесении изменения 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21 апреля 2011 года № 32-ЗИД-V</w:t>
        </w:r>
      </w:hyperlink>
      <w:r>
        <w:t xml:space="preserve"> (САЗ 11-16); </w:t>
      </w:r>
      <w:hyperlink r:id="rId32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 11 октября 2011 года № 174-ЗД-V</w:t>
        </w:r>
      </w:hyperlink>
      <w:r>
        <w:t xml:space="preserve"> (САЗ 11-41); </w:t>
      </w:r>
      <w:hyperlink r:id="rId33" w:tooltip="(ВСТУПИЛ В СИЛУ 23.07.2012) О внесении дополнения в Закон Приднестровской Молдавской Республики &quot;О социальной защите инвалидов&quot;" w:history="1">
        <w:r>
          <w:rPr>
            <w:rStyle w:val="a3"/>
          </w:rPr>
          <w:t>от 16 июля 2012 года № 136-ЗД-V</w:t>
        </w:r>
      </w:hyperlink>
      <w:r>
        <w:t xml:space="preserve"> (САЗ 12-30); </w:t>
      </w:r>
      <w:hyperlink r:id="rId34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262-ЗИ-V</w:t>
        </w:r>
      </w:hyperlink>
      <w:r>
        <w:t xml:space="preserve"> (САЗ 12-53); </w:t>
      </w:r>
      <w:hyperlink r:id="rId35" w:tooltip="(ВСТУПИЛ В СИЛУ 05.01.2013) О внесении изменений в Закон Приднестровской Молдавской Республики " w:history="1">
        <w:r>
          <w:rPr>
            <w:rStyle w:val="a3"/>
          </w:rPr>
          <w:t>от 28 января 2013 года № 35-ЗИ-V</w:t>
        </w:r>
      </w:hyperlink>
      <w:r>
        <w:t xml:space="preserve"> (САЗ 13-4), </w:t>
      </w:r>
      <w:hyperlink r:id="rId36" w:tooltip="(ВСТУПИЛ В СИЛУ 01.01.2010) О социальной защите граждан, пострадавших вследствие Чернобыльской катастрофы и иных радиационных или техногенных катастроф" w:history="1">
        <w:r>
          <w:rPr>
            <w:rStyle w:val="a3"/>
          </w:rPr>
          <w:t>Законом Приднестровской Молдавской Республики от 11 января 2010 года № 8-З-IV "О социальной защите граждан, пострадавших вследствие Чернобыльской катастрофы и иных радиационных или техногенных катастроф"</w:t>
        </w:r>
      </w:hyperlink>
      <w:r>
        <w:t> (</w:t>
      </w:r>
      <w:r>
        <w:t xml:space="preserve">САЗ 10-2) с изменениями и дополнениями, внесенными </w:t>
      </w:r>
      <w:hyperlink r:id="rId37" w:tooltip="(ВСТУПИЛ В СИЛУ 21.04.2011) О внесени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законами Приднестровской Молдавской Республики от 21 апреля 2011 года № 30-ЗД-V</w:t>
        </w:r>
      </w:hyperlink>
      <w:r>
        <w:t xml:space="preserve"> (САЗ </w:t>
      </w:r>
      <w:r>
        <w:lastRenderedPageBreak/>
        <w:t xml:space="preserve">11-16); </w:t>
      </w:r>
      <w:hyperlink r:id="rId38" w:tooltip="(ВСТУПИЛ В СИЛУ 10.07.2012) О внесении изменений и дополнения в Закон Приднестровской Молдавской Республики &quot;О социальной защите граждан, пострадавших вследствие Чернобыльской катастрофы и иных радиационных или техногенных катастроф&quot;" w:history="1">
        <w:r>
          <w:rPr>
            <w:rStyle w:val="a3"/>
          </w:rPr>
          <w:t>от 5 июля 2012 года № 122-ЗИД-V</w:t>
        </w:r>
      </w:hyperlink>
      <w:r>
        <w:t xml:space="preserve"> (САЗ 12-28), </w:t>
      </w:r>
      <w:hyperlink r:id="rId39" w:tooltip="(ВСТУПИЛ В СИЛУ 01.01.2013) О социальной защите ветеранов и лиц пенсионного возраста" w:history="1">
        <w:r>
          <w:rPr>
            <w:rStyle w:val="a3"/>
          </w:rPr>
          <w:t>Законом Приднестровской Молдавской Республи</w:t>
        </w:r>
        <w:r>
          <w:rPr>
            <w:rStyle w:val="a3"/>
          </w:rPr>
          <w:t>ки от 25 апреля 2012 года № 48-З-V "О социальной защите ветеранов и лиц пенсионного возраста"</w:t>
        </w:r>
      </w:hyperlink>
      <w:r>
        <w:t xml:space="preserve"> (САЗ 12-18) с изменением, внесенным </w:t>
      </w:r>
      <w:hyperlink r:id="rId40" w:tooltip="(ВСТУПИЛ В СИЛУ 02.01.2013) О внесении изменения в Закон Приднестровской Молдавской Республики " w:history="1">
        <w:r>
          <w:rPr>
            <w:rStyle w:val="a3"/>
          </w:rPr>
          <w:t>Законом Приднестровской Молдавской Республики от 12 декабря 2012 года № 233-ЗИ-V</w:t>
        </w:r>
      </w:hyperlink>
      <w:r>
        <w:t xml:space="preserve"> (САЗ 12-51), </w:t>
      </w:r>
      <w:hyperlink r:id="rId41" w:tooltip="(ВСТУПИЛ В СИЛУ 30.11.1993) О реабилитации жертв политических репрессий" w:history="1">
        <w:r>
          <w:rPr>
            <w:rStyle w:val="a3"/>
          </w:rPr>
          <w:t>Законом Приднестровской Молдавской Республики от 30 ноября 1993 года "О реабилитации жертв политических репрессий"</w:t>
        </w:r>
      </w:hyperlink>
      <w:r>
        <w:t> (СЗМР 93-4) с изменениями и дополн</w:t>
      </w:r>
      <w:r>
        <w:t xml:space="preserve">ениями, внесенными законами Приднестровской Молдавской Республики от 17 января 1995 года (СЗМР 95-1); </w:t>
      </w:r>
      <w:r>
        <w:fldChar w:fldCharType="begin"/>
      </w:r>
      <w:r>
        <w:instrText xml:space="preserve"> HYPERLINK "http://pravopmr.ru/View.aspx?id=ff0h8VbKqPX</w:instrText>
      </w:r>
      <w:proofErr w:type="gramEnd"/>
      <w:r>
        <w:instrText>Dd9MziIdTLQ%3d%3d" \o "(ВСТУПИЛ В СИЛУ 16.06.2004) О внесении изменений в некоторые Законы Приднест</w:instrText>
      </w:r>
      <w:r>
        <w:instrText xml:space="preserve">ровской Молдавской Республики в связи с принятием Закона Приднестровской Молдавской Республики \"О внесении изменений и дополнений в Закон Приднестровской Молдавской Республики \"О социальной защищенности инвалидов и их семей\"" </w:instrText>
      </w:r>
      <w:r>
        <w:fldChar w:fldCharType="separate"/>
      </w:r>
      <w:proofErr w:type="gramStart"/>
      <w:r>
        <w:rPr>
          <w:rStyle w:val="a3"/>
        </w:rPr>
        <w:t>от 16 июня 2004 года № 429-</w:t>
      </w:r>
      <w:r>
        <w:rPr>
          <w:rStyle w:val="a3"/>
        </w:rPr>
        <w:t>ЗИ-III</w:t>
      </w:r>
      <w:r>
        <w:fldChar w:fldCharType="end"/>
      </w:r>
      <w:r>
        <w:t xml:space="preserve"> (САЗ 04-25); </w:t>
      </w:r>
      <w:hyperlink r:id="rId42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 11-ЗИД-IV</w:t>
        </w:r>
      </w:hyperlink>
      <w:r>
        <w:t xml:space="preserve"> (САЗ 06-13); </w:t>
      </w:r>
      <w:hyperlink r:id="rId43" w:tooltip="(ВСТУПИЛ В СИЛУ 05.06.2007) &quot;О внесении изменения и дополнения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5 июня 2007 года № 219-ЗИД-IV</w:t>
        </w:r>
      </w:hyperlink>
      <w:r>
        <w:t xml:space="preserve"> (САЗ 07-24); </w:t>
      </w:r>
      <w:hyperlink r:id="rId44" w:tooltip="(ВСТУПИЛ В СИЛУ 01.01.2013)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" w:history="1">
        <w:r>
          <w:rPr>
            <w:rStyle w:val="a3"/>
          </w:rPr>
          <w:t>от 16 октября 2012 года № 197-ЗИ-V</w:t>
        </w:r>
      </w:hyperlink>
      <w:r>
        <w:t xml:space="preserve"> (САЗ 12-43); </w:t>
      </w:r>
      <w:hyperlink r:id="rId45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 xml:space="preserve">от </w:t>
        </w:r>
        <w:r>
          <w:rPr>
            <w:rStyle w:val="a3"/>
          </w:rPr>
          <w:t>24 декабря 2012 года № 256-ЗИ-V</w:t>
        </w:r>
      </w:hyperlink>
      <w:r>
        <w:t xml:space="preserve"> (САЗ 12-53); </w:t>
      </w:r>
      <w:hyperlink r:id="rId46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267-ЗИ-V</w:t>
        </w:r>
      </w:hyperlink>
      <w:r>
        <w:t> (САЗ 12-53) и в целях качественного обеспечения пенсионеров путевками в санатории, профилактории, дома отдыха и другие лечебно-оздоровительные учреждения, приказываю.</w:t>
      </w:r>
      <w:proofErr w:type="gramEnd"/>
    </w:p>
    <w:p w:rsidR="00350F15" w:rsidRDefault="00023C62">
      <w:pPr>
        <w:ind w:firstLine="480"/>
        <w:jc w:val="both"/>
      </w:pPr>
      <w:r>
        <w:t>1. Утвердить Инструкцию "О порядке прио</w:t>
      </w:r>
      <w:r>
        <w:t>бретения, учета и выдачи органами социальной защиты Приднестровской Молдавской Республики путевок пенсионерам в санатории, профилактории, дома отдыха и другие лечебно-оздоровительные организации" (прилагается).</w:t>
      </w:r>
    </w:p>
    <w:p w:rsidR="00350F15" w:rsidRDefault="00023C62">
      <w:pPr>
        <w:ind w:firstLine="48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47" w:tooltip="(УТРАТИЛ СИЛУ 12.12.2005) О введении в действие Инструкции &quot;О порядке приобретения, учета и выдачи органами социального обеспечения Приднестровской Молдавской Республики путевок пенсионерам в санатории, профилактории, дома отдыха и другие лечебно-оздоровительные учреждения&quot;" w:history="1">
        <w:r>
          <w:rPr>
            <w:rStyle w:val="a3"/>
          </w:rPr>
          <w:t xml:space="preserve">Приказ Министерства здравоохранения и социальной защиты Приднестровской Молдавской Республики от 20 октября 2000 года № 457 "О введении в действие Инструкции "О порядке </w:t>
        </w:r>
        <w:r>
          <w:rPr>
            <w:rStyle w:val="a3"/>
          </w:rPr>
          <w:t>приобретения, учета и выдачи органами социальной защиты Приднестровской Молдавской Республики путевок пенсионерам в санатории, профилактории, дома отдыха и другие лечебно-оздоровительные учреждения"</w:t>
        </w:r>
      </w:hyperlink>
      <w:r>
        <w:t> (рег. № 842 от 3 января 2003 г.)</w:t>
      </w:r>
      <w:proofErr w:type="gramEnd"/>
    </w:p>
    <w:p w:rsidR="00350F15" w:rsidRDefault="00023C62">
      <w:pPr>
        <w:ind w:firstLine="480"/>
        <w:jc w:val="both"/>
      </w:pPr>
      <w:r>
        <w:t>3. Направить настоящи</w:t>
      </w:r>
      <w:r>
        <w:t>й Приказ в Министерство юстиции Приднестровской Молдавской Республики для государственной регистрации.</w:t>
      </w:r>
    </w:p>
    <w:p w:rsidR="00350F15" w:rsidRDefault="00023C62">
      <w:pPr>
        <w:ind w:firstLine="480"/>
        <w:jc w:val="both"/>
      </w:pPr>
      <w:r>
        <w:t>4. Городским (районным) Центрам социального страхования и социальной защиты при определении порядка приобретения, учета и выдачи путевок пенсионерам в са</w:t>
      </w:r>
      <w:r>
        <w:t>натории, профилактории, дома отдыха и другие лечебно-оздоровительные организации, руководствоваться настоящим Приказом.</w:t>
      </w:r>
    </w:p>
    <w:p w:rsidR="00350F15" w:rsidRDefault="00023C62">
      <w:pPr>
        <w:ind w:firstLine="48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по социальной защите и труду Приднестровской Мол</w:t>
      </w:r>
      <w:r>
        <w:t>давской Республики.</w:t>
      </w:r>
    </w:p>
    <w:p w:rsidR="00350F15" w:rsidRDefault="00023C62">
      <w:pPr>
        <w:ind w:firstLine="480"/>
        <w:jc w:val="both"/>
      </w:pPr>
      <w:r>
        <w:t>6. Настоящий Приказ вступает в силу со дня официального опубликования.</w:t>
      </w:r>
    </w:p>
    <w:p w:rsidR="00350F15" w:rsidRDefault="00023C62">
      <w:pPr>
        <w:pStyle w:val="a4"/>
      </w:pPr>
      <w:r>
        <w:rPr>
          <w:b/>
        </w:rPr>
        <w:t>МИНИСТР И. ТКАЧЕНКО</w:t>
      </w:r>
    </w:p>
    <w:p w:rsidR="00350F15" w:rsidRDefault="00023C62">
      <w:pPr>
        <w:pStyle w:val="a4"/>
      </w:pPr>
      <w:r>
        <w:t>г. Тирасполь</w:t>
      </w:r>
      <w:r>
        <w:br/>
      </w:r>
      <w:r>
        <w:t>19 октября 2005 г.</w:t>
      </w:r>
      <w:r>
        <w:br/>
      </w:r>
      <w:r>
        <w:t>№ 501</w:t>
      </w:r>
    </w:p>
    <w:p w:rsidR="00350F15" w:rsidRDefault="00023C62">
      <w:pPr>
        <w:ind w:firstLine="480"/>
        <w:jc w:val="both"/>
      </w:pPr>
      <w:r>
        <w:t>Ретроспектива изменений Приложения:</w:t>
      </w:r>
    </w:p>
    <w:p w:rsidR="00350F15" w:rsidRDefault="00023C62">
      <w:pPr>
        <w:ind w:firstLine="480"/>
        <w:jc w:val="both"/>
      </w:pPr>
      <w:r>
        <w:t>Редакция 2 - Приказ Министерства здравоохранения и социальной защиты ПМ</w:t>
      </w:r>
      <w:r>
        <w:t>Р от 07.02.08 № 80 (САЗ 08-9);</w:t>
      </w:r>
    </w:p>
    <w:p w:rsidR="00350F15" w:rsidRDefault="00023C62">
      <w:pPr>
        <w:ind w:firstLine="480"/>
        <w:jc w:val="both"/>
      </w:pPr>
      <w:r>
        <w:t>Редакция 3 - Приказ Министерства здравоохранения и социальной защиты ПМР от 15.07.11 № 386 (САЗ 11-32).</w:t>
      </w:r>
    </w:p>
    <w:p w:rsidR="00350F15" w:rsidRDefault="00023C62">
      <w:pPr>
        <w:pStyle w:val="a4"/>
        <w:jc w:val="right"/>
      </w:pPr>
      <w:r>
        <w:t>Приложение</w:t>
      </w:r>
      <w:r>
        <w:br/>
      </w:r>
      <w:r>
        <w:t>к Приказу Министра здравоохранения</w:t>
      </w:r>
      <w:r>
        <w:br/>
      </w:r>
      <w:r>
        <w:t>и социальной защиты</w:t>
      </w:r>
      <w:r>
        <w:br/>
      </w:r>
      <w:r>
        <w:lastRenderedPageBreak/>
        <w:t>Приднестровской Молдавской Республики</w:t>
      </w:r>
      <w:r>
        <w:br/>
      </w:r>
      <w:r>
        <w:t>от 19 октября 200</w:t>
      </w:r>
      <w:r>
        <w:t>5 года № 501</w:t>
      </w:r>
    </w:p>
    <w:p w:rsidR="00350F15" w:rsidRDefault="00023C62">
      <w:pPr>
        <w:pStyle w:val="1"/>
        <w:ind w:firstLine="480"/>
        <w:jc w:val="center"/>
      </w:pPr>
      <w:r>
        <w:t>Инструкция</w:t>
      </w:r>
      <w:r>
        <w:br/>
        <w:t>о порядке приобретения, учета и выдачи органами социальной</w:t>
      </w:r>
      <w:r>
        <w:br/>
        <w:t>защиты Приднестровской Молдавской Республики</w:t>
      </w:r>
      <w:r>
        <w:br/>
        <w:t>путевок пенсионерам в санатории, профилактории,</w:t>
      </w:r>
      <w:r>
        <w:br/>
        <w:t>дома отдыха и другие лечебно-оздоровительные организации</w:t>
      </w:r>
    </w:p>
    <w:p w:rsidR="00350F15" w:rsidRDefault="00023C62">
      <w:pPr>
        <w:pStyle w:val="2"/>
        <w:ind w:firstLine="480"/>
        <w:jc w:val="center"/>
      </w:pPr>
      <w:r>
        <w:t>1. Общие положения</w:t>
      </w:r>
    </w:p>
    <w:p w:rsidR="00350F15" w:rsidRDefault="00023C62">
      <w:pPr>
        <w:ind w:firstLine="480"/>
        <w:jc w:val="both"/>
      </w:pPr>
      <w:r>
        <w:t xml:space="preserve">1. </w:t>
      </w:r>
      <w:r>
        <w:t>Неработающие пенсионеры, которые имеют право на санаторно-курортное лечение, обеспечиваются бесплатными путевками в санатории, профилактории, дома отдыха, другие лечебно-оздоровительные организации расположенные на территории Приднестровской Молдавской Рес</w:t>
      </w:r>
      <w:r>
        <w:t>публики, на основании медицинских показаний, через соответствующие органы, осуществляющие пенсионное обеспечение в соответствии с действующим законодательством.</w:t>
      </w:r>
    </w:p>
    <w:p w:rsidR="00350F15" w:rsidRDefault="00023C62">
      <w:pPr>
        <w:ind w:firstLine="480"/>
        <w:jc w:val="both"/>
      </w:pPr>
      <w:r>
        <w:t>2. Работающие граждане, которые в соответствии с действующим законодательством имеют право на п</w:t>
      </w:r>
      <w:r>
        <w:t>олучение путевки, обеспечиваются ими - по основному месту работы.</w:t>
      </w:r>
    </w:p>
    <w:p w:rsidR="00350F15" w:rsidRDefault="00023C62">
      <w:pPr>
        <w:ind w:firstLine="480"/>
        <w:jc w:val="both"/>
      </w:pPr>
      <w:r>
        <w:t>3. Граждане, которые в соответствии с действующим законодательством имеют право на получение двух государственных пенсий, обеспечиваются санаторно-курортными путевками по месту получения осн</w:t>
      </w:r>
      <w:r>
        <w:t>овной пенсии.</w:t>
      </w:r>
    </w:p>
    <w:p w:rsidR="00350F15" w:rsidRDefault="00023C62">
      <w:pPr>
        <w:ind w:firstLine="480"/>
        <w:jc w:val="both"/>
      </w:pPr>
      <w:r>
        <w:t>Ретроспектива изменений пункта 4:</w:t>
      </w:r>
    </w:p>
    <w:p w:rsidR="00350F15" w:rsidRDefault="00023C62">
      <w:pPr>
        <w:ind w:firstLine="480"/>
        <w:jc w:val="both"/>
      </w:pPr>
      <w:r>
        <w:t>Редакция 3 - Приказ Министерства здравоохранения и социальной защиты ПМР от 15.07.11 № 386 (САЗ 11-32).</w:t>
      </w:r>
    </w:p>
    <w:p w:rsidR="00350F15" w:rsidRDefault="00023C62">
      <w:pPr>
        <w:ind w:firstLine="480"/>
        <w:jc w:val="both"/>
      </w:pPr>
      <w:r>
        <w:t>4. Право на получение бесплатной путевки на санаторно-курортное лечение в городских (районных) центрах с</w:t>
      </w:r>
      <w:r>
        <w:t>оциального страхования и социальной защиты Приднестровской Молдавской Республики имеют:</w:t>
      </w:r>
    </w:p>
    <w:p w:rsidR="00350F15" w:rsidRDefault="00023C62">
      <w:pPr>
        <w:ind w:firstLine="480"/>
        <w:jc w:val="both"/>
      </w:pPr>
      <w:proofErr w:type="gramStart"/>
      <w:r>
        <w:t xml:space="preserve">а) неработающие участники боевых действий в период Великой Отечественной войны и других операций по защите СССР указанные в пунктах 3, 4 статьи 4 </w:t>
      </w:r>
      <w:hyperlink r:id="rId48" w:tooltip="(ВСТУПИЛ В СИЛУ 01.02.2002) О социальной защите ветеранов войны" w:history="1">
        <w:r>
          <w:rPr>
            <w:rStyle w:val="a3"/>
          </w:rPr>
          <w:t>Закона Приднестровской Молдавской Республики от 1 февраля 2002 года № 98-ЗИД-III "О социальной защите ветеранов войны"</w:t>
        </w:r>
      </w:hyperlink>
      <w:r>
        <w:t>, с изменениям</w:t>
      </w:r>
      <w:r>
        <w:t xml:space="preserve">и и дополнениями внесенными </w:t>
      </w:r>
      <w:hyperlink r:id="rId49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</w:t>
        </w:r>
        <w:r>
          <w:rPr>
            <w:rStyle w:val="a3"/>
          </w:rPr>
          <w:t>нестровской Молдавской Республики от 18 апреля 2002 года № 120-ЗД-III</w:t>
        </w:r>
      </w:hyperlink>
      <w:r>
        <w:t xml:space="preserve"> (САЗ 02-16), </w:t>
      </w:r>
      <w:hyperlink r:id="rId50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</w:t>
        </w:r>
        <w:proofErr w:type="gramEnd"/>
        <w:r>
          <w:rPr>
            <w:rStyle w:val="a3"/>
          </w:rPr>
          <w:t xml:space="preserve"> № </w:t>
        </w:r>
        <w:proofErr w:type="gramStart"/>
        <w:r>
          <w:rPr>
            <w:rStyle w:val="a3"/>
          </w:rPr>
          <w:t>171-ЗИД-III</w:t>
        </w:r>
      </w:hyperlink>
      <w:r>
        <w:t xml:space="preserve"> (САЗ 02-30), </w:t>
      </w:r>
      <w:hyperlink r:id="rId51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 </w:t>
      </w:r>
      <w:proofErr w:type="spellStart"/>
      <w:r>
        <w:t>и</w:t>
      </w:r>
      <w:hyperlink r:id="rId52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</w:t>
        </w:r>
        <w:proofErr w:type="spellEnd"/>
        <w:r>
          <w:rPr>
            <w:rStyle w:val="a3"/>
          </w:rPr>
          <w:t xml:space="preserve"> 22 мая 2003 года № 278-ЗД-III</w:t>
        </w:r>
      </w:hyperlink>
      <w:r>
        <w:t xml:space="preserve"> (САЗ 03-21), </w:t>
      </w:r>
      <w:hyperlink r:id="rId53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2004 года № 429-ЗИ-III</w:t>
        </w:r>
      </w:hyperlink>
      <w:r>
        <w:t xml:space="preserve"> (САЗ 04-25), </w:t>
      </w:r>
      <w:hyperlink r:id="rId54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 xml:space="preserve">от </w:t>
        </w:r>
        <w:r>
          <w:rPr>
            <w:rStyle w:val="a3"/>
          </w:rPr>
          <w:lastRenderedPageBreak/>
          <w:t>30 сентября 2004 года № 474-ЗИД-III</w:t>
        </w:r>
      </w:hyperlink>
      <w:r>
        <w:t xml:space="preserve"> (САЗ 04-40), </w:t>
      </w:r>
      <w:hyperlink r:id="rId55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№ 507-ЗД-III</w:t>
        </w:r>
      </w:hyperlink>
      <w:r>
        <w:t>  (САЗ 05-01); (далее по тексту Закон Приднестровской Молдав</w:t>
      </w:r>
      <w:r>
        <w:t>ской Республики "О социальной защите ветеранов войны");</w:t>
      </w:r>
      <w:proofErr w:type="gramEnd"/>
    </w:p>
    <w:p w:rsidR="00350F15" w:rsidRDefault="00023C62">
      <w:pPr>
        <w:ind w:firstLine="480"/>
        <w:jc w:val="both"/>
      </w:pPr>
      <w:r>
        <w:t>б) неработающие участники боевых действий на территории других государств, перечень которых определен разделом I Приложения к Закону Приднестровской Молдавской Республики "О социальной защите ветерано</w:t>
      </w:r>
      <w:r>
        <w:t>в войны";</w:t>
      </w:r>
    </w:p>
    <w:p w:rsidR="00350F15" w:rsidRDefault="00023C62">
      <w:pPr>
        <w:ind w:firstLine="480"/>
        <w:jc w:val="both"/>
      </w:pPr>
      <w:r>
        <w:t>в) неработающие участники Великой Отечественной войны, определенные пунктом 3 статьи 4 Закона Приднестровской Молдавской Республики "О социальной защите ветеранов войны", ставшие инвалидами вследствие общего заболевания, трудового увечья и других</w:t>
      </w:r>
      <w:r>
        <w:t xml:space="preserve"> причин (за исключением лиц, инвалидность которых наступила вследствие противоправных действий) получившие права и льготы инвалидов войны;</w:t>
      </w:r>
    </w:p>
    <w:p w:rsidR="00350F15" w:rsidRDefault="00023C62">
      <w:pPr>
        <w:ind w:firstLine="480"/>
        <w:jc w:val="both"/>
      </w:pPr>
      <w:r>
        <w:t>г) неработающие участники боевых действий по защите Приднестровской Молдавской Республики и боевых действий на террит</w:t>
      </w:r>
      <w:r>
        <w:t>ории других государств, перечень которых определен разделом III Приложения к Закону Приднестровской Молдавской Республики "О социальной защите ветеранов войны";</w:t>
      </w:r>
    </w:p>
    <w:p w:rsidR="00350F15" w:rsidRDefault="00023C62">
      <w:pPr>
        <w:ind w:firstLine="480"/>
        <w:jc w:val="both"/>
      </w:pPr>
      <w:r>
        <w:t>д) неработающие инвалиды войны;</w:t>
      </w:r>
    </w:p>
    <w:p w:rsidR="00350F15" w:rsidRDefault="00023C62">
      <w:pPr>
        <w:ind w:firstLine="480"/>
        <w:jc w:val="both"/>
      </w:pPr>
      <w:r>
        <w:t>При предоставлении льготы инвалид 1 группы, нуждающийся в посто</w:t>
      </w:r>
      <w:r>
        <w:t>янном уходе, при осуществлении санаторно-курортного лечения имеет право на получение второй путевки для сопровождающего его лица.</w:t>
      </w:r>
    </w:p>
    <w:p w:rsidR="00350F15" w:rsidRDefault="00023C62">
      <w:pPr>
        <w:ind w:firstLine="480"/>
        <w:jc w:val="both"/>
      </w:pPr>
      <w:r>
        <w:t xml:space="preserve">е) неработающие граждане, ставшие инвалидами в результате ранений полученных 2 ноября 1990 года при нападении полицейских сил </w:t>
      </w:r>
      <w:r>
        <w:t>Республики Молдова на г. Дубоссары;</w:t>
      </w:r>
    </w:p>
    <w:p w:rsidR="00350F15" w:rsidRDefault="00023C62">
      <w:pPr>
        <w:ind w:firstLine="480"/>
        <w:jc w:val="both"/>
      </w:pPr>
      <w:r>
        <w:t>При предоставлении льготы инвалид 1 группы, нуждающийся в постоянном уходе, при осуществлении санаторно-курортного лечения имеет право на получение второй путевки для сопровождающего его лица.</w:t>
      </w:r>
    </w:p>
    <w:p w:rsidR="00350F15" w:rsidRDefault="00023C62">
      <w:pPr>
        <w:ind w:firstLine="480"/>
        <w:jc w:val="both"/>
      </w:pPr>
      <w:r>
        <w:t>ж) неработающие участники в</w:t>
      </w:r>
      <w:r>
        <w:t xml:space="preserve">ойны и </w:t>
      </w:r>
      <w:proofErr w:type="gramStart"/>
      <w:r>
        <w:t>лица</w:t>
      </w:r>
      <w:proofErr w:type="gramEnd"/>
      <w:r>
        <w:t xml:space="preserve"> приравненные к ним, указанные в пунктах 1, 2, 3, 4 статьи 6 Закона Приднестровской Молдавской Республики "О социальной защите ветеранов войны";</w:t>
      </w:r>
    </w:p>
    <w:p w:rsidR="00350F15" w:rsidRDefault="00023C62">
      <w:pPr>
        <w:ind w:firstLine="480"/>
        <w:jc w:val="both"/>
      </w:pPr>
      <w:r>
        <w:t xml:space="preserve">з) </w:t>
      </w:r>
      <w:proofErr w:type="gramStart"/>
      <w:r>
        <w:t>лица</w:t>
      </w:r>
      <w:proofErr w:type="gramEnd"/>
      <w:r>
        <w:t xml:space="preserve"> имеющие особые заслуги перед Родиной (Герои Советского Союза: лица, награжденные орденом Сла</w:t>
      </w:r>
      <w:r>
        <w:t>вы трех степеней; Герои Социалистического труда; лица, награжденные орденами Трудовой Славы трех степеней);</w:t>
      </w:r>
    </w:p>
    <w:p w:rsidR="00350F15" w:rsidRDefault="00023C62">
      <w:pPr>
        <w:ind w:firstLine="480"/>
        <w:jc w:val="both"/>
      </w:pPr>
      <w:r>
        <w:t>и) неработающие инвалиды по зрению 1 группы;</w:t>
      </w:r>
    </w:p>
    <w:p w:rsidR="00350F15" w:rsidRDefault="00023C62">
      <w:pPr>
        <w:ind w:firstLine="480"/>
        <w:jc w:val="both"/>
      </w:pPr>
      <w:r>
        <w:t>Неработающий инвалид по зрению 1 группы при осуществлении санаторно-курортного лечения имеет право на п</w:t>
      </w:r>
      <w:r>
        <w:t>олучение второй путевки для сопровождающего его лица.</w:t>
      </w:r>
    </w:p>
    <w:p w:rsidR="00350F15" w:rsidRDefault="00023C62">
      <w:pPr>
        <w:ind w:firstLine="480"/>
        <w:jc w:val="both"/>
      </w:pPr>
      <w:r>
        <w:t>Ретроспектива изменений подпункта "к" пункта 4:</w:t>
      </w:r>
    </w:p>
    <w:p w:rsidR="00350F15" w:rsidRDefault="00023C62">
      <w:pPr>
        <w:ind w:firstLine="480"/>
        <w:jc w:val="both"/>
      </w:pPr>
      <w:r>
        <w:t>Редакция 2 - Приказ Министерства здравоохранения и социальной защиты ПМР от 07.02.08 № 80 (САЗ 08-9).</w:t>
      </w:r>
    </w:p>
    <w:p w:rsidR="00350F15" w:rsidRDefault="00023C62">
      <w:pPr>
        <w:ind w:firstLine="480"/>
        <w:jc w:val="both"/>
      </w:pPr>
      <w:r>
        <w:t>к) неработающие инвалиды 1 и 2 группы общего заболев</w:t>
      </w:r>
      <w:r>
        <w:t>ания, инвалиды трудового увечья, профессионального заболевания, заболевания полученного в период военной службы, инвалиды с детства 1, 2 групп, ребенку-инвалиду в возрасте до 18 лет.</w:t>
      </w:r>
    </w:p>
    <w:p w:rsidR="00350F15" w:rsidRDefault="00023C62">
      <w:pPr>
        <w:ind w:firstLine="480"/>
        <w:jc w:val="both"/>
      </w:pPr>
      <w:r>
        <w:t>При предоставлении льготы, неработающий инвалид 1 группы, ребенок-инвалид</w:t>
      </w:r>
      <w:r>
        <w:t>, нуждающиеся в постоянном уходе при осуществлении санаторно-курортного лечения, имеют право на получение второй путевки для сопровождающего их лица.</w:t>
      </w:r>
    </w:p>
    <w:p w:rsidR="00350F15" w:rsidRDefault="00023C62">
      <w:pPr>
        <w:ind w:firstLine="480"/>
        <w:jc w:val="both"/>
      </w:pPr>
      <w:proofErr w:type="gramStart"/>
      <w:r>
        <w:t xml:space="preserve">л) Граждане, ставшие инвалидами, получившие или перенесшие лучевую болезнь, другие заболевания, связанные </w:t>
      </w:r>
      <w:r>
        <w:t xml:space="preserve">с радиационным облучением,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объединение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  <w:proofErr w:type="gramEnd"/>
    </w:p>
    <w:p w:rsidR="00350F15" w:rsidRDefault="00023C62">
      <w:pPr>
        <w:ind w:firstLine="480"/>
        <w:jc w:val="both"/>
      </w:pPr>
      <w:r>
        <w:lastRenderedPageBreak/>
        <w:t>При предо</w:t>
      </w:r>
      <w:r>
        <w:t>ставлении льготы инвалид 1 группы, нуждающийся в постоянном уходе, имеет право на получение второй путевки на санаторно-курортное лечение для сопровождающего лица</w:t>
      </w:r>
    </w:p>
    <w:p w:rsidR="00350F15" w:rsidRDefault="00023C62">
      <w:pPr>
        <w:ind w:firstLine="480"/>
        <w:jc w:val="both"/>
      </w:pPr>
      <w:r>
        <w:rPr>
          <w:color w:val="FF0000"/>
        </w:rPr>
        <w:t>Исключе</w:t>
      </w:r>
      <w:proofErr w:type="gramStart"/>
      <w:r>
        <w:rPr>
          <w:color w:val="FF0000"/>
        </w:rPr>
        <w:t>н(</w:t>
      </w:r>
      <w:proofErr w:type="gramEnd"/>
      <w:r>
        <w:rPr>
          <w:color w:val="FF0000"/>
        </w:rPr>
        <w:t>-а)</w:t>
      </w:r>
    </w:p>
    <w:p w:rsidR="00350F15" w:rsidRDefault="00023C62">
      <w:pPr>
        <w:ind w:firstLine="480"/>
        <w:jc w:val="both"/>
      </w:pPr>
      <w:r>
        <w:rPr>
          <w:color w:val="FF0000"/>
        </w:rPr>
        <w:t>Исключе</w:t>
      </w:r>
      <w:proofErr w:type="gramStart"/>
      <w:r>
        <w:rPr>
          <w:color w:val="FF0000"/>
        </w:rPr>
        <w:t>н(</w:t>
      </w:r>
      <w:proofErr w:type="gramEnd"/>
      <w:r>
        <w:rPr>
          <w:color w:val="FF0000"/>
        </w:rPr>
        <w:t>-а)</w:t>
      </w:r>
    </w:p>
    <w:p w:rsidR="00350F15" w:rsidRDefault="00023C62">
      <w:pPr>
        <w:ind w:firstLine="480"/>
        <w:jc w:val="both"/>
      </w:pPr>
      <w:r>
        <w:rPr>
          <w:color w:val="FF0000"/>
        </w:rPr>
        <w:t>Исключе</w:t>
      </w:r>
      <w:proofErr w:type="gramStart"/>
      <w:r>
        <w:rPr>
          <w:color w:val="FF0000"/>
        </w:rPr>
        <w:t>н(</w:t>
      </w:r>
      <w:proofErr w:type="gramEnd"/>
      <w:r>
        <w:rPr>
          <w:color w:val="FF0000"/>
        </w:rPr>
        <w:t>-а)</w:t>
      </w:r>
    </w:p>
    <w:p w:rsidR="00350F15" w:rsidRDefault="00023C62">
      <w:pPr>
        <w:ind w:firstLine="480"/>
        <w:jc w:val="both"/>
      </w:pPr>
      <w:r>
        <w:t>п) ветераны труда;</w:t>
      </w:r>
    </w:p>
    <w:p w:rsidR="00350F15" w:rsidRDefault="00023C62">
      <w:pPr>
        <w:ind w:firstLine="480"/>
        <w:jc w:val="both"/>
      </w:pPr>
      <w:r>
        <w:t xml:space="preserve">р) неработающие члены семей </w:t>
      </w:r>
      <w:r>
        <w:t>погибших или умерших военнослужащих, указанные в пунктах 1 и 2 статьи 8 Закона Приднестровской Молдавской Республики "О социальной защите ветеранов войны";</w:t>
      </w:r>
    </w:p>
    <w:p w:rsidR="00350F15" w:rsidRDefault="00023C62">
      <w:pPr>
        <w:ind w:firstLine="480"/>
        <w:jc w:val="both"/>
      </w:pPr>
      <w:r>
        <w:t>с) дети участников боевых действий по защите Приднестровской Молдавской Республики, погибших или уме</w:t>
      </w:r>
      <w:r>
        <w:t>рших вследствие военной травмы, полученной в период боевых действий по защите Приднестровской Молдавской Республики, либо заболевания, связанного с участием в боевых действиях;</w:t>
      </w:r>
    </w:p>
    <w:p w:rsidR="00350F15" w:rsidRDefault="00023C62">
      <w:pPr>
        <w:ind w:firstLine="480"/>
        <w:jc w:val="both"/>
      </w:pPr>
      <w:r>
        <w:t>Ретроспектива изменений подпункта "т" пункта 4:</w:t>
      </w:r>
    </w:p>
    <w:p w:rsidR="00350F15" w:rsidRDefault="00023C62">
      <w:pPr>
        <w:ind w:firstLine="480"/>
        <w:jc w:val="both"/>
      </w:pPr>
      <w:r>
        <w:t>Редакция 2 - Приказ Министерств</w:t>
      </w:r>
      <w:r>
        <w:t>а здравоохранения и социальной защиты ПМР от 07.02.08 № 80 (САЗ 08-9).</w:t>
      </w:r>
    </w:p>
    <w:p w:rsidR="00350F15" w:rsidRDefault="00023C62">
      <w:pPr>
        <w:ind w:firstLine="480"/>
        <w:jc w:val="both"/>
      </w:pPr>
      <w:r>
        <w:t>т) лица, указанные в части три статьи 2, статьи 15 Закона Приднестровской Молдавской Республики от 30 ноября 1993 года "О реабилитации жертв политических репрессий" (СЗМР 93-4) с измене</w:t>
      </w:r>
      <w:r>
        <w:t xml:space="preserve">ниями и дополнениями, внесенными законами Приднестровской Молдавской Республики от 17 января 1995 года (СЗМР 95-1); </w:t>
      </w:r>
      <w:hyperlink r:id="rId56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>от 16 июня 20</w:t>
        </w:r>
        <w:r>
          <w:rPr>
            <w:rStyle w:val="a3"/>
          </w:rPr>
          <w:t>04 года № 429-ЗИ-III</w:t>
        </w:r>
      </w:hyperlink>
      <w:r>
        <w:t>(САЗ 04-25);</w:t>
      </w:r>
      <w:hyperlink r:id="rId57" w:tooltip="(ВСТУПИЛ В СИЛУ 20.03.2006) О внесении изменений и дополнений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20 марта 2006 года № 11-ЗИД-IV</w:t>
        </w:r>
      </w:hyperlink>
      <w:r>
        <w:t xml:space="preserve"> (САЗ 06-13), </w:t>
      </w:r>
      <w:hyperlink r:id="rId58" w:tooltip="(ВСТУПИЛ В СИЛУ 05.06.2007) &quot;О внесении изменения и дополнения в Закон Приднестровской Молдавской Республики &quot;О реабилитации жертв политических репрессий&quot;" w:history="1">
        <w:r>
          <w:rPr>
            <w:rStyle w:val="a3"/>
          </w:rPr>
          <w:t>от 5 июня 2007 года № 219-ЗИД-IV</w:t>
        </w:r>
      </w:hyperlink>
      <w:r>
        <w:t> (САЗ 07-24).</w:t>
      </w:r>
    </w:p>
    <w:p w:rsidR="00350F15" w:rsidRDefault="00023C62">
      <w:pPr>
        <w:ind w:firstLine="480"/>
        <w:jc w:val="both"/>
      </w:pPr>
      <w:r>
        <w:t>При предоставлении льготы инвалид 1 группы, нуждающийся в постоянном уходе, при осуществлении санаторно-курортного лечения имеет право на получение второй путев</w:t>
      </w:r>
      <w:r>
        <w:t>ки для сопровождающего его лица.</w:t>
      </w:r>
    </w:p>
    <w:p w:rsidR="00350F15" w:rsidRDefault="00023C62">
      <w:pPr>
        <w:ind w:firstLine="480"/>
        <w:jc w:val="both"/>
      </w:pPr>
      <w:r>
        <w:t>Ретроспектива изменений пункта 4-1:</w:t>
      </w:r>
    </w:p>
    <w:p w:rsidR="00350F15" w:rsidRDefault="00023C62">
      <w:pPr>
        <w:ind w:firstLine="480"/>
        <w:jc w:val="both"/>
      </w:pPr>
      <w:r>
        <w:t>Редакция 3 - Приказ Министерства здравоохранения и социальной защиты ПМР от 15.07.11 № 386 (САЗ 11-32).</w:t>
      </w:r>
    </w:p>
    <w:p w:rsidR="00350F15" w:rsidRDefault="00023C62">
      <w:pPr>
        <w:ind w:firstLine="480"/>
        <w:jc w:val="both"/>
      </w:pPr>
      <w:r>
        <w:t>4-1. Право на получение бесплатной путевки на оздоровление в детском оздоровительно</w:t>
      </w:r>
      <w:r>
        <w:t>м лагере имеют:</w:t>
      </w:r>
    </w:p>
    <w:p w:rsidR="00350F15" w:rsidRDefault="00023C62">
      <w:pPr>
        <w:ind w:firstLine="480"/>
        <w:jc w:val="both"/>
      </w:pPr>
      <w:r>
        <w:t>а) дети в возрасте до 18 лет пострадавшие вследствие Чернобыльской катастрофы и иных радиационных и техногенных катастроф (дети до 10 (десяти) лет обеспечиваются путевками вместе с одним из родителей или опекуном);</w:t>
      </w:r>
    </w:p>
    <w:p w:rsidR="00350F15" w:rsidRDefault="00023C62">
      <w:pPr>
        <w:ind w:firstLine="480"/>
        <w:jc w:val="both"/>
      </w:pPr>
      <w:r>
        <w:t>б) дети участников боевых</w:t>
      </w:r>
      <w:r>
        <w:t xml:space="preserve"> действий по защите Приднестровской Молдавской Республики, погибших или умерших вследствие военной травмы, полученной в период боевых действий по защите Приднестровской Молдавской Республики, либо заболевания, связанного участием в боевых действиях;</w:t>
      </w:r>
    </w:p>
    <w:p w:rsidR="00350F15" w:rsidRDefault="00023C62">
      <w:pPr>
        <w:ind w:firstLine="480"/>
        <w:jc w:val="both"/>
      </w:pPr>
      <w:r>
        <w:t xml:space="preserve">в) </w:t>
      </w:r>
      <w:r>
        <w:t>дети участников боевых действий по защите Приднестровской Молдавской Республики, ставших инвалидами 1 и 2 группы вследствие военной травмы либо вследствие заболевания, связанного с участием в боевых действиях в возрасте от 7 (семи) до 15 (пятнадцати) лет.</w:t>
      </w:r>
    </w:p>
    <w:p w:rsidR="00350F15" w:rsidRDefault="00023C62">
      <w:pPr>
        <w:ind w:firstLine="480"/>
        <w:jc w:val="both"/>
      </w:pPr>
      <w:r>
        <w:t>5. Право на получение льготной (за 25 процентов стоимости) путевки на санаторно-курортное лечение в городских (районных) центрах социального страхования и социальной защиты Приднестровской Молдавской Республики имеют:</w:t>
      </w:r>
    </w:p>
    <w:p w:rsidR="00350F15" w:rsidRDefault="00023C62">
      <w:pPr>
        <w:ind w:firstLine="480"/>
        <w:jc w:val="both"/>
      </w:pPr>
      <w:r>
        <w:t xml:space="preserve">а) жена (муж) и дети в возрасте до 18 </w:t>
      </w:r>
      <w:r>
        <w:t>лет - лица, имеющего особые заслуги перед Родиной (Герой Советского Союза, лицо, награжденное орденом Славы трех степеней; Герой Социалистического труда; лицо, награжденное орденом Трудовой Славы трех степеней).</w:t>
      </w:r>
    </w:p>
    <w:p w:rsidR="00350F15" w:rsidRDefault="00023C62">
      <w:pPr>
        <w:ind w:firstLine="480"/>
        <w:jc w:val="both"/>
      </w:pPr>
      <w:r>
        <w:lastRenderedPageBreak/>
        <w:t>6. Очередность предоставления путевок на сан</w:t>
      </w:r>
      <w:r>
        <w:t>аторно-курортное лечение и периодичность обеспечения ими, определяется действующим законодательством.</w:t>
      </w:r>
    </w:p>
    <w:p w:rsidR="00350F15" w:rsidRDefault="00023C62">
      <w:pPr>
        <w:pStyle w:val="2"/>
        <w:ind w:firstLine="480"/>
        <w:jc w:val="center"/>
      </w:pPr>
      <w:r>
        <w:t>2. Учет и хранение документов по вопросам предоставления</w:t>
      </w:r>
      <w:r>
        <w:br/>
        <w:t>путевок на санаторно-курортное лечение</w:t>
      </w:r>
    </w:p>
    <w:p w:rsidR="00350F15" w:rsidRDefault="00023C62">
      <w:pPr>
        <w:ind w:firstLine="480"/>
        <w:jc w:val="both"/>
      </w:pPr>
      <w:r>
        <w:t>Ретроспектива изменений пункта 7:</w:t>
      </w:r>
    </w:p>
    <w:p w:rsidR="00350F15" w:rsidRDefault="00023C62">
      <w:pPr>
        <w:ind w:firstLine="480"/>
        <w:jc w:val="both"/>
      </w:pPr>
      <w:r>
        <w:t>Редакция 3 - Приказ Мини</w:t>
      </w:r>
      <w:r>
        <w:t>стерства здравоохранения и социальной защиты ПМР от 15.07.11 № 386 (САЗ 11-32).</w:t>
      </w:r>
    </w:p>
    <w:p w:rsidR="00350F15" w:rsidRDefault="00023C62">
      <w:pPr>
        <w:ind w:firstLine="480"/>
        <w:jc w:val="both"/>
      </w:pPr>
      <w:r>
        <w:t>7. Путевки на санаторно-курортное лечение предоставляются на основании следующих документов:</w:t>
      </w:r>
    </w:p>
    <w:p w:rsidR="00350F15" w:rsidRDefault="00023C62">
      <w:pPr>
        <w:ind w:firstLine="480"/>
        <w:jc w:val="both"/>
      </w:pPr>
      <w:r>
        <w:t>а) заявления о необходимости получения путевки;</w:t>
      </w:r>
    </w:p>
    <w:p w:rsidR="00350F15" w:rsidRDefault="00023C62">
      <w:pPr>
        <w:ind w:firstLine="480"/>
        <w:jc w:val="both"/>
      </w:pPr>
      <w:proofErr w:type="gramStart"/>
      <w:r>
        <w:t>б) удостоверения на право получения</w:t>
      </w:r>
      <w:r>
        <w:t xml:space="preserve"> льгот и компенсаций;</w:t>
      </w:r>
      <w:proofErr w:type="gramEnd"/>
    </w:p>
    <w:p w:rsidR="00350F15" w:rsidRDefault="00023C62">
      <w:pPr>
        <w:ind w:firstLine="480"/>
        <w:jc w:val="both"/>
      </w:pPr>
      <w:proofErr w:type="gramStart"/>
      <w:r>
        <w:t xml:space="preserve">в) справки для получения путевки на санаторно-курортное лечение (форма № 070/у определена </w:t>
      </w:r>
      <w:hyperlink r:id="rId59" w:tooltip="(УТРАТИЛ СИЛУ 26.03.2012) О направлении больных в санатории, санатории-профилактории и иные амбулаторные реабилитационные учреждения" w:history="1">
        <w:r>
          <w:rPr>
            <w:rStyle w:val="a3"/>
          </w:rPr>
          <w:t>приказом Министерства здравоохранения и социальной защиты Приднестровской Молдавской Республики от 05 февраля 2004 года № 58 "О направлении больных в санатории, санатории-профилактории и и</w:t>
        </w:r>
        <w:r>
          <w:rPr>
            <w:rStyle w:val="a3"/>
          </w:rPr>
          <w:t>ные амбулаторные реабилитационные учреждения"</w:t>
        </w:r>
      </w:hyperlink>
      <w:r>
        <w:t>  (САЗ 04-10), (регистрационный № 2631 от 1 марта 2004 года);</w:t>
      </w:r>
      <w:proofErr w:type="gramEnd"/>
    </w:p>
    <w:p w:rsidR="00350F15" w:rsidRDefault="00023C62">
      <w:pPr>
        <w:ind w:firstLine="480"/>
        <w:jc w:val="both"/>
      </w:pPr>
      <w:r>
        <w:t>г) трудовой книжки.</w:t>
      </w:r>
    </w:p>
    <w:p w:rsidR="00350F15" w:rsidRDefault="00023C62">
      <w:pPr>
        <w:ind w:firstLine="480"/>
        <w:jc w:val="both"/>
      </w:pPr>
      <w:r>
        <w:t>Путевки на санаторно-курортное лечение предоставляются сопровождающим на основании следующих документов:</w:t>
      </w:r>
    </w:p>
    <w:p w:rsidR="00350F15" w:rsidRDefault="00023C62">
      <w:pPr>
        <w:ind w:firstLine="480"/>
        <w:jc w:val="both"/>
      </w:pPr>
      <w:r>
        <w:t xml:space="preserve">а) личного заявления </w:t>
      </w:r>
      <w:r>
        <w:t>сопровождающего лица;</w:t>
      </w:r>
    </w:p>
    <w:p w:rsidR="00350F15" w:rsidRDefault="00023C62">
      <w:pPr>
        <w:ind w:firstLine="480"/>
        <w:jc w:val="both"/>
      </w:pPr>
      <w:proofErr w:type="gramStart"/>
      <w:r>
        <w:t xml:space="preserve">б) справки для получения путевки на санаторно-курортное лечение (форма № 070/у определена </w:t>
      </w:r>
      <w:hyperlink r:id="rId60" w:tooltip="(УТРАТИЛ СИЛУ 26.03.2012) О направлении больных в санатории, санатории-профилактории и иные амбулаторные реабилитационные учреждения" w:history="1">
        <w:r>
          <w:rPr>
            <w:rStyle w:val="a3"/>
          </w:rPr>
          <w:t>приказом Министерства здравоохранения и социальной защиты Приднестровской Молдавской Республики от 5 февраля 2004 года № 58 "О направлении больных в санатории, санатории-профилактории и ин</w:t>
        </w:r>
        <w:r>
          <w:rPr>
            <w:rStyle w:val="a3"/>
          </w:rPr>
          <w:t>ые амбулаторные реабилитационные учреждения"</w:t>
        </w:r>
      </w:hyperlink>
      <w:r>
        <w:t> (регистрационный № 2631 от 1 марта 2004 года) (САЗ 04-10).</w:t>
      </w:r>
      <w:proofErr w:type="gramEnd"/>
    </w:p>
    <w:p w:rsidR="00350F15" w:rsidRDefault="00023C62">
      <w:pPr>
        <w:ind w:firstLine="480"/>
        <w:jc w:val="both"/>
      </w:pPr>
      <w:r>
        <w:t>8. До 1 сентября, каждого года, городские (районные) центры социального страхования и социальной защиты представляют в Министерство по социальной защ</w:t>
      </w:r>
      <w:r>
        <w:t>ите и труду Приднестровской Молдавской Республики заявки на необходимое количество путевок на следующий год, с указанием статуса их получателей.</w:t>
      </w:r>
    </w:p>
    <w:p w:rsidR="00350F15" w:rsidRDefault="00023C62">
      <w:pPr>
        <w:ind w:firstLine="480"/>
        <w:jc w:val="both"/>
      </w:pPr>
      <w:r>
        <w:t xml:space="preserve">9. На основании поступивших заявок Министерство по социальной защите и труду Приднестровской Молдавской </w:t>
      </w:r>
      <w:r>
        <w:t>Республики выделяет городским (районным) центрам социального страхования и социальной защиты льготные путевки.</w:t>
      </w:r>
    </w:p>
    <w:p w:rsidR="00350F15" w:rsidRDefault="00023C62">
      <w:pPr>
        <w:ind w:firstLine="480"/>
        <w:jc w:val="both"/>
      </w:pPr>
      <w:r>
        <w:t>10. Получение санаторно-курортных путевок, отражается в книге, на основании приходных документов с распиской лица, принявшего их на хранение. Каж</w:t>
      </w:r>
      <w:r>
        <w:t>дая путевка в книге записывается в отдельной строке. Учет путевок ведется в книге учета путевок (Приложение № 1 к настоящей Инструкции)</w:t>
      </w:r>
    </w:p>
    <w:p w:rsidR="00350F15" w:rsidRDefault="00023C62">
      <w:pPr>
        <w:ind w:firstLine="480"/>
        <w:jc w:val="both"/>
      </w:pPr>
      <w:r>
        <w:t xml:space="preserve">11. Санаторно-курортные путевки должны </w:t>
      </w:r>
      <w:proofErr w:type="gramStart"/>
      <w:r>
        <w:t>хранится</w:t>
      </w:r>
      <w:proofErr w:type="gramEnd"/>
      <w:r>
        <w:t xml:space="preserve"> в кассе в металлическом сейфе наравне с денежными документами.</w:t>
      </w:r>
    </w:p>
    <w:p w:rsidR="00350F15" w:rsidRDefault="00023C62">
      <w:pPr>
        <w:ind w:firstLine="480"/>
        <w:jc w:val="both"/>
      </w:pPr>
      <w:r>
        <w:t>12. Выдач</w:t>
      </w:r>
      <w:r>
        <w:t>а путевок производится на основании письменного распоряжения руководителя городского (районного) центра социального страхования и социальной защиты и визы главного бухгалтера на заявлении пенсионера о выдаче ему путевки.</w:t>
      </w:r>
    </w:p>
    <w:p w:rsidR="00350F15" w:rsidRDefault="00023C62">
      <w:pPr>
        <w:ind w:firstLine="480"/>
        <w:jc w:val="both"/>
      </w:pPr>
      <w:r>
        <w:t>13. Выдача путевок производится лиц</w:t>
      </w:r>
      <w:r>
        <w:t xml:space="preserve">ом ответственным за учет и выдачу путевок, на основании поданных документов, по предъявлению паспорта, с записью данных в Книге учета путевок, (Приложение № 1 к настоящей Инструкции). Лицо, ответственное за учет и </w:t>
      </w:r>
      <w:r>
        <w:lastRenderedPageBreak/>
        <w:t>выдачу путевок, назначается приказом руков</w:t>
      </w:r>
      <w:r>
        <w:t>одителя городского (районного) центра социального страхования и социальной защиты.</w:t>
      </w:r>
    </w:p>
    <w:p w:rsidR="00350F15" w:rsidRDefault="00023C62">
      <w:pPr>
        <w:ind w:firstLine="480"/>
        <w:jc w:val="both"/>
      </w:pPr>
      <w:r>
        <w:t xml:space="preserve">14. </w:t>
      </w:r>
      <w:proofErr w:type="gramStart"/>
      <w:r>
        <w:t>Получающий</w:t>
      </w:r>
      <w:proofErr w:type="gramEnd"/>
      <w:r>
        <w:t xml:space="preserve"> путевку расписывается лично в Книге учета путевок, а также на своем заявлении с указанием даты.</w:t>
      </w:r>
    </w:p>
    <w:p w:rsidR="00350F15" w:rsidRDefault="00023C62">
      <w:pPr>
        <w:ind w:firstLine="480"/>
        <w:jc w:val="both"/>
      </w:pPr>
      <w:r>
        <w:t>15. Лицо ответственное за учет и хранение путевок, делает на з</w:t>
      </w:r>
      <w:r>
        <w:t>аявлении за своей подписью отметку о выдаче путевки с указанием даты ее выдачи.</w:t>
      </w:r>
    </w:p>
    <w:p w:rsidR="00350F15" w:rsidRDefault="00023C62">
      <w:pPr>
        <w:ind w:firstLine="480"/>
        <w:jc w:val="both"/>
      </w:pPr>
      <w:r>
        <w:t>16. При этом получателю путевки доводится до сведения перечень необходимых документов, какие он должен иметь с собой при поступлении в санаторно-курортную организацию (паспорт,</w:t>
      </w:r>
      <w:r>
        <w:t xml:space="preserve"> санаторно-курортная карта), в детские оздоровительные лагеря (свидетельство о рождении, справка о прививках). При отсутствии этих документов гражданин в санаторно-курортную организацию не принимается.</w:t>
      </w:r>
    </w:p>
    <w:p w:rsidR="00350F15" w:rsidRDefault="00023C62">
      <w:pPr>
        <w:ind w:firstLine="480"/>
        <w:jc w:val="both"/>
      </w:pPr>
      <w:r>
        <w:t>17. Лицо, ответственное за учет и выдачу путевок, прин</w:t>
      </w:r>
      <w:r>
        <w:t>имает заявления и медицинские справки от нуждающихся в санаторно-курортном лечении и учитывает их в Книге учета заявлений на получение путевок (Приложение № 2 к настоящей Инструкции).</w:t>
      </w:r>
    </w:p>
    <w:p w:rsidR="00350F15" w:rsidRDefault="00023C62">
      <w:pPr>
        <w:ind w:firstLine="480"/>
        <w:jc w:val="both"/>
      </w:pPr>
      <w:r>
        <w:t>18. Книги учета путевок и учета заявлений должны быть пронумерованы, про</w:t>
      </w:r>
      <w:r>
        <w:t xml:space="preserve">шнурованы и заверены подписями руководителя и </w:t>
      </w:r>
      <w:proofErr w:type="spellStart"/>
      <w:r>
        <w:t>гл</w:t>
      </w:r>
      <w:proofErr w:type="gramStart"/>
      <w:r>
        <w:t>.б</w:t>
      </w:r>
      <w:proofErr w:type="gramEnd"/>
      <w:r>
        <w:t>ухгалтера</w:t>
      </w:r>
      <w:proofErr w:type="spellEnd"/>
      <w:r>
        <w:t xml:space="preserve"> городского (районного) центра социального страхования и социальной защиты.</w:t>
      </w:r>
    </w:p>
    <w:p w:rsidR="00350F15" w:rsidRDefault="00023C62">
      <w:pPr>
        <w:ind w:firstLine="480"/>
        <w:jc w:val="both"/>
      </w:pPr>
      <w:r>
        <w:t xml:space="preserve">19. Документом для списания в расход путевок служит месячный отчет работника, оформляющего выдачу путевок, с приложением </w:t>
      </w:r>
      <w:r>
        <w:t>оформленных в указанном порядке заявлений пенсионеров.</w:t>
      </w:r>
    </w:p>
    <w:p w:rsidR="00350F15" w:rsidRDefault="00023C62">
      <w:pPr>
        <w:ind w:firstLine="480"/>
        <w:jc w:val="both"/>
      </w:pPr>
      <w:r>
        <w:t>20. Документы по приходу и расходу путевок хранятся в отдельной папке в хронологическом порядке.</w:t>
      </w:r>
    </w:p>
    <w:p w:rsidR="00350F15" w:rsidRDefault="00023C62">
      <w:pPr>
        <w:ind w:firstLine="48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получением и расходованием путевок осуществляет главный бухгалтер городского (районного)</w:t>
      </w:r>
      <w:r>
        <w:t xml:space="preserve"> центра социального страхования и социальной защиты.</w:t>
      </w:r>
    </w:p>
    <w:p w:rsidR="00350F15" w:rsidRDefault="00023C62">
      <w:pPr>
        <w:ind w:firstLine="480"/>
        <w:jc w:val="both"/>
      </w:pPr>
      <w:r>
        <w:t xml:space="preserve">22. Заявления пенсионеров на выдачу путевок и медицинские справки подшиваются и хранятся </w:t>
      </w:r>
      <w:proofErr w:type="gramStart"/>
      <w:r>
        <w:t>определенный срок, установленный по ведению делопроизводства срок и подлежит</w:t>
      </w:r>
      <w:proofErr w:type="gramEnd"/>
      <w:r>
        <w:t xml:space="preserve"> уничтожению не ранее трех лет после в</w:t>
      </w:r>
      <w:r>
        <w:t>ыдачи путевок.</w:t>
      </w:r>
    </w:p>
    <w:p w:rsidR="00350F15" w:rsidRDefault="00023C62">
      <w:pPr>
        <w:ind w:firstLine="480"/>
        <w:jc w:val="both"/>
      </w:pPr>
      <w:r>
        <w:t xml:space="preserve">23. Противопоказания к направлению на санаторно-курортное лечение определены в Приложении к </w:t>
      </w:r>
      <w:hyperlink r:id="rId61" w:tooltip="(ВСТУПИЛ В СИЛУ 01.03.2004) Об утверждении показаний и противопоказаний для санаторно-курортного лечения" w:history="1">
        <w:r>
          <w:rPr>
            <w:rStyle w:val="a3"/>
          </w:rPr>
          <w:t>Приказу Министра здравоохранения и социальной защиты Приднестровской Молдавской Республики от 1 марта 2004 года № 84 "Об утверждении показаний и противопоказаний для санаторно-курортного лечения"</w:t>
        </w:r>
      </w:hyperlink>
      <w:r>
        <w:t>  (САЗ 04-13) (регистра</w:t>
      </w:r>
      <w:r>
        <w:t>ционный № 2672 от 22 марта 2004 года).</w:t>
      </w:r>
    </w:p>
    <w:p w:rsidR="00350F15" w:rsidRDefault="00023C62">
      <w:pPr>
        <w:pStyle w:val="2"/>
        <w:ind w:firstLine="480"/>
        <w:jc w:val="center"/>
      </w:pPr>
      <w:r>
        <w:t>3. Порядок постановки на обеспечение санаторно-курортной путевкой</w:t>
      </w:r>
    </w:p>
    <w:p w:rsidR="00350F15" w:rsidRDefault="00023C62">
      <w:pPr>
        <w:ind w:firstLine="480"/>
        <w:jc w:val="both"/>
      </w:pPr>
      <w:r>
        <w:t>24. В соответствии с действующим законодательством периодичность обеспечения путевками на санаторно-курортное лечение для различных категорий граждан о</w:t>
      </w:r>
      <w:r>
        <w:t>пределена:</w:t>
      </w:r>
    </w:p>
    <w:p w:rsidR="00350F15" w:rsidRDefault="00023C62">
      <w:pPr>
        <w:ind w:firstLine="480"/>
        <w:jc w:val="both"/>
      </w:pPr>
      <w:r>
        <w:t>а) один раз в два года</w:t>
      </w:r>
    </w:p>
    <w:p w:rsidR="00350F15" w:rsidRDefault="00023C62">
      <w:pPr>
        <w:ind w:firstLine="480"/>
        <w:jc w:val="both"/>
      </w:pPr>
      <w:r>
        <w:t>б) ежегодно.</w:t>
      </w:r>
    </w:p>
    <w:p w:rsidR="00350F15" w:rsidRDefault="00023C62">
      <w:pPr>
        <w:ind w:firstLine="480"/>
        <w:jc w:val="both"/>
      </w:pPr>
      <w:r>
        <w:t xml:space="preserve">25. В случае отказа от путевки в пункте 7 Книги учета заявлений для обеспечения санаторно-курортными путевками и в пункте 9 Книги учета путевок делается отметка о причине отказа, после которого, заявитель еще </w:t>
      </w:r>
      <w:r>
        <w:t>на один срок остается в очереди на получение путевки.</w:t>
      </w:r>
    </w:p>
    <w:p w:rsidR="00350F15" w:rsidRDefault="00023C62">
      <w:pPr>
        <w:ind w:firstLine="480"/>
        <w:jc w:val="both"/>
      </w:pPr>
      <w:r>
        <w:t>26. В случае повторно отказа, заявитель, отказавшийся от предлагаемой путевки, снимается с учета, а документы в течени</w:t>
      </w:r>
      <w:proofErr w:type="gramStart"/>
      <w:r>
        <w:t>и</w:t>
      </w:r>
      <w:proofErr w:type="gramEnd"/>
      <w:r>
        <w:t xml:space="preserve"> 30 дней возвращаются ему лично или по почте с уведомлением о том, что данный гражд</w:t>
      </w:r>
      <w:r>
        <w:t>анин снимается с учета на санаторно-курортное лечение в связи с отказом.</w:t>
      </w:r>
    </w:p>
    <w:p w:rsidR="00350F15" w:rsidRDefault="00023C62">
      <w:pPr>
        <w:ind w:firstLine="480"/>
        <w:jc w:val="both"/>
      </w:pPr>
      <w:r>
        <w:lastRenderedPageBreak/>
        <w:t>27. Принятие заявления, о предоставлении путевки, от такого гражданина, осуществляется в следующем календарном году.</w:t>
      </w:r>
    </w:p>
    <w:p w:rsidR="00350F15" w:rsidRDefault="00023C62">
      <w:pPr>
        <w:pStyle w:val="2"/>
        <w:ind w:firstLine="480"/>
        <w:jc w:val="center"/>
      </w:pPr>
      <w:r>
        <w:t xml:space="preserve">4. Компенсация за </w:t>
      </w:r>
      <w:proofErr w:type="spellStart"/>
      <w:r>
        <w:t>непредоставленные</w:t>
      </w:r>
      <w:proofErr w:type="spellEnd"/>
      <w:r>
        <w:t xml:space="preserve"> путевки</w:t>
      </w:r>
    </w:p>
    <w:p w:rsidR="00350F15" w:rsidRDefault="00023C62">
      <w:pPr>
        <w:ind w:firstLine="480"/>
        <w:jc w:val="both"/>
      </w:pPr>
      <w:r>
        <w:t>28. Денежная компенсац</w:t>
      </w:r>
      <w:r>
        <w:t xml:space="preserve">ия за </w:t>
      </w:r>
      <w:proofErr w:type="spellStart"/>
      <w:r>
        <w:t>непредоставленную</w:t>
      </w:r>
      <w:proofErr w:type="spellEnd"/>
      <w:r>
        <w:t xml:space="preserve"> путевку предоставляется гражданам, которым такая компенсация предусмотрена действующим законодательством, в случае не выдачи путевки (по причине отсутствия таковой).</w:t>
      </w:r>
    </w:p>
    <w:p w:rsidR="00350F15" w:rsidRDefault="00023C62">
      <w:pPr>
        <w:ind w:firstLine="480"/>
        <w:jc w:val="both"/>
      </w:pPr>
      <w:r>
        <w:t>В такой ситуации, гражданин письменно обращается в городской (райо</w:t>
      </w:r>
      <w:r>
        <w:t>нный) центр социального страхования и социальной защиты на получение компенсации.</w:t>
      </w:r>
    </w:p>
    <w:p w:rsidR="00350F15" w:rsidRDefault="00023C62">
      <w:pPr>
        <w:ind w:firstLine="480"/>
        <w:jc w:val="both"/>
      </w:pPr>
      <w:r>
        <w:t>29. Городской (районный) центр социального страхования и социальной защиты делает заявку в Министерство по социальной защите и труду Приднестровской Молдавской Республики для</w:t>
      </w:r>
      <w:r>
        <w:t xml:space="preserve"> выплаты данной категории заявителя.</w:t>
      </w:r>
    </w:p>
    <w:p w:rsidR="00350F15" w:rsidRDefault="00023C62">
      <w:pPr>
        <w:ind w:firstLine="480"/>
        <w:jc w:val="both"/>
      </w:pPr>
      <w:r>
        <w:t>30. С получением денежных средств компенсация выплачивается лично заявителю, при этом в Книге учета заявлений делается соответствующая запись.</w:t>
      </w:r>
    </w:p>
    <w:p w:rsidR="00350F15" w:rsidRDefault="00023C62">
      <w:pPr>
        <w:ind w:firstLine="480"/>
        <w:jc w:val="both"/>
      </w:pPr>
      <w:r>
        <w:t xml:space="preserve">31. Денежная компенсация не выплачивается, если гражданин не обращался за </w:t>
      </w:r>
      <w:r>
        <w:t>получением путевки в городские (районные) центры социального страхования и социальной защиты или не представил медицинских документов подтверждающих необходимость санаторно-курортного лечения.</w:t>
      </w:r>
    </w:p>
    <w:p w:rsidR="00350F15" w:rsidRDefault="00023C62">
      <w:pPr>
        <w:pStyle w:val="2"/>
        <w:ind w:firstLine="480"/>
        <w:jc w:val="center"/>
      </w:pPr>
      <w:r>
        <w:t>5. Отчет об использовании санаторно-курортных путевок</w:t>
      </w:r>
      <w:r>
        <w:br/>
        <w:t>городским</w:t>
      </w:r>
      <w:r>
        <w:t>и (районными) центрами социального страхования и социальной защиты</w:t>
      </w:r>
    </w:p>
    <w:p w:rsidR="00350F15" w:rsidRDefault="00023C62">
      <w:pPr>
        <w:ind w:firstLine="480"/>
        <w:jc w:val="both"/>
      </w:pPr>
      <w:r>
        <w:t>32. Городские (районные) центры социального страхования и социальной защиты представляют в Министерство по социальной защите и труду Приднестровской Молдавской Республики отчет об использов</w:t>
      </w:r>
      <w:r>
        <w:t>ании полученных санаторно-курортных путевок (Приложение № 3 к настоящей Инструкции).</w:t>
      </w:r>
    </w:p>
    <w:p w:rsidR="00350F15" w:rsidRDefault="00023C62">
      <w:pPr>
        <w:ind w:firstLine="480"/>
        <w:jc w:val="both"/>
      </w:pPr>
      <w:r>
        <w:t>33. Периодичность представления отчета - один раз в квартал, к первому числу нового квартала. Отчет представляется по каждому заезду в санаторно-курортную организацию.</w:t>
      </w:r>
    </w:p>
    <w:p w:rsidR="00350F15" w:rsidRDefault="00023C62">
      <w:pPr>
        <w:ind w:firstLine="480"/>
        <w:jc w:val="both"/>
      </w:pPr>
      <w:r>
        <w:t>34.</w:t>
      </w:r>
      <w:r>
        <w:t xml:space="preserve"> Министерство по социальной защите и труду Приднестровской Молдавской Республики производит проверку соблюдения прямого использования путевок городскими (районными) центрами социального страхования и социальной защиты, санаториями, профилакториями и домами</w:t>
      </w:r>
      <w:r>
        <w:t xml:space="preserve"> отдыха, в которых проходят оздоровление льготная категория граждан.</w:t>
      </w:r>
    </w:p>
    <w:p w:rsidR="00350F15" w:rsidRDefault="00023C62">
      <w:pPr>
        <w:pStyle w:val="a4"/>
        <w:jc w:val="right"/>
      </w:pPr>
      <w:r>
        <w:t>Приложение № 1</w:t>
      </w:r>
      <w:r>
        <w:br/>
      </w:r>
      <w:r>
        <w:t>к Инструкции "О порядке приобретения,</w:t>
      </w:r>
      <w:r>
        <w:br/>
      </w:r>
      <w:r>
        <w:t>учета и выдачи органами социальной</w:t>
      </w:r>
      <w:r>
        <w:br/>
      </w:r>
      <w:r>
        <w:t>защиты Приднестровской Молдавской</w:t>
      </w:r>
      <w:r>
        <w:br/>
      </w:r>
      <w:r>
        <w:t>Республики путевок пенсионерам в</w:t>
      </w:r>
      <w:r>
        <w:br/>
      </w:r>
      <w:r>
        <w:t>санатории, профилактории, дома о</w:t>
      </w:r>
      <w:r>
        <w:t>тдыха</w:t>
      </w:r>
      <w:r>
        <w:br/>
      </w:r>
      <w:r>
        <w:t>и другие лечебно-оздоровительные</w:t>
      </w:r>
      <w:r>
        <w:br/>
      </w:r>
      <w:r>
        <w:t>организации", утвержденной Приказом</w:t>
      </w:r>
      <w:r>
        <w:br/>
      </w:r>
      <w:r>
        <w:t>Министра здравоохранения и социальной</w:t>
      </w:r>
      <w:r>
        <w:br/>
      </w:r>
      <w:r>
        <w:lastRenderedPageBreak/>
        <w:t>защиты Приднестровской Молдавской Республики</w:t>
      </w:r>
      <w:r>
        <w:br/>
      </w:r>
      <w:r>
        <w:t>от 19 октября 2005 года № 501</w:t>
      </w:r>
    </w:p>
    <w:p w:rsidR="00350F15" w:rsidRDefault="00023C62">
      <w:pPr>
        <w:pStyle w:val="a4"/>
      </w:pPr>
      <w:r>
        <w:t>_____________________________________________</w:t>
      </w:r>
      <w:r>
        <w:br/>
      </w:r>
      <w:r>
        <w:t>(наименование городско</w:t>
      </w:r>
      <w:r>
        <w:t>го (районного) центра социального страхования и социальной защиты)</w:t>
      </w:r>
    </w:p>
    <w:p w:rsidR="00350F15" w:rsidRDefault="00023C62">
      <w:pPr>
        <w:pStyle w:val="a4"/>
        <w:jc w:val="center"/>
      </w:pPr>
      <w:r>
        <w:t>КНИГА</w:t>
      </w:r>
      <w:r>
        <w:br/>
      </w:r>
      <w:r>
        <w:t>учета путевок на 200__ г.</w:t>
      </w:r>
    </w:p>
    <w:p w:rsidR="00350F15" w:rsidRDefault="00023C62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------------------------------------------------------------------------------------------------------------------------- | Дата | Приход | Расход | | получе</w:t>
      </w:r>
      <w:r>
        <w:rPr>
          <w:rFonts w:ascii="Courier New" w:hAnsi="Courier New" w:cs="Courier New"/>
          <w:sz w:val="20"/>
        </w:rPr>
        <w:t xml:space="preserve">ния |----------------------------------------------------|-----------------------------------------------------| | путевок, | Наименование | Срок | Стоимость | № | Дата | Ф.И.О. | Наименование | Роспись в | | номер | санатория, | действия | путевки | </w:t>
      </w:r>
      <w:proofErr w:type="gramStart"/>
      <w:r>
        <w:rPr>
          <w:rFonts w:ascii="Courier New" w:hAnsi="Courier New" w:cs="Courier New"/>
          <w:sz w:val="20"/>
        </w:rPr>
        <w:t>путев</w:t>
      </w:r>
      <w:r>
        <w:rPr>
          <w:rFonts w:ascii="Courier New" w:hAnsi="Courier New" w:cs="Courier New"/>
          <w:sz w:val="20"/>
        </w:rPr>
        <w:t>ки</w:t>
      </w:r>
      <w:proofErr w:type="gramEnd"/>
      <w:r>
        <w:rPr>
          <w:rFonts w:ascii="Courier New" w:hAnsi="Courier New" w:cs="Courier New"/>
          <w:sz w:val="20"/>
        </w:rPr>
        <w:t xml:space="preserve"> | выдачи | пенсионера | и номер | получении | | накладной, | дома-отдыха и | путевки | | | путевки | которому | документа | | | количество | </w:t>
      </w:r>
      <w:proofErr w:type="spellStart"/>
      <w:r>
        <w:rPr>
          <w:rFonts w:ascii="Courier New" w:hAnsi="Courier New" w:cs="Courier New"/>
          <w:sz w:val="20"/>
        </w:rPr>
        <w:t>т.д.и</w:t>
      </w:r>
      <w:proofErr w:type="spellEnd"/>
      <w:r>
        <w:rPr>
          <w:rFonts w:ascii="Courier New" w:hAnsi="Courier New" w:cs="Courier New"/>
          <w:sz w:val="20"/>
        </w:rPr>
        <w:t xml:space="preserve"> его место | | | | | выдана | | | | | нахождения | | | | | путевка | | | |------------|-----------------|--</w:t>
      </w:r>
      <w:r>
        <w:rPr>
          <w:rFonts w:ascii="Courier New" w:hAnsi="Courier New" w:cs="Courier New"/>
          <w:sz w:val="20"/>
        </w:rPr>
        <w:t>----------|-----------|---------|----------|---------------|--------------|-----------| | 1 | 2 | 3 | 4 | 5 | 6 | 7 | 8 | 9 | |------------|-----------------|------------|-----------|---------|----------|---------------|--------------|-----------| | 15.03.</w:t>
      </w:r>
      <w:r>
        <w:rPr>
          <w:rFonts w:ascii="Courier New" w:hAnsi="Courier New" w:cs="Courier New"/>
          <w:sz w:val="20"/>
        </w:rPr>
        <w:t>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>" | 02.05.04 | 750 р. | 012401 | 20.04.04 | Иванов Н.С. | Паспорт | | | накл. № 24 | г. Тирасполь | - 18.05.04 | | | | | серия II-МБ | | | 15 шт. | | | | | | | № 221402 | | | |-----------------|------------|-----------|---------|----------|--</w:t>
      </w:r>
      <w:r>
        <w:rPr>
          <w:rFonts w:ascii="Courier New" w:hAnsi="Courier New" w:cs="Courier New"/>
          <w:sz w:val="20"/>
        </w:rPr>
        <w:t>-------------|--------------|-----------| |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>" | 02.05.04 | 750 р. | 012402 | 22.04.04 | Николаев А.П. | Паспорт | | | | г. Тирасполь | - 18.05.04 | | | | | серия II-МБ | | | | | | | | | | № 671756 | | --------------------------------------------</w:t>
      </w:r>
      <w:r>
        <w:rPr>
          <w:rFonts w:ascii="Courier New" w:hAnsi="Courier New" w:cs="Courier New"/>
          <w:sz w:val="20"/>
        </w:rPr>
        <w:t>-----------------------------------------------------------------------------</w:t>
      </w:r>
    </w:p>
    <w:p w:rsidR="00350F15" w:rsidRDefault="00023C62">
      <w:pPr>
        <w:pStyle w:val="a4"/>
        <w:jc w:val="right"/>
      </w:pPr>
      <w:r>
        <w:t>Приложение № 2</w:t>
      </w:r>
      <w:r>
        <w:br/>
      </w:r>
      <w:r>
        <w:t>к Инструкции "О порядке приобретения,</w:t>
      </w:r>
      <w:r>
        <w:br/>
      </w:r>
      <w:r>
        <w:t>учета и выдачи органами социальной</w:t>
      </w:r>
      <w:r>
        <w:br/>
      </w:r>
      <w:r>
        <w:t>защиты Приднестровской Молдавской</w:t>
      </w:r>
      <w:r>
        <w:br/>
      </w:r>
      <w:r>
        <w:t>Республики путевок пенсионерам в</w:t>
      </w:r>
      <w:r>
        <w:br/>
      </w:r>
      <w:r>
        <w:t>санатории, профилактори</w:t>
      </w:r>
      <w:r>
        <w:t>и, дома отдыха</w:t>
      </w:r>
      <w:r>
        <w:br/>
      </w:r>
      <w:r>
        <w:t>и другие лечебно-оздоровительные</w:t>
      </w:r>
      <w:r>
        <w:br/>
      </w:r>
      <w:r>
        <w:t>организации", утвержденной Приказом</w:t>
      </w:r>
      <w:r>
        <w:br/>
      </w:r>
      <w:r>
        <w:t>Министра здравоохранения и социальной</w:t>
      </w:r>
      <w:r>
        <w:br/>
      </w:r>
      <w:r>
        <w:t>защиты Приднестровской Молдавской Республики</w:t>
      </w:r>
      <w:r>
        <w:br/>
      </w:r>
      <w:r>
        <w:t>от 19 октября 2005 года № 501</w:t>
      </w:r>
    </w:p>
    <w:p w:rsidR="00350F15" w:rsidRDefault="00023C62">
      <w:pPr>
        <w:pStyle w:val="a4"/>
      </w:pPr>
      <w:r>
        <w:t>_____________________________________________</w:t>
      </w:r>
      <w:r>
        <w:br/>
      </w:r>
      <w:r>
        <w:t>(наименование</w:t>
      </w:r>
      <w:r>
        <w:t xml:space="preserve"> городского (районного) центра социального страхования и социальной защиты)</w:t>
      </w:r>
    </w:p>
    <w:p w:rsidR="00350F15" w:rsidRDefault="00023C62">
      <w:pPr>
        <w:pStyle w:val="a4"/>
        <w:jc w:val="center"/>
      </w:pPr>
      <w:r>
        <w:t>КНИГА</w:t>
      </w:r>
      <w:r>
        <w:br/>
      </w:r>
      <w:r>
        <w:t>учета заявлений для обеспечения санаторно-курортными</w:t>
      </w:r>
      <w:r>
        <w:br/>
      </w:r>
      <w:r>
        <w:t>путевками</w:t>
      </w:r>
    </w:p>
    <w:p w:rsidR="00350F15" w:rsidRDefault="00023C62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----------------------------------------------------------------------------------------------------------- | №</w:t>
      </w:r>
      <w:r>
        <w:rPr>
          <w:rFonts w:ascii="Courier New" w:hAnsi="Courier New" w:cs="Courier New"/>
          <w:sz w:val="20"/>
        </w:rPr>
        <w:t xml:space="preserve"> | Дата | Фамилия | Категория | Адрес | </w:t>
      </w:r>
      <w:r>
        <w:rPr>
          <w:rFonts w:ascii="Courier New" w:hAnsi="Courier New" w:cs="Courier New"/>
          <w:sz w:val="20"/>
        </w:rPr>
        <w:lastRenderedPageBreak/>
        <w:t xml:space="preserve">Пенсионное | Дата | Наименование | | </w:t>
      </w:r>
      <w:proofErr w:type="gramStart"/>
      <w:r>
        <w:rPr>
          <w:rFonts w:ascii="Courier New" w:hAnsi="Courier New" w:cs="Courier New"/>
          <w:sz w:val="20"/>
        </w:rPr>
        <w:t>п</w:t>
      </w:r>
      <w:proofErr w:type="gramEnd"/>
      <w:r>
        <w:rPr>
          <w:rFonts w:ascii="Courier New" w:hAnsi="Courier New" w:cs="Courier New"/>
          <w:sz w:val="20"/>
        </w:rPr>
        <w:t>/п | подачи | Имя | | | удостоверение | получения | санаторного | | | заявления | Отчество; | | | | путевки | учреждения, | | | | | | | | | № путевки | |-----|-----------|-------</w:t>
      </w:r>
      <w:r>
        <w:rPr>
          <w:rFonts w:ascii="Courier New" w:hAnsi="Courier New" w:cs="Courier New"/>
          <w:sz w:val="20"/>
        </w:rPr>
        <w:t>--------|-----------|---------------|---------------|------------|--------------| | 1 | 2 | 3 | 4 | 5 | 6 | 7 | 8 | |-----|-----------|---------------|-----------|---------------|---------------|------------|--------------| | 1 | 10.06.03 | Иванов Н.С. | и</w:t>
      </w:r>
      <w:r>
        <w:rPr>
          <w:rFonts w:ascii="Courier New" w:hAnsi="Courier New" w:cs="Courier New"/>
          <w:sz w:val="20"/>
        </w:rPr>
        <w:t xml:space="preserve">нв.1 гр. | </w:t>
      </w:r>
      <w:proofErr w:type="spellStart"/>
      <w:r>
        <w:rPr>
          <w:rFonts w:ascii="Courier New" w:hAnsi="Courier New" w:cs="Courier New"/>
          <w:sz w:val="20"/>
        </w:rPr>
        <w:t>г</w:t>
      </w:r>
      <w:proofErr w:type="gramStart"/>
      <w:r>
        <w:rPr>
          <w:rFonts w:ascii="Courier New" w:hAnsi="Courier New" w:cs="Courier New"/>
          <w:sz w:val="20"/>
        </w:rPr>
        <w:t>.Т</w:t>
      </w:r>
      <w:proofErr w:type="gramEnd"/>
      <w:r>
        <w:rPr>
          <w:rFonts w:ascii="Courier New" w:hAnsi="Courier New" w:cs="Courier New"/>
          <w:sz w:val="20"/>
        </w:rPr>
        <w:t>ирасполь</w:t>
      </w:r>
      <w:proofErr w:type="spellEnd"/>
      <w:r>
        <w:rPr>
          <w:rFonts w:ascii="Courier New" w:hAnsi="Courier New" w:cs="Courier New"/>
          <w:sz w:val="20"/>
        </w:rPr>
        <w:t xml:space="preserve"> | 0124010 | 20.04.04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>" | | | | | ОЗ | ул. Мира | | | № 012401 | | | | | | 4/21 | | | | |-----|-----------|---------------|-----------|---------------|---------------|------------|--------------| | 2 | 11.06.03 | Николаев А</w:t>
      </w:r>
      <w:r>
        <w:rPr>
          <w:rFonts w:ascii="Courier New" w:hAnsi="Courier New" w:cs="Courier New"/>
          <w:sz w:val="20"/>
        </w:rPr>
        <w:t xml:space="preserve">.П. | </w:t>
      </w:r>
      <w:proofErr w:type="spellStart"/>
      <w:r>
        <w:rPr>
          <w:rFonts w:ascii="Courier New" w:hAnsi="Courier New" w:cs="Courier New"/>
          <w:sz w:val="20"/>
        </w:rPr>
        <w:t>инв.ЧАЭС</w:t>
      </w:r>
      <w:proofErr w:type="spellEnd"/>
      <w:r>
        <w:rPr>
          <w:rFonts w:ascii="Courier New" w:hAnsi="Courier New" w:cs="Courier New"/>
          <w:sz w:val="20"/>
        </w:rPr>
        <w:t xml:space="preserve">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0124015 | 22.04.04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 " | | | | | | ул. Ленина | | | № 012402 | | | | | | 9/56 | | | | |-----|-----------|---------------|-----------|---------------|---------------|------------|--------------| | 3 | 20.07.03 | Семе</w:t>
      </w:r>
      <w:r>
        <w:rPr>
          <w:rFonts w:ascii="Courier New" w:hAnsi="Courier New" w:cs="Courier New"/>
          <w:sz w:val="20"/>
        </w:rPr>
        <w:t xml:space="preserve">нов Т.В. | инв. ВОВ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0125632 | 21.04.04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" | | | | | | ул. Федько | | | № 025632 | | | | | | 2/34 | | | | |-----|-----------|---------------|-----------|---------------|---------------|------------|--------------| | 4 | 21.07.03 | </w:t>
      </w:r>
      <w:r>
        <w:rPr>
          <w:rFonts w:ascii="Courier New" w:hAnsi="Courier New" w:cs="Courier New"/>
          <w:sz w:val="20"/>
        </w:rPr>
        <w:t xml:space="preserve">Петров С.А. | инв. | </w:t>
      </w:r>
      <w:proofErr w:type="spellStart"/>
      <w:r>
        <w:rPr>
          <w:rFonts w:ascii="Courier New" w:hAnsi="Courier New" w:cs="Courier New"/>
          <w:sz w:val="20"/>
        </w:rPr>
        <w:t>г</w:t>
      </w:r>
      <w:proofErr w:type="gramStart"/>
      <w:r>
        <w:rPr>
          <w:rFonts w:ascii="Courier New" w:hAnsi="Courier New" w:cs="Courier New"/>
          <w:sz w:val="20"/>
        </w:rPr>
        <w:t>.Т</w:t>
      </w:r>
      <w:proofErr w:type="gramEnd"/>
      <w:r>
        <w:rPr>
          <w:rFonts w:ascii="Courier New" w:hAnsi="Courier New" w:cs="Courier New"/>
          <w:sz w:val="20"/>
        </w:rPr>
        <w:t>ирасполь</w:t>
      </w:r>
      <w:proofErr w:type="spellEnd"/>
      <w:r>
        <w:rPr>
          <w:rFonts w:ascii="Courier New" w:hAnsi="Courier New" w:cs="Courier New"/>
          <w:sz w:val="20"/>
        </w:rPr>
        <w:t xml:space="preserve"> | 0125633 | 21.04.04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>" | | | | | детства | ул. Суворова | | | № 025633 | | | | | | 12 | | | | |-----|-----------|---------------|-----------|---------------|---------------|------------|--------------| | 5 | 01.0</w:t>
      </w:r>
      <w:r>
        <w:rPr>
          <w:rFonts w:ascii="Courier New" w:hAnsi="Courier New" w:cs="Courier New"/>
          <w:sz w:val="20"/>
        </w:rPr>
        <w:t xml:space="preserve">8.03 | Сидоров М.В. | </w:t>
      </w:r>
      <w:proofErr w:type="spellStart"/>
      <w:r>
        <w:rPr>
          <w:rFonts w:ascii="Courier New" w:hAnsi="Courier New" w:cs="Courier New"/>
          <w:sz w:val="20"/>
        </w:rPr>
        <w:t>труж</w:t>
      </w:r>
      <w:proofErr w:type="spellEnd"/>
      <w:r>
        <w:rPr>
          <w:rFonts w:ascii="Courier New" w:hAnsi="Courier New" w:cs="Courier New"/>
          <w:sz w:val="20"/>
        </w:rPr>
        <w:t xml:space="preserve">.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0125641 | 21.04.04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" | | | | | тыла | </w:t>
      </w:r>
      <w:proofErr w:type="spellStart"/>
      <w:r>
        <w:rPr>
          <w:rFonts w:ascii="Courier New" w:hAnsi="Courier New" w:cs="Courier New"/>
          <w:sz w:val="20"/>
        </w:rPr>
        <w:t>ул.Чехова</w:t>
      </w:r>
      <w:proofErr w:type="spellEnd"/>
      <w:r>
        <w:rPr>
          <w:rFonts w:ascii="Courier New" w:hAnsi="Courier New" w:cs="Courier New"/>
          <w:sz w:val="20"/>
        </w:rPr>
        <w:t xml:space="preserve"> | | | № 025641 | | | | | | 142/5 | | | | |-----|-----------|---------------|-----------|---------------|---------------|------------|--------------| | | </w:t>
      </w:r>
      <w:r>
        <w:rPr>
          <w:rFonts w:ascii="Courier New" w:hAnsi="Courier New" w:cs="Courier New"/>
          <w:sz w:val="20"/>
        </w:rPr>
        <w:t>| | | | | | | | | | | | | | | | -----------------------------------------------------------------------------------------------------------</w:t>
      </w:r>
    </w:p>
    <w:p w:rsidR="00350F15" w:rsidRDefault="00023C62">
      <w:pPr>
        <w:pStyle w:val="a4"/>
        <w:jc w:val="right"/>
      </w:pPr>
      <w:r>
        <w:t>Приложение № 3</w:t>
      </w:r>
      <w:r>
        <w:br/>
      </w:r>
      <w:r>
        <w:t>к Инструкции "О порядке приобретения,</w:t>
      </w:r>
      <w:r>
        <w:br/>
      </w:r>
      <w:r>
        <w:t>учета и выдачи органами социальной</w:t>
      </w:r>
      <w:r>
        <w:br/>
      </w:r>
      <w:r>
        <w:t>защиты Приднестровской Молда</w:t>
      </w:r>
      <w:r>
        <w:t>вской</w:t>
      </w:r>
      <w:r>
        <w:br/>
      </w:r>
      <w:r>
        <w:t>Республики путевок пенсионерам в</w:t>
      </w:r>
      <w:r>
        <w:br/>
      </w:r>
      <w:r>
        <w:t>санатории, профилактории, дома отдыха</w:t>
      </w:r>
      <w:r>
        <w:br/>
      </w:r>
      <w:r>
        <w:t>и другие лечебно-оздоровительные</w:t>
      </w:r>
      <w:r>
        <w:br/>
      </w:r>
      <w:r>
        <w:t>учреждения", утвержденной Приказом</w:t>
      </w:r>
      <w:r>
        <w:br/>
      </w:r>
      <w:r>
        <w:t>Министра здравоохранения и социальной</w:t>
      </w:r>
      <w:r>
        <w:br/>
      </w:r>
      <w:r>
        <w:t>защиты Приднестровской Молдавской Республики</w:t>
      </w:r>
      <w:r>
        <w:br/>
      </w:r>
      <w:r>
        <w:t xml:space="preserve">от 19 октября 2005 года № </w:t>
      </w:r>
      <w:r>
        <w:t>501</w:t>
      </w:r>
    </w:p>
    <w:p w:rsidR="00350F15" w:rsidRDefault="00023C62">
      <w:pPr>
        <w:pStyle w:val="a4"/>
      </w:pPr>
      <w:r>
        <w:t>___________________________________________</w:t>
      </w:r>
      <w:r>
        <w:br/>
      </w:r>
      <w:r>
        <w:t>(наименование городского (районного) центра социального страхования и социальной защиты)</w:t>
      </w:r>
    </w:p>
    <w:p w:rsidR="00350F15" w:rsidRDefault="00023C62">
      <w:pPr>
        <w:pStyle w:val="a4"/>
        <w:jc w:val="center"/>
      </w:pPr>
      <w:r>
        <w:t>ОТЧЕТ № _______</w:t>
      </w:r>
    </w:p>
    <w:p w:rsidR="00350F15" w:rsidRDefault="00023C62">
      <w:pPr>
        <w:ind w:firstLine="480"/>
        <w:jc w:val="both"/>
      </w:pPr>
      <w:r>
        <w:t xml:space="preserve">о выдаче </w:t>
      </w:r>
      <w:proofErr w:type="spellStart"/>
      <w:r>
        <w:t>санаторно</w:t>
      </w:r>
      <w:proofErr w:type="spellEnd"/>
      <w:r>
        <w:t xml:space="preserve"> - курортных путевок в ___ квартале 200__ г.</w:t>
      </w:r>
    </w:p>
    <w:p w:rsidR="00350F15" w:rsidRDefault="00023C62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</w:t>
      </w:r>
      <w:r>
        <w:rPr>
          <w:rFonts w:ascii="Courier New" w:hAnsi="Courier New" w:cs="Courier New"/>
          <w:sz w:val="20"/>
        </w:rPr>
        <w:t xml:space="preserve">------------------------------------------------------- | № | Фамилия | Категория | Адрес | Дата | </w:t>
      </w:r>
      <w:proofErr w:type="spellStart"/>
      <w:r>
        <w:rPr>
          <w:rFonts w:ascii="Courier New" w:hAnsi="Courier New" w:cs="Courier New"/>
          <w:sz w:val="20"/>
        </w:rPr>
        <w:t>Санаторно</w:t>
      </w:r>
      <w:proofErr w:type="spellEnd"/>
      <w:r>
        <w:rPr>
          <w:rFonts w:ascii="Courier New" w:hAnsi="Courier New" w:cs="Courier New"/>
          <w:sz w:val="20"/>
        </w:rPr>
        <w:t xml:space="preserve"> | № | Примечание | | </w:t>
      </w:r>
      <w:proofErr w:type="gramStart"/>
      <w:r>
        <w:rPr>
          <w:rFonts w:ascii="Courier New" w:hAnsi="Courier New" w:cs="Courier New"/>
          <w:sz w:val="20"/>
        </w:rPr>
        <w:t>п</w:t>
      </w:r>
      <w:proofErr w:type="gramEnd"/>
      <w:r>
        <w:rPr>
          <w:rFonts w:ascii="Courier New" w:hAnsi="Courier New" w:cs="Courier New"/>
          <w:sz w:val="20"/>
        </w:rPr>
        <w:t>/п | Имя | | | заезда | -курортное | путевки | | | | Отчество; | | | | учреждение | | | | | | | | | | | | |-----|------------</w:t>
      </w:r>
      <w:r>
        <w:rPr>
          <w:rFonts w:ascii="Courier New" w:hAnsi="Courier New" w:cs="Courier New"/>
          <w:sz w:val="20"/>
        </w:rPr>
        <w:t xml:space="preserve">--|-----------|-------------|----------|------------|---------|------------| | 1 | 2 | 3 | 4 | 5 | 6 | 7 | 8 | |-----|--------------|-----------|-------------|----------|------------|---------|------------| | 1 | Иванов Н.С. | (1 </w:t>
      </w:r>
      <w:proofErr w:type="spellStart"/>
      <w:r>
        <w:rPr>
          <w:rFonts w:ascii="Courier New" w:hAnsi="Courier New" w:cs="Courier New"/>
          <w:sz w:val="20"/>
        </w:rPr>
        <w:t>гр</w:t>
      </w:r>
      <w:proofErr w:type="gramStart"/>
      <w:r>
        <w:rPr>
          <w:rFonts w:ascii="Courier New" w:hAnsi="Courier New" w:cs="Courier New"/>
          <w:sz w:val="20"/>
        </w:rPr>
        <w:t>.О</w:t>
      </w:r>
      <w:proofErr w:type="gramEnd"/>
      <w:r>
        <w:rPr>
          <w:rFonts w:ascii="Courier New" w:hAnsi="Courier New" w:cs="Courier New"/>
          <w:sz w:val="20"/>
        </w:rPr>
        <w:t>З</w:t>
      </w:r>
      <w:proofErr w:type="spellEnd"/>
      <w:r>
        <w:rPr>
          <w:rFonts w:ascii="Courier New" w:hAnsi="Courier New" w:cs="Courier New"/>
          <w:sz w:val="20"/>
        </w:rPr>
        <w:t xml:space="preserve">)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05.</w:t>
      </w:r>
      <w:r>
        <w:rPr>
          <w:rFonts w:ascii="Courier New" w:hAnsi="Courier New" w:cs="Courier New"/>
          <w:sz w:val="20"/>
        </w:rPr>
        <w:t>05.04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" | 012401 | | | | | | </w:t>
      </w:r>
      <w:proofErr w:type="spellStart"/>
      <w:r>
        <w:rPr>
          <w:rFonts w:ascii="Courier New" w:hAnsi="Courier New" w:cs="Courier New"/>
          <w:sz w:val="20"/>
        </w:rPr>
        <w:t>ул.Мира</w:t>
      </w:r>
      <w:proofErr w:type="spellEnd"/>
      <w:r>
        <w:rPr>
          <w:rFonts w:ascii="Courier New" w:hAnsi="Courier New" w:cs="Courier New"/>
          <w:sz w:val="20"/>
        </w:rPr>
        <w:t xml:space="preserve"> | | | | | | | | | 4/21 | | | | | |-----|--------------|-----------|-------------|----------|------------|---------|------------| | 2 | Семенов Т.В. | (ИВОВ)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05.05.04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" | 025632 | | </w:t>
      </w:r>
      <w:r>
        <w:rPr>
          <w:rFonts w:ascii="Courier New" w:hAnsi="Courier New" w:cs="Courier New"/>
          <w:sz w:val="20"/>
        </w:rPr>
        <w:t xml:space="preserve">| | | | </w:t>
      </w:r>
      <w:proofErr w:type="spellStart"/>
      <w:r>
        <w:rPr>
          <w:rFonts w:ascii="Courier New" w:hAnsi="Courier New" w:cs="Courier New"/>
          <w:sz w:val="20"/>
        </w:rPr>
        <w:t>ул.Федько</w:t>
      </w:r>
      <w:proofErr w:type="spellEnd"/>
      <w:r>
        <w:rPr>
          <w:rFonts w:ascii="Courier New" w:hAnsi="Courier New" w:cs="Courier New"/>
          <w:sz w:val="20"/>
        </w:rPr>
        <w:t xml:space="preserve"> | | | | | | | | | 2/34 | | | | | |-----|-----------</w:t>
      </w:r>
      <w:r>
        <w:rPr>
          <w:rFonts w:ascii="Courier New" w:hAnsi="Courier New" w:cs="Courier New"/>
          <w:sz w:val="20"/>
        </w:rPr>
        <w:lastRenderedPageBreak/>
        <w:t>---|-----------|-------------|----------|------------|---------|------------| | 3 | Сидоров М.В. | (</w:t>
      </w:r>
      <w:proofErr w:type="spellStart"/>
      <w:r>
        <w:rPr>
          <w:rFonts w:ascii="Courier New" w:hAnsi="Courier New" w:cs="Courier New"/>
          <w:sz w:val="20"/>
        </w:rPr>
        <w:t>Тр.тыла</w:t>
      </w:r>
      <w:proofErr w:type="spellEnd"/>
      <w:r>
        <w:rPr>
          <w:rFonts w:ascii="Courier New" w:hAnsi="Courier New" w:cs="Courier New"/>
          <w:sz w:val="20"/>
        </w:rPr>
        <w:t xml:space="preserve">) | </w:t>
      </w:r>
      <w:proofErr w:type="spellStart"/>
      <w:r>
        <w:rPr>
          <w:rFonts w:ascii="Courier New" w:hAnsi="Courier New" w:cs="Courier New"/>
          <w:sz w:val="20"/>
        </w:rPr>
        <w:t>г.Тирасполь</w:t>
      </w:r>
      <w:proofErr w:type="spellEnd"/>
      <w:r>
        <w:rPr>
          <w:rFonts w:ascii="Courier New" w:hAnsi="Courier New" w:cs="Courier New"/>
          <w:sz w:val="20"/>
        </w:rPr>
        <w:t xml:space="preserve"> | 05.05.04 | "</w:t>
      </w:r>
      <w:proofErr w:type="spellStart"/>
      <w:r>
        <w:rPr>
          <w:rFonts w:ascii="Courier New" w:hAnsi="Courier New" w:cs="Courier New"/>
          <w:sz w:val="20"/>
        </w:rPr>
        <w:t>Тиротекс</w:t>
      </w:r>
      <w:proofErr w:type="spellEnd"/>
      <w:r>
        <w:rPr>
          <w:rFonts w:ascii="Courier New" w:hAnsi="Courier New" w:cs="Courier New"/>
          <w:sz w:val="20"/>
        </w:rPr>
        <w:t xml:space="preserve">" | 025641 | | | | | | </w:t>
      </w:r>
      <w:proofErr w:type="spellStart"/>
      <w:r>
        <w:rPr>
          <w:rFonts w:ascii="Courier New" w:hAnsi="Courier New" w:cs="Courier New"/>
          <w:sz w:val="20"/>
        </w:rPr>
        <w:t>ул.Чехова</w:t>
      </w:r>
      <w:proofErr w:type="spellEnd"/>
      <w:r>
        <w:rPr>
          <w:rFonts w:ascii="Courier New" w:hAnsi="Courier New" w:cs="Courier New"/>
          <w:sz w:val="20"/>
        </w:rPr>
        <w:t xml:space="preserve"> | | | | |</w:t>
      </w:r>
      <w:r>
        <w:rPr>
          <w:rFonts w:ascii="Courier New" w:hAnsi="Courier New" w:cs="Courier New"/>
          <w:sz w:val="20"/>
        </w:rPr>
        <w:t xml:space="preserve"> | | | | 142/5 | | | | | |-----|--------------|-----------|-------------|----------|------------|---------|------------| | | | | | | | | | | | | | | | | | | -----------------------------------------------------------------------------------------------</w:t>
      </w:r>
    </w:p>
    <w:p w:rsidR="00350F15" w:rsidRDefault="00023C62">
      <w:pPr>
        <w:ind w:firstLine="480"/>
        <w:jc w:val="both"/>
      </w:pPr>
      <w:r>
        <w:t>Исп</w:t>
      </w:r>
      <w:r>
        <w:t>олнитель ________________ (Нефедов В.П.)</w:t>
      </w:r>
    </w:p>
    <w:p w:rsidR="00350F15" w:rsidRDefault="00023C62">
      <w:pPr>
        <w:ind w:firstLine="480"/>
        <w:jc w:val="both"/>
      </w:pPr>
      <w:r>
        <w:t>Руководитель УСЗ</w:t>
      </w:r>
      <w:proofErr w:type="gramStart"/>
      <w:r>
        <w:t xml:space="preserve"> _________________ (____________)</w:t>
      </w:r>
      <w:proofErr w:type="gramEnd"/>
    </w:p>
    <w:p w:rsidR="00350F15" w:rsidRDefault="00023C62">
      <w:pPr>
        <w:ind w:firstLine="480"/>
        <w:jc w:val="both"/>
      </w:pPr>
      <w:r>
        <w:t>Главный бухгалтер УСЗ</w:t>
      </w:r>
      <w:proofErr w:type="gramStart"/>
      <w:r>
        <w:t xml:space="preserve"> _________________ (____________)</w:t>
      </w:r>
      <w:proofErr w:type="gramEnd"/>
    </w:p>
    <w:p w:rsidR="00350F15" w:rsidRDefault="00023C62">
      <w:pPr>
        <w:ind w:firstLine="480"/>
        <w:jc w:val="both"/>
      </w:pPr>
      <w:r>
        <w:t>Текст подготовлен с учетом изменений, внесенных в первоначальную редакцию (Приказ Министерства здравоохранения</w:t>
      </w:r>
      <w:r>
        <w:t xml:space="preserve"> и социальной защиты ПМР от 19.10.05) на основе следующих нормативных актов:</w:t>
      </w:r>
    </w:p>
    <w:p w:rsidR="00350F15" w:rsidRDefault="00023C62">
      <w:pPr>
        <w:ind w:firstLine="480"/>
        <w:jc w:val="both"/>
      </w:pPr>
      <w:r>
        <w:t>Редакция 2 - Приказ Министерства здравоохранения и социальной защиты ПМР от 07.02.08 № 80 (САЗ 08-9);</w:t>
      </w:r>
    </w:p>
    <w:p w:rsidR="00350F15" w:rsidRDefault="00023C62">
      <w:pPr>
        <w:ind w:firstLine="480"/>
        <w:jc w:val="both"/>
      </w:pPr>
      <w:r>
        <w:t>Редакция 3 - Приказ Министерства здравоохранения и социальной защиты ПМР от 1</w:t>
      </w:r>
      <w:r>
        <w:t>5.07.11 № 386 (САЗ 11-32).</w:t>
      </w:r>
    </w:p>
    <w:sectPr w:rsidR="00350F1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62" w:rsidRDefault="00023C62">
      <w:r>
        <w:separator/>
      </w:r>
    </w:p>
  </w:endnote>
  <w:endnote w:type="continuationSeparator" w:id="0">
    <w:p w:rsidR="00023C62" w:rsidRDefault="000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62" w:rsidRDefault="00023C62">
      <w:r>
        <w:separator/>
      </w:r>
    </w:p>
  </w:footnote>
  <w:footnote w:type="continuationSeparator" w:id="0">
    <w:p w:rsidR="00023C62" w:rsidRDefault="0002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F15"/>
    <w:rsid w:val="00023C62"/>
    <w:rsid w:val="00350F15"/>
    <w:rsid w:val="00D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6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ED8"/>
    <w:rPr>
      <w:sz w:val="24"/>
    </w:rPr>
  </w:style>
  <w:style w:type="paragraph" w:styleId="a9">
    <w:name w:val="footer"/>
    <w:basedOn w:val="a"/>
    <w:link w:val="aa"/>
    <w:uiPriority w:val="99"/>
    <w:unhideWhenUsed/>
    <w:rsid w:val="00DE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E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6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ED8"/>
    <w:rPr>
      <w:sz w:val="24"/>
    </w:rPr>
  </w:style>
  <w:style w:type="paragraph" w:styleId="a9">
    <w:name w:val="footer"/>
    <w:basedOn w:val="a"/>
    <w:link w:val="aa"/>
    <w:uiPriority w:val="99"/>
    <w:unhideWhenUsed/>
    <w:rsid w:val="00DE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E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pmr.ru/View.aspx?id=KhF4w6zp2mwoPUROvaGhoA%3d%3d" TargetMode="External"/><Relationship Id="rId18" Type="http://schemas.openxmlformats.org/officeDocument/2006/relationships/hyperlink" Target="http://pravopmr.ru/View.aspx?id=tKGuIsFmhpJtAFLxXmgvJw%3d%3d" TargetMode="External"/><Relationship Id="rId26" Type="http://schemas.openxmlformats.org/officeDocument/2006/relationships/hyperlink" Target="http://pravopmr.ru/View.aspx?id=WbjZAt9gsoH1fxHr0J4PiQ%3d%3d" TargetMode="External"/><Relationship Id="rId39" Type="http://schemas.openxmlformats.org/officeDocument/2006/relationships/hyperlink" Target="http://pravopmr.ru/View.aspx?id=zWOFqyVSXJMZ0WkWTPRLAQ%3d%3d" TargetMode="External"/><Relationship Id="rId21" Type="http://schemas.openxmlformats.org/officeDocument/2006/relationships/hyperlink" Target="http://pravopmr.ru/View.aspx?id=V0B1XtYmUbUoUFNVm8oDCw%3d%3d" TargetMode="External"/><Relationship Id="rId34" Type="http://schemas.openxmlformats.org/officeDocument/2006/relationships/hyperlink" Target="http://pravopmr.ru/View.aspx?id=oNzPIzHqvJiuTE4ipY0pmQ%3d%3d" TargetMode="External"/><Relationship Id="rId42" Type="http://schemas.openxmlformats.org/officeDocument/2006/relationships/hyperlink" Target="http://pravopmr.ru/View.aspx?id=TpfiGk5%2bMEXb7aphxTAtVw%3d%3d" TargetMode="External"/><Relationship Id="rId47" Type="http://schemas.openxmlformats.org/officeDocument/2006/relationships/hyperlink" Target="http://pravopmr.ru/View.aspx?id=%2bd5FcdBhHW7xcpP5%2bSUZ3g%3d%3d" TargetMode="External"/><Relationship Id="rId50" Type="http://schemas.openxmlformats.org/officeDocument/2006/relationships/hyperlink" Target="http://pravopmr.ru/View.aspx?id=8tADT1aOgpwaJrjFrD6vmA%3d%3d" TargetMode="External"/><Relationship Id="rId55" Type="http://schemas.openxmlformats.org/officeDocument/2006/relationships/hyperlink" Target="http://pravopmr.ru/View.aspx?id=hCyCFSi8B4pQTMPsrLiA6g%3d%3d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ravopmr.ru/View.aspx?id=nY0xxTS4MlShYYWe4u3X4A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TKlBX5VQ4RAkoMUXxOMXog%3d%3d" TargetMode="External"/><Relationship Id="rId20" Type="http://schemas.openxmlformats.org/officeDocument/2006/relationships/hyperlink" Target="http://pravopmr.ru/View.aspx?id=dUtCrb1mIPOW3iliW9SHyQ%3d%3d" TargetMode="External"/><Relationship Id="rId29" Type="http://schemas.openxmlformats.org/officeDocument/2006/relationships/hyperlink" Target="http://pravopmr.ru/View.aspx?id=bdIg7WGTSYI1mCAHTH12%2bA%3d%3d" TargetMode="External"/><Relationship Id="rId41" Type="http://schemas.openxmlformats.org/officeDocument/2006/relationships/hyperlink" Target="http://pravopmr.ru/View.aspx?id=hoQPfcvup%2f4ZYdElVHT89g%3d%3d" TargetMode="External"/><Relationship Id="rId54" Type="http://schemas.openxmlformats.org/officeDocument/2006/relationships/hyperlink" Target="http://pravopmr.ru/View.aspx?id=KhF4w6zp2mwoPUROvaGhoA%3d%3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HYWp8Tdkr6J4pEB7iKnutw%3d%3d" TargetMode="External"/><Relationship Id="rId24" Type="http://schemas.openxmlformats.org/officeDocument/2006/relationships/hyperlink" Target="http://pravopmr.ru/View.aspx?id=a6RAo6USyPbArNkYDGtT2w%3d%3d" TargetMode="External"/><Relationship Id="rId32" Type="http://schemas.openxmlformats.org/officeDocument/2006/relationships/hyperlink" Target="http://pravopmr.ru/View.aspx?id=V0B1XtYmUbUoUFNVm8oDCw%3d%3d" TargetMode="External"/><Relationship Id="rId37" Type="http://schemas.openxmlformats.org/officeDocument/2006/relationships/hyperlink" Target="http://pravopmr.ru/View.aspx?id=Jxrz%2fFW3bpIRNfc%2fbbq3Yw%3d%3d" TargetMode="External"/><Relationship Id="rId40" Type="http://schemas.openxmlformats.org/officeDocument/2006/relationships/hyperlink" Target="http://pravopmr.ru/View.aspx?id=bvF9h4NYf7x10Fy6sPp5Jg%3d%3d" TargetMode="External"/><Relationship Id="rId45" Type="http://schemas.openxmlformats.org/officeDocument/2006/relationships/hyperlink" Target="http://pravopmr.ru/View.aspx?id=ex9%2bzCIS%2bTP%2bupEqrlk1Ag%3d%3d" TargetMode="External"/><Relationship Id="rId53" Type="http://schemas.openxmlformats.org/officeDocument/2006/relationships/hyperlink" Target="http://pravopmr.ru/View.aspx?id=ff0h8VbKqPXDd9MziIdTLQ%3d%3d" TargetMode="External"/><Relationship Id="rId58" Type="http://schemas.openxmlformats.org/officeDocument/2006/relationships/hyperlink" Target="http://pravopmr.ru/View.aspx?id=L8R7xz4ORKpp7iJ3OokAB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LtfdkU%2bkV7VahQxAevA4qA%3d%3d" TargetMode="External"/><Relationship Id="rId23" Type="http://schemas.openxmlformats.org/officeDocument/2006/relationships/hyperlink" Target="http://pravopmr.ru/View.aspx?id=fkuv4%2bUHZXWUZKTiGtCg9A%3d%3d" TargetMode="External"/><Relationship Id="rId28" Type="http://schemas.openxmlformats.org/officeDocument/2006/relationships/hyperlink" Target="http://pravopmr.ru/View.aspx?id=VDnT7jqQVWFZXJA9DvbccQ%3d%3d" TargetMode="External"/><Relationship Id="rId36" Type="http://schemas.openxmlformats.org/officeDocument/2006/relationships/hyperlink" Target="http://pravopmr.ru/View.aspx?id=Gdi41%2fAWZn8bhRfwuP2qcA%3d%3d" TargetMode="External"/><Relationship Id="rId49" Type="http://schemas.openxmlformats.org/officeDocument/2006/relationships/hyperlink" Target="http://pravopmr.ru/View.aspx?id=LnUjM4N1b3whA2nf6p24zw%3d%3d" TargetMode="External"/><Relationship Id="rId57" Type="http://schemas.openxmlformats.org/officeDocument/2006/relationships/hyperlink" Target="http://pravopmr.ru/View.aspx?id=TpfiGk5%2bMEXb7aphxTAtVw%3d%3d" TargetMode="External"/><Relationship Id="rId61" Type="http://schemas.openxmlformats.org/officeDocument/2006/relationships/hyperlink" Target="http://pravopmr.ru/View.aspx?id=kDF8axjtrR2B8yuqmTJoTQ%3d%3d" TargetMode="External"/><Relationship Id="rId10" Type="http://schemas.openxmlformats.org/officeDocument/2006/relationships/hyperlink" Target="http://pravopmr.ru/View.aspx?id=97rgpynYOEGzVyLRuD9YHg%3d%3d" TargetMode="External"/><Relationship Id="rId19" Type="http://schemas.openxmlformats.org/officeDocument/2006/relationships/hyperlink" Target="http://pravopmr.ru/View.aspx?id=PdGdtog71J2xJ9hJInwOZw%3d%3d" TargetMode="External"/><Relationship Id="rId31" Type="http://schemas.openxmlformats.org/officeDocument/2006/relationships/hyperlink" Target="http://pravopmr.ru/View.aspx?id=eAArrBb996NlQ5gP2MORPQ%3d%3d" TargetMode="External"/><Relationship Id="rId44" Type="http://schemas.openxmlformats.org/officeDocument/2006/relationships/hyperlink" Target="http://pravopmr.ru/View.aspx?id=Gkuj2IXyufG1KmQK2CRPPA%3d%3d" TargetMode="External"/><Relationship Id="rId52" Type="http://schemas.openxmlformats.org/officeDocument/2006/relationships/hyperlink" Target="http://pravopmr.ru/View.aspx?id=HYWp8Tdkr6J4pEB7iKnutw%3d%3d" TargetMode="External"/><Relationship Id="rId60" Type="http://schemas.openxmlformats.org/officeDocument/2006/relationships/hyperlink" Target="http://pravopmr.ru/View.aspx?id=QWbq63f8lEHdmDiWgLIN5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8tADT1aOgpwaJrjFrD6vmA%3d%3d" TargetMode="External"/><Relationship Id="rId14" Type="http://schemas.openxmlformats.org/officeDocument/2006/relationships/hyperlink" Target="http://pravopmr.ru/View.aspx?id=hCyCFSi8B4pQTMPsrLiA6g%3d%3d" TargetMode="External"/><Relationship Id="rId22" Type="http://schemas.openxmlformats.org/officeDocument/2006/relationships/hyperlink" Target="http://pravopmr.ru/View.aspx?id=OIDpbcdIzZEHdBswJJU5tw%3d%3d" TargetMode="External"/><Relationship Id="rId27" Type="http://schemas.openxmlformats.org/officeDocument/2006/relationships/hyperlink" Target="http://pravopmr.ru/View.aspx?id=LZbrneGvK0x66G86cKPBNA%3d%3d" TargetMode="External"/><Relationship Id="rId30" Type="http://schemas.openxmlformats.org/officeDocument/2006/relationships/hyperlink" Target="http://pravopmr.ru/View.aspx?id=OrmMxGj7B9MR2alogEwwwA%3d%3d" TargetMode="External"/><Relationship Id="rId35" Type="http://schemas.openxmlformats.org/officeDocument/2006/relationships/hyperlink" Target="http://pravopmr.ru/View.aspx?id=xu5nhXhA%2b81M9OK0%2fzNVmA%3d%3d" TargetMode="External"/><Relationship Id="rId43" Type="http://schemas.openxmlformats.org/officeDocument/2006/relationships/hyperlink" Target="http://pravopmr.ru/View.aspx?id=L8R7xz4ORKpp7iJ3OokABQ%3d%3d" TargetMode="External"/><Relationship Id="rId48" Type="http://schemas.openxmlformats.org/officeDocument/2006/relationships/hyperlink" Target="http://pravopmr.ru/View.aspx?id=2k0oRUFSBGyONWtjSMxULw%3d%3d" TargetMode="External"/><Relationship Id="rId56" Type="http://schemas.openxmlformats.org/officeDocument/2006/relationships/hyperlink" Target="http://pravopmr.ru/View.aspx?id=ff0h8VbKqPXDd9MziIdTLQ%3d%3d" TargetMode="External"/><Relationship Id="rId8" Type="http://schemas.openxmlformats.org/officeDocument/2006/relationships/hyperlink" Target="http://pravopmr.ru/View.aspx?id=LnUjM4N1b3whA2nf6p24zw%3d%3d" TargetMode="External"/><Relationship Id="rId51" Type="http://schemas.openxmlformats.org/officeDocument/2006/relationships/hyperlink" Target="http://pravopmr.ru/View.aspx?id=97rgpynYOEGzVyLRuD9YHg%3d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pmr.ru/View.aspx?id=ff0h8VbKqPXDd9MziIdTLQ%3d%3d" TargetMode="External"/><Relationship Id="rId17" Type="http://schemas.openxmlformats.org/officeDocument/2006/relationships/hyperlink" Target="http://pravopmr.ru/View.aspx?id=QfvAm5ekgG0EznZmFTENyQ%3d%3d" TargetMode="External"/><Relationship Id="rId25" Type="http://schemas.openxmlformats.org/officeDocument/2006/relationships/hyperlink" Target="http://pravopmr.ru/View.aspx?id=hPw9K2ASJt3GxtGGi%2buwEg%3d%3d" TargetMode="External"/><Relationship Id="rId33" Type="http://schemas.openxmlformats.org/officeDocument/2006/relationships/hyperlink" Target="http://pravopmr.ru/View.aspx?id=mMaj5rw6LBstecpjStHN0A%3d%3d" TargetMode="External"/><Relationship Id="rId38" Type="http://schemas.openxmlformats.org/officeDocument/2006/relationships/hyperlink" Target="http://pravopmr.ru/View.aspx?id=R8xyNeCbWoQtCAmK3DrVtw%3d%3d" TargetMode="External"/><Relationship Id="rId46" Type="http://schemas.openxmlformats.org/officeDocument/2006/relationships/hyperlink" Target="http://pravopmr.ru/View.aspx?id=K76LarHn2zQMuyJzYiQQfA%3d%3d" TargetMode="External"/><Relationship Id="rId59" Type="http://schemas.openxmlformats.org/officeDocument/2006/relationships/hyperlink" Target="http://pravopmr.ru/View.aspx?id=QWbq63f8lEHdmDiWgLIN5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6262</Words>
  <Characters>35700</Characters>
  <Application>Microsoft Office Word</Application>
  <DocSecurity>0</DocSecurity>
  <Lines>297</Lines>
  <Paragraphs>83</Paragraphs>
  <ScaleCrop>false</ScaleCrop>
  <Company/>
  <LinksUpToDate>false</LinksUpToDate>
  <CharactersWithSpaces>41879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2018-01-17T11:29:00Z</dcterms:created>
  <dcterms:modified xsi:type="dcterms:W3CDTF">2018-01-17T11:32:00Z</dcterms:modified>
</cp:coreProperties>
</file>