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427" w:rsidRDefault="00C730D1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52500" cy="9525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427" w:rsidRDefault="00C730D1">
      <w:pPr>
        <w:pStyle w:val="a4"/>
        <w:jc w:val="right"/>
      </w:pPr>
      <w:hyperlink r:id="rId7" w:history="1">
        <w:proofErr w:type="gramStart"/>
        <w:r>
          <w:rPr>
            <w:rStyle w:val="a3"/>
          </w:rPr>
          <w:t>ссылка</w:t>
        </w:r>
        <w:proofErr w:type="gramEnd"/>
        <w:r>
          <w:rPr>
            <w:rStyle w:val="a3"/>
          </w:rPr>
          <w:t xml:space="preserve"> на документ</w:t>
        </w:r>
      </w:hyperlink>
    </w:p>
    <w:p w:rsidR="00847427" w:rsidRDefault="00C730D1">
      <w:pPr>
        <w:pStyle w:val="a4"/>
        <w:jc w:val="center"/>
        <w:rPr>
          <w:i/>
        </w:rPr>
      </w:pPr>
      <w:r>
        <w:rPr>
          <w:i/>
        </w:rPr>
        <w:t>(</w:t>
      </w:r>
      <w:proofErr w:type="gramStart"/>
      <w:r>
        <w:rPr>
          <w:i/>
        </w:rPr>
        <w:t>редакция</w:t>
      </w:r>
      <w:proofErr w:type="gramEnd"/>
      <w:r>
        <w:rPr>
          <w:i/>
        </w:rPr>
        <w:t xml:space="preserve"> № 8 на 7 марта 2024 г.)</w:t>
      </w:r>
    </w:p>
    <w:p w:rsidR="00847427" w:rsidRDefault="00C730D1">
      <w:pPr>
        <w:pStyle w:val="head"/>
      </w:pPr>
      <w:r>
        <w:rPr>
          <w:b/>
        </w:rPr>
        <w:t>МИНИСТЕРСТВО ПО СОЦИАЛЬНОЙ ЗАЩИТЕ И ТРУДУ ПРИДНЕСТРОВСКОЙ МОЛДАВСКОЙ РЕСПУБЛИКИ</w:t>
      </w:r>
    </w:p>
    <w:p w:rsidR="00847427" w:rsidRDefault="00C730D1">
      <w:pPr>
        <w:pStyle w:val="head"/>
      </w:pPr>
      <w:r>
        <w:rPr>
          <w:b/>
        </w:rPr>
        <w:t>ПРИКАЗ</w:t>
      </w:r>
    </w:p>
    <w:p w:rsidR="00847427" w:rsidRDefault="00C730D1">
      <w:pPr>
        <w:pStyle w:val="head"/>
      </w:pPr>
      <w:proofErr w:type="gramStart"/>
      <w:r>
        <w:rPr>
          <w:b/>
        </w:rPr>
        <w:t>от</w:t>
      </w:r>
      <w:proofErr w:type="gramEnd"/>
      <w:r>
        <w:rPr>
          <w:b/>
        </w:rPr>
        <w:t xml:space="preserve"> 3 марта 2005 г.</w:t>
      </w:r>
      <w:r>
        <w:br/>
      </w:r>
      <w:r>
        <w:rPr>
          <w:b/>
        </w:rPr>
        <w:t>№ 105</w:t>
      </w:r>
    </w:p>
    <w:p w:rsidR="00847427" w:rsidRDefault="00C730D1">
      <w:pPr>
        <w:pStyle w:val="head"/>
      </w:pPr>
      <w:r>
        <w:rPr>
          <w:b/>
        </w:rPr>
        <w:t xml:space="preserve">Об </w:t>
      </w:r>
      <w:r>
        <w:rPr>
          <w:b/>
        </w:rPr>
        <w:t>утверждении Инструкции "О порядке оформления документов для определения в некоторые стационарные учреждения социальной защиты"</w:t>
      </w:r>
    </w:p>
    <w:p w:rsidR="00847427" w:rsidRDefault="00C730D1">
      <w:pPr>
        <w:pStyle w:val="head"/>
      </w:pPr>
      <w:r>
        <w:t>САЗ (30.05.2005) № 05-22</w:t>
      </w:r>
    </w:p>
    <w:p w:rsidR="00847427" w:rsidRDefault="00C730D1">
      <w:pPr>
        <w:ind w:firstLine="480"/>
        <w:jc w:val="both"/>
      </w:pPr>
      <w:r>
        <w:t xml:space="preserve">В соответствии с </w:t>
      </w:r>
      <w:hyperlink r:id="rId8" w:tooltip="(ВСТУПИЛ В СИЛУ 30.07.2007) О социальном обслуживании граждан пожилого возраста и инвалидов" w:history="1">
        <w:r>
          <w:rPr>
            <w:rStyle w:val="a3"/>
          </w:rPr>
          <w:t>Законом от 29 июня 2007 года № 237-З-IV "О социальном обслуживании граждан пожилого возраста и инвалидов"</w:t>
        </w:r>
      </w:hyperlink>
      <w:r>
        <w:t xml:space="preserve"> (САЗ 07-27), </w:t>
      </w:r>
      <w:hyperlink r:id="rId9" w:tooltip="(ВСТУПИЛ В СИЛУ 01.01.2013) О внесении изменений в Закон Приднестровской Молдавской Республики " w:history="1">
        <w:r>
          <w:rPr>
            <w:rStyle w:val="a3"/>
          </w:rPr>
          <w:t>от 24 декабря 2012 года № 274-ЗД-V</w:t>
        </w:r>
      </w:hyperlink>
      <w:r>
        <w:t xml:space="preserve"> (САЗ 12-53), </w:t>
      </w:r>
      <w:hyperlink r:id="rId10" w:tooltip="(ВСТУПИЛ В СИЛУ 01.02.2002) О социальной защите ветеранов войны" w:history="1">
        <w:r>
          <w:rPr>
            <w:rStyle w:val="a3"/>
          </w:rPr>
          <w:t>Законом Приднестровской Молдавской Республики от 1 февраля 2002 года № 98-ЗИД-III "О социальной защите ветеранов войны"</w:t>
        </w:r>
      </w:hyperlink>
      <w:r>
        <w:t> </w:t>
      </w:r>
      <w:r>
        <w:t xml:space="preserve">(САЗ 02-5) с изменениями и дополнениями, внесенными </w:t>
      </w:r>
      <w:hyperlink r:id="rId11" w:tooltip="(ВСТУПИЛ В СИЛУ 18.04.2002) О внесении дополнения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законами Приднестровской Молдавской Республики от 18 апреля 2002 года № 120-ЗД-III</w:t>
        </w:r>
      </w:hyperlink>
      <w:r>
        <w:t xml:space="preserve"> (САЗ 02-16); </w:t>
      </w:r>
      <w:hyperlink r:id="rId12" w:tooltip="(ВСТУПИЛ В СИЛУ 25.07.2002) О внесении изменений и дополнений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25 июля 2002 года № 171-ЗИД-III</w:t>
        </w:r>
      </w:hyperlink>
      <w:r>
        <w:t xml:space="preserve"> (САЗ 02-30); </w:t>
      </w:r>
      <w:hyperlink r:id="rId13" w:tooltip="(ВСТУПИЛ В СИЛУ 15.04.2003) О внесении изменений и дополнений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15 апреля 2003 года № 264-ЗИД-III</w:t>
        </w:r>
      </w:hyperlink>
      <w:r>
        <w:t xml:space="preserve"> (САЗ 03-16); </w:t>
      </w:r>
      <w:hyperlink r:id="rId14" w:tooltip="(ВСТУПИЛ В СИЛУ 22.05.2003) О внесении дополнения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22 мая 2003 года № 278-ЗД-III</w:t>
        </w:r>
      </w:hyperlink>
      <w:r>
        <w:t xml:space="preserve"> (САЗ 03-21); </w:t>
      </w:r>
      <w:hyperlink r:id="rId15" w:tooltip="(ВСТУПИЛ В СИЛУ 16.06.2004) О внесении изменений в некоторые Законы Приднестровской Молдавской Республики в связи с принятием Закона Приднестровской Молдавской Республики &quot;О внесении изменений и дополнений в Закон Приднестровской Молдавской Республики &quot;О социальной защищенности инвалидов и их семей&quot;" w:history="1">
        <w:r>
          <w:rPr>
            <w:rStyle w:val="a3"/>
          </w:rPr>
          <w:t>от 16 июня 2004 года № 429-ЗИ-III</w:t>
        </w:r>
      </w:hyperlink>
      <w:r>
        <w:t xml:space="preserve"> (САЗ 04-25); </w:t>
      </w:r>
      <w:hyperlink r:id="rId16" w:tooltip="(ВСТУПИЛ В СИЛУ 30.09.2004) О внесении изменений и дополнений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30 сентября 2004 года № 474-ЗИД-III</w:t>
        </w:r>
      </w:hyperlink>
      <w:r>
        <w:t xml:space="preserve"> (САЗ 04-40); </w:t>
      </w:r>
      <w:hyperlink r:id="rId17" w:tooltip="(ВСТУПИЛ В СИЛУ 27.12.2004) О внесении дополнений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27 декабря 2004 года № 507-ЗД-III</w:t>
        </w:r>
      </w:hyperlink>
      <w:r>
        <w:t xml:space="preserve"> (САЗ 05-1); </w:t>
      </w:r>
      <w:hyperlink r:id="rId18" w:tooltip="(ВСТУПИЛ В СИЛУ 19.01.2007) О внесении дополнений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19 января 2007 года № 161-ЗД-IV</w:t>
        </w:r>
      </w:hyperlink>
      <w:r>
        <w:t xml:space="preserve"> (САЗ 07-4); </w:t>
      </w:r>
      <w:hyperlink r:id="rId19" w:tooltip="(ВСТУПИЛ В СИЛУ 25.09.2007) О внесении дополнения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25 сентября 2007 года № 294-ЗД-IV</w:t>
        </w:r>
      </w:hyperlink>
      <w:r>
        <w:t xml:space="preserve"> (САЗ 07-40); </w:t>
      </w:r>
      <w:hyperlink r:id="rId20" w:tooltip="(ВСТУПИЛ В СИЛУ 18.06.2009) О внесении изменений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18 июня 2009 года № 780-ЗИ-IV</w:t>
        </w:r>
      </w:hyperlink>
      <w:r>
        <w:t xml:space="preserve"> (САЗ 09-25); </w:t>
      </w:r>
      <w:hyperlink r:id="rId21" w:tooltip="(ВСТУПИЛ В СИЛУ 26.05.2010) О внесении изменений и дополнений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26 мая 2010 года № 87-ЗИД-IV</w:t>
        </w:r>
      </w:hyperlink>
      <w:r>
        <w:t xml:space="preserve"> (САЗ 10-21); </w:t>
      </w:r>
      <w:hyperlink r:id="rId22" w:tooltip="(ВСТУПИЛ В СИЛУ 27.07.2010) О внесении изменения и дополнения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27 июля 2010 года № 151-ЗИД-IV</w:t>
        </w:r>
      </w:hyperlink>
      <w:r>
        <w:t xml:space="preserve"> (САЗ 10-30); </w:t>
      </w:r>
      <w:hyperlink r:id="rId23" w:tooltip="(ВСТУПИЛ В СИЛУ 21.04.2011) О внесении изменения и дополнения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21 апреля 2011 года № 33-ЗИД-V</w:t>
        </w:r>
      </w:hyperlink>
      <w:r>
        <w:t xml:space="preserve"> (САЗ 11-16); </w:t>
      </w:r>
      <w:hyperlink r:id="rId24" w:tooltip="(ВСТУПИЛ В СИЛУ 11.10.2011) О внесении дополнений в некоторые Законы Приднестровской Молдавской Республики" w:history="1">
        <w:r>
          <w:rPr>
            <w:rStyle w:val="a3"/>
          </w:rPr>
          <w:t>от 11 октября 2011 года № 174-ЗД-V</w:t>
        </w:r>
      </w:hyperlink>
      <w:r>
        <w:t xml:space="preserve"> (САЗ 11-41); </w:t>
      </w:r>
      <w:hyperlink r:id="rId25" w:tooltip="(ВСТУПИЛ В СИЛУ 11.10.2011) О внесении дополнений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11 октября 2011 года № 176-ЗД-V</w:t>
        </w:r>
      </w:hyperlink>
      <w:r>
        <w:t xml:space="preserve"> (САЗ 11-41), </w:t>
      </w:r>
      <w:hyperlink r:id="rId26" w:tooltip="(ВСТУПИЛ В СИЛУ 01.01.2012) О внесении дополнения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10 января 2012 года № 1-ЗД-V</w:t>
        </w:r>
      </w:hyperlink>
      <w:r>
        <w:t> (САЗ 12-3)</w:t>
      </w:r>
      <w:r>
        <w:t xml:space="preserve">, </w:t>
      </w:r>
      <w:hyperlink r:id="rId27" w:tooltip="(ВСТУПИЛ В СИЛУ 01.01.2013) О внесении изменений в Закон Приднестровской Молдавской Республики " w:history="1">
        <w:r>
          <w:rPr>
            <w:rStyle w:val="a3"/>
          </w:rPr>
          <w:t>от 24 декабря</w:t>
        </w:r>
        <w:r>
          <w:rPr>
            <w:rStyle w:val="a3"/>
          </w:rPr>
          <w:t xml:space="preserve"> 2012 года № 264-ЗД-V</w:t>
        </w:r>
      </w:hyperlink>
      <w:r>
        <w:t xml:space="preserve"> (САЗ 12-53), </w:t>
      </w:r>
      <w:hyperlink r:id="rId28" w:tooltip="(ВСТУПИЛ В СИЛУ 03.07.2006) О социальной защите инвалидов" w:history="1">
        <w:r>
          <w:rPr>
            <w:rStyle w:val="a3"/>
          </w:rPr>
          <w:t xml:space="preserve">Законом Приднестровской Молдавской Республики от 26 июня 2006 года № 51-З-IV "О </w:t>
        </w:r>
        <w:r>
          <w:rPr>
            <w:rStyle w:val="a3"/>
          </w:rPr>
          <w:t>социальной защите инвалидов"</w:t>
        </w:r>
      </w:hyperlink>
      <w:r>
        <w:t xml:space="preserve"> (САЗ 06-27) с изменениями и дополнениями, внесенными </w:t>
      </w:r>
      <w:hyperlink r:id="rId29" w:tooltip="(ВСТУПИЛ В СИЛУ 25.07.2007) О внесении изменения в Закон Приднестровской Молдавской Республики &quot;О социальной защите инвалидов&quot;" w:history="1">
        <w:r>
          <w:rPr>
            <w:rStyle w:val="a3"/>
          </w:rPr>
          <w:t>законами Приднестровской Молдавской Республики от 25 июля 2007 года № 259-ЗИ-IV</w:t>
        </w:r>
      </w:hyperlink>
      <w:r>
        <w:t xml:space="preserve"> (САЗ 07-31); </w:t>
      </w:r>
      <w:hyperlink r:id="rId30" w:tooltip="(ВСТУПИЛ В СИЛУ 20.05.2008) О внесении дополнений в Закон Приднестровской Молдавской Республики &quot;О социальной защите инвалидов&quot;" w:history="1">
        <w:r>
          <w:rPr>
            <w:rStyle w:val="a3"/>
          </w:rPr>
          <w:t>от 20 мая 2008 года № 468-ЗД-IV</w:t>
        </w:r>
      </w:hyperlink>
      <w:r>
        <w:t xml:space="preserve"> (САЗ 08-20); </w:t>
      </w:r>
      <w:hyperlink r:id="rId31" w:tooltip="(ВСТУПИЛ В СИЛУ 30.04.2009) О внесении изменения в Закон Приднестровской Молдавской Республики &quot;О социальной защите инвалидов&quot; в связи с принятием Закона Приднестровской Молдавской Республики &quot;Об обеспечении пособиями по временной нетрудоспособности, по беременности и родам граждан, подлежащих Государственному социальному страхованию&quot;" w:history="1">
        <w:r>
          <w:rPr>
            <w:rStyle w:val="a3"/>
          </w:rPr>
          <w:t>от 30 апреля 2009 года № 741-ЗИ-IV</w:t>
        </w:r>
      </w:hyperlink>
      <w:r>
        <w:t xml:space="preserve"> (САЗ 09-18); </w:t>
      </w:r>
      <w:hyperlink r:id="rId32" w:tooltip="(ВСТУПИЛ В СИЛУ 08.07.2009) О внесении дополнения в Закон Приднестровской Молдавской Республики &quot;О социальной защите инвалидов&quot;" w:history="1">
        <w:r>
          <w:rPr>
            <w:rStyle w:val="a3"/>
          </w:rPr>
          <w:t>от 8 июля 2009 года № 802-ЗД-IV</w:t>
        </w:r>
      </w:hyperlink>
      <w:r>
        <w:t xml:space="preserve"> (САЗ 09-29); </w:t>
      </w:r>
      <w:hyperlink r:id="rId33" w:tooltip="(ВСТУПИЛ В СИЛУ 25.09.2009) О внесении изменений в Закон Приднестровской Молдавской Республики &quot;О социальной защите инвалидов&quot;" w:history="1">
        <w:r>
          <w:rPr>
            <w:rStyle w:val="a3"/>
          </w:rPr>
          <w:t>от 25 сентября 2009 года № 872-ЗИ-IV</w:t>
        </w:r>
      </w:hyperlink>
      <w:r>
        <w:t xml:space="preserve"> (САЗ 09-39); </w:t>
      </w:r>
      <w:hyperlink r:id="rId34" w:tooltip="(ВСТУПИЛ В СИЛУ 21.04.2011) О внесении изменения и дополнения в Закон Приднестровской Молдавской Республики &quot;О социальной защите инвалидов&quot;" w:history="1">
        <w:r>
          <w:rPr>
            <w:rStyle w:val="a3"/>
          </w:rPr>
          <w:t>от 21 апреля 2011 года № 32-ЗИД-V</w:t>
        </w:r>
      </w:hyperlink>
      <w:r>
        <w:t xml:space="preserve"> (САЗ 11-16); </w:t>
      </w:r>
      <w:hyperlink r:id="rId35" w:tooltip="(ВСТУПИЛ В СИЛУ 11.10.2011) О внесении дополнений в некоторые Законы Приднестровской Молдавской Республики" w:history="1">
        <w:r>
          <w:rPr>
            <w:rStyle w:val="a3"/>
          </w:rPr>
          <w:t>от 11 октября 2011 года № 174-ЗД-V</w:t>
        </w:r>
      </w:hyperlink>
      <w:r>
        <w:t xml:space="preserve"> (САЗ 11-41), </w:t>
      </w:r>
      <w:hyperlink r:id="rId36" w:tooltip="(ВСТУПИЛ В СИЛУ 23.07.2012) О внесении дополнения в Закон Приднестровской Молдавской Республики &quot;О социальной защите инвалидов&quot;" w:history="1">
        <w:r>
          <w:rPr>
            <w:rStyle w:val="a3"/>
          </w:rPr>
          <w:t>от 16 июля 2012 года № 136-ЗД-V</w:t>
        </w:r>
      </w:hyperlink>
      <w:r>
        <w:t xml:space="preserve"> (САЗ 12-30), </w:t>
      </w:r>
      <w:hyperlink r:id="rId37" w:tooltip="(ВСТУПИЛ В СИЛУ 01.01.2013) О внесении изменений в Закон Приднестровской Молдавской Республики " w:history="1">
        <w:r>
          <w:rPr>
            <w:rStyle w:val="a3"/>
          </w:rPr>
          <w:t>от 24 декабря 2012 года № 262-ЗИ-V</w:t>
        </w:r>
      </w:hyperlink>
      <w:r>
        <w:t xml:space="preserve"> (САЗ 12-53), </w:t>
      </w:r>
      <w:hyperlink r:id="rId38" w:tooltip="(ВСТУПИЛ В СИЛУ 01.01.2010) О социальной защите граждан, пострадавших вследствие Чернобыльской катастрофы и иных радиационных или техногенных катастроф" w:history="1">
        <w:r>
          <w:rPr>
            <w:rStyle w:val="a3"/>
          </w:rPr>
          <w:t>Законом Приднестровской Молдавской Республики от 11 января 2010 года № 8-З-IV "О социальной защите граждан, пострадавших вследствие Чернобыльской катастрофы и иных радиацио</w:t>
        </w:r>
        <w:r>
          <w:rPr>
            <w:rStyle w:val="a3"/>
          </w:rPr>
          <w:t>нных или техногенных катастроф"</w:t>
        </w:r>
      </w:hyperlink>
      <w:r>
        <w:t xml:space="preserve"> (САЗ 10-2) с изменениями и </w:t>
      </w:r>
      <w:r>
        <w:lastRenderedPageBreak/>
        <w:t xml:space="preserve">дополнениями, внесенными </w:t>
      </w:r>
      <w:hyperlink r:id="rId39" w:tooltip="(ВСТУПИЛ В СИЛУ 21.04.2011) О внесении дополнения в Закон Приднестровской Молдавской Республики &quot;О социальной защите граждан, пострадавших вследствие Чернобыльской катастрофы и иных радиационных или техногенных катастроф&quot;" w:history="1">
        <w:r>
          <w:rPr>
            <w:rStyle w:val="a3"/>
          </w:rPr>
          <w:t>законами Приднестровской Молдавской Республики от 21 апреля 2011 года № 30-ЗД-V</w:t>
        </w:r>
      </w:hyperlink>
      <w:r>
        <w:t xml:space="preserve"> (САЗ 11-16), </w:t>
      </w:r>
      <w:hyperlink r:id="rId40" w:tooltip="(ВСТУПИЛ В СИЛУ 10.07.2012) О внесении изменений и дополнения в Закон Приднестровской Молдавской Республики &quot;О социальной защите граждан, пострадавших вследствие Чернобыльской катастрофы и иных радиационных или техногенных катастроф&quot;" w:history="1">
        <w:r>
          <w:rPr>
            <w:rStyle w:val="a3"/>
          </w:rPr>
          <w:t>от 5 июля 2012 года № 122-ЗИД-V</w:t>
        </w:r>
      </w:hyperlink>
      <w:r>
        <w:t> (САЗ 12-28), Законом Приднестровской Молдавской Республики от25 апреля 2012 года № 48-З-V "О социальной защите ветеранов и лиц пенсионного возраста" (САЗ 12-18), с изменением, внесен</w:t>
      </w:r>
      <w:r>
        <w:t xml:space="preserve">ным </w:t>
      </w:r>
      <w:hyperlink r:id="rId41" w:tooltip="(ВСТУПИЛ В СИЛУ 02.01.2013) О внесении изменения в Закон Приднестровской Молдавской Республики " w:history="1">
        <w:r>
          <w:rPr>
            <w:rStyle w:val="a3"/>
          </w:rPr>
          <w:t>Законом Приднестро</w:t>
        </w:r>
        <w:r>
          <w:rPr>
            <w:rStyle w:val="a3"/>
          </w:rPr>
          <w:t>вской Молдавской Республики от 12 декабря 2012 года № 233-ЗИ-V</w:t>
        </w:r>
      </w:hyperlink>
      <w:r>
        <w:t> (САЗ 12-51), Закона Приднестровской Молдавской Республики от 30 ноября 1993 года "О реабилитации жертв политических репрессий" (СЗМР 93-4) с изменениями и дополнениями, внесенными законами П</w:t>
      </w:r>
      <w:r>
        <w:t xml:space="preserve">риднестровской Молдавской Республики от 17 января 1995 года (СЗМР 95-1); </w:t>
      </w:r>
      <w:hyperlink r:id="rId42" w:tooltip="(ВСТУПИЛ В СИЛУ 16.06.2004) О внесении изменений в некоторые Законы Приднестровской Молдавской Республики в связи с принятием Закона Приднестровской Молдавской Республики &quot;О внесении изменений и дополнений в Закон Приднестровской Молдавской Республики &quot;О социальной защищенности инвалидов и их семей&quot;" w:history="1">
        <w:r>
          <w:rPr>
            <w:rStyle w:val="a3"/>
          </w:rPr>
          <w:t>от 16 июня 2004 года № 429-ЗИ-III</w:t>
        </w:r>
      </w:hyperlink>
      <w:r>
        <w:t xml:space="preserve"> (САЗ 04-25); </w:t>
      </w:r>
      <w:hyperlink r:id="rId43" w:tooltip="(ВСТУПИЛ В СИЛУ 20.03.2006) О внесении изменений и дополнений в Закон Приднестровской Молдавской Республики &quot;О реабилитации жертв политических репрессий&quot;" w:history="1">
        <w:r>
          <w:rPr>
            <w:rStyle w:val="a3"/>
          </w:rPr>
          <w:t>от 20 марта 2006 года №</w:t>
        </w:r>
        <w:r>
          <w:rPr>
            <w:rStyle w:val="a3"/>
          </w:rPr>
          <w:t xml:space="preserve"> 11-ЗИД-IV</w:t>
        </w:r>
      </w:hyperlink>
      <w:r>
        <w:t xml:space="preserve"> (САЗ 06-13), 5 июня 2007 года № 219-ЗИД-IV (САЗ 07-24), </w:t>
      </w:r>
      <w:hyperlink r:id="rId44" w:tooltip="(ВСТУПИЛ В СИЛУ 02.01.2013) О внесении изменений в некоторые законодательные акты Приднестровской Молдавской Республики в сфере государственного социального обеспечения и социальной защиты населения" w:history="1">
        <w:r>
          <w:rPr>
            <w:rStyle w:val="a3"/>
          </w:rPr>
          <w:t>от 16 октября 2012 года № 197-ЗИ-V</w:t>
        </w:r>
      </w:hyperlink>
      <w:r>
        <w:t xml:space="preserve"> (САЗ 12-43), </w:t>
      </w:r>
      <w:hyperlink r:id="rId45" w:tooltip="(ВСТУПИЛ В СИЛУ 01.01.2013) О внесении изменений в Закон Приднестровской Молдавской Республики " w:history="1">
        <w:r>
          <w:rPr>
            <w:rStyle w:val="a3"/>
          </w:rPr>
          <w:t>от 24 декабря 2012 года № 256-ЗИ-V</w:t>
        </w:r>
      </w:hyperlink>
      <w:r>
        <w:t> (САЗ 12-53), приказываю.</w:t>
      </w:r>
    </w:p>
    <w:p w:rsidR="00847427" w:rsidRDefault="00C730D1">
      <w:pPr>
        <w:ind w:firstLine="480"/>
        <w:jc w:val="both"/>
      </w:pPr>
      <w:r>
        <w:t>1. Утвердить Инструкцию "О порядке оформления документов для определения в некоторые стационарные учреждения социальной защи</w:t>
      </w:r>
      <w:r>
        <w:t>ты" (прилагается).</w:t>
      </w:r>
    </w:p>
    <w:p w:rsidR="00847427" w:rsidRDefault="00C730D1">
      <w:pPr>
        <w:ind w:firstLine="480"/>
        <w:jc w:val="both"/>
      </w:pPr>
      <w:r>
        <w:t>2. Направить настоящий Приказ в Министерство юстиции Приднестровской Молдавской Республики на государственную регистрацию.</w:t>
      </w:r>
    </w:p>
    <w:p w:rsidR="00847427" w:rsidRDefault="00C730D1">
      <w:pPr>
        <w:ind w:firstLine="480"/>
        <w:jc w:val="both"/>
      </w:pPr>
      <w:r>
        <w:t>3. Территориальным отделам Управления охраны прав семьи, опеки и попечительства, социальной помощи семьям в группе</w:t>
      </w:r>
      <w:r>
        <w:t xml:space="preserve"> риска Министерства по социальной защите и труду Приднестровской Молдавской Республики, службам социальной помощи городов (районов) при подготовке документов для определения граждан в некоторые стационарные учреждения социальной защиты руководствоваться на</w:t>
      </w:r>
      <w:r>
        <w:t>стоящим Приказом.</w:t>
      </w:r>
    </w:p>
    <w:p w:rsidR="00847427" w:rsidRDefault="00C730D1">
      <w:pPr>
        <w:ind w:firstLine="480"/>
        <w:jc w:val="both"/>
      </w:pPr>
      <w:r>
        <w:t>4. Контроль за исполнением настоящего Приказа возложить на заместителя министра по социальной защите и труду Приднестровской Молдавской Республики, в ведении которого находятся вопросы социальной защиты.</w:t>
      </w:r>
    </w:p>
    <w:p w:rsidR="00847427" w:rsidRDefault="00C730D1">
      <w:pPr>
        <w:ind w:firstLine="480"/>
        <w:jc w:val="both"/>
      </w:pPr>
      <w:r>
        <w:t>5. Настоящий Приказ вступает в сил</w:t>
      </w:r>
      <w:r>
        <w:t>у со дня официального опубликования.</w:t>
      </w:r>
    </w:p>
    <w:p w:rsidR="00847427" w:rsidRDefault="00C730D1">
      <w:pPr>
        <w:pStyle w:val="a4"/>
      </w:pPr>
      <w:r>
        <w:rPr>
          <w:b/>
        </w:rPr>
        <w:t>МИНИСТР И. ТКАЧЕНКО</w:t>
      </w:r>
    </w:p>
    <w:p w:rsidR="00847427" w:rsidRDefault="00C730D1">
      <w:pPr>
        <w:pStyle w:val="a4"/>
      </w:pPr>
      <w:r>
        <w:t>г. Тирасполь</w:t>
      </w:r>
      <w:r>
        <w:br/>
      </w:r>
      <w:r>
        <w:t>3 марта 2005 г.</w:t>
      </w:r>
      <w:r>
        <w:br/>
      </w:r>
      <w:r>
        <w:t>№ 105</w:t>
      </w:r>
    </w:p>
    <w:p w:rsidR="00847427" w:rsidRDefault="00C730D1">
      <w:pPr>
        <w:ind w:firstLine="480"/>
        <w:jc w:val="both"/>
      </w:pPr>
      <w:r>
        <w:t>Ретроспектива изменений Приложения:</w:t>
      </w:r>
    </w:p>
    <w:p w:rsidR="00847427" w:rsidRDefault="00C730D1">
      <w:pPr>
        <w:ind w:firstLine="480"/>
        <w:jc w:val="both"/>
      </w:pPr>
      <w:r>
        <w:t>Редакция 2 - Приказ Министерства здравоохранения и социальной защиты ПМР от 24.11.11 № 612 (САЗ 12-1).</w:t>
      </w:r>
    </w:p>
    <w:p w:rsidR="00847427" w:rsidRDefault="00C730D1">
      <w:pPr>
        <w:pStyle w:val="a4"/>
        <w:jc w:val="right"/>
      </w:pPr>
      <w:r>
        <w:t>Приложение</w:t>
      </w:r>
      <w:r>
        <w:br/>
      </w:r>
      <w:r>
        <w:t>к Приказу</w:t>
      </w:r>
      <w:r>
        <w:br/>
      </w:r>
      <w:r>
        <w:t>Мини</w:t>
      </w:r>
      <w:r>
        <w:t>стра здравоохранения и социальной защиты</w:t>
      </w:r>
      <w:r>
        <w:br/>
      </w:r>
      <w:r>
        <w:t>Приднестровской Молдавской Республики</w:t>
      </w:r>
      <w:r>
        <w:br/>
      </w:r>
      <w:r>
        <w:t>от 03.03.2005 г. № 105</w:t>
      </w:r>
    </w:p>
    <w:p w:rsidR="00847427" w:rsidRDefault="00C730D1">
      <w:pPr>
        <w:pStyle w:val="a4"/>
        <w:jc w:val="center"/>
      </w:pPr>
      <w:r>
        <w:rPr>
          <w:b/>
        </w:rPr>
        <w:t>ИНСТРУКЦИЯ</w:t>
      </w:r>
      <w:r>
        <w:br/>
      </w:r>
      <w:r>
        <w:rPr>
          <w:b/>
        </w:rPr>
        <w:t>"О порядке оформления документов</w:t>
      </w:r>
      <w:r>
        <w:br/>
      </w:r>
      <w:r>
        <w:rPr>
          <w:b/>
        </w:rPr>
        <w:t>для определения в некоторые стационарные учреждения социальной защиты"</w:t>
      </w:r>
    </w:p>
    <w:p w:rsidR="00847427" w:rsidRDefault="00C730D1">
      <w:pPr>
        <w:ind w:firstLine="480"/>
        <w:jc w:val="both"/>
      </w:pPr>
      <w:r>
        <w:rPr>
          <w:b/>
        </w:rPr>
        <w:t>1. Прием граждан в стационарные учрежде</w:t>
      </w:r>
      <w:r>
        <w:rPr>
          <w:b/>
        </w:rPr>
        <w:t>ния социальной защиты</w:t>
      </w:r>
    </w:p>
    <w:p w:rsidR="00847427" w:rsidRDefault="00C730D1">
      <w:pPr>
        <w:ind w:firstLine="480"/>
        <w:jc w:val="both"/>
      </w:pPr>
      <w:r>
        <w:t>Ретроспектива изменений пункта 1:</w:t>
      </w:r>
    </w:p>
    <w:p w:rsidR="00847427" w:rsidRDefault="00C730D1">
      <w:pPr>
        <w:ind w:firstLine="480"/>
        <w:jc w:val="both"/>
      </w:pPr>
      <w:r>
        <w:t>Редакция 2 - Приказ Министерства здравоохранения и социальной защиты ПМР от 24.11.11 № 612 (САЗ 12-1).</w:t>
      </w:r>
    </w:p>
    <w:p w:rsidR="00847427" w:rsidRDefault="00C730D1">
      <w:pPr>
        <w:ind w:firstLine="480"/>
        <w:jc w:val="both"/>
      </w:pPr>
      <w:r>
        <w:lastRenderedPageBreak/>
        <w:t>1. Настоящая инструкция распространяется на психоневрологические дома-интернаты, реабилитационные</w:t>
      </w:r>
      <w:r>
        <w:t xml:space="preserve"> центры для детей инвалидов и дома ветеранов.</w:t>
      </w:r>
    </w:p>
    <w:p w:rsidR="00847427" w:rsidRDefault="00C730D1">
      <w:pPr>
        <w:ind w:firstLine="480"/>
        <w:jc w:val="both"/>
      </w:pPr>
      <w:r>
        <w:t>2. К стационарным учреждениям социальной защиты - относятся учреждения, предназначенные для постоянного проживания инвалидов, детей, престарелых граждан и граждан страдающих психическими заболеваниями, нуждающи</w:t>
      </w:r>
      <w:r>
        <w:t>хся в уходе, социально-бытовом и медицинском обслуживании.</w:t>
      </w:r>
    </w:p>
    <w:p w:rsidR="00847427" w:rsidRDefault="00C730D1">
      <w:pPr>
        <w:ind w:firstLine="480"/>
        <w:jc w:val="both"/>
      </w:pPr>
      <w:r>
        <w:t>Ретроспектива изменений пункта 3:</w:t>
      </w:r>
    </w:p>
    <w:p w:rsidR="00847427" w:rsidRDefault="00C730D1">
      <w:pPr>
        <w:ind w:firstLine="480"/>
        <w:jc w:val="both"/>
      </w:pPr>
      <w:r>
        <w:t>Редакция 2 - Приказ Министерства здравоохранения и социальной защиты ПМР от 24.11.11 № 612 (САЗ 12-1).</w:t>
      </w:r>
    </w:p>
    <w:p w:rsidR="00847427" w:rsidRDefault="00C730D1">
      <w:pPr>
        <w:ind w:firstLine="480"/>
        <w:jc w:val="both"/>
      </w:pPr>
      <w:r>
        <w:t xml:space="preserve">3. В психоневрологический дом-интернат, на государственное </w:t>
      </w:r>
      <w:r>
        <w:t>обеспечение, принимаются граждане Приднестровской Молдавской Республики старше семи лет, постоянно проживающие и имеющие постоянную прописку на территории Приднестровской Молдавской Республики:</w:t>
      </w:r>
    </w:p>
    <w:p w:rsidR="00847427" w:rsidRDefault="00C730D1">
      <w:pPr>
        <w:ind w:firstLine="480"/>
        <w:jc w:val="both"/>
      </w:pPr>
      <w:proofErr w:type="gramStart"/>
      <w:r>
        <w:t>а</w:t>
      </w:r>
      <w:proofErr w:type="gramEnd"/>
      <w:r>
        <w:t xml:space="preserve">) лица - страдающие психическими заболеваниями , нуждающиеся </w:t>
      </w:r>
      <w:r>
        <w:t>по состоянию здоровья в уходе, бытовом обслуживании и медицинской помощи, независимо от наличия родственников, обязанных по закону их содержать;</w:t>
      </w:r>
    </w:p>
    <w:p w:rsidR="00847427" w:rsidRDefault="00C730D1">
      <w:pPr>
        <w:ind w:firstLine="480"/>
        <w:jc w:val="both"/>
      </w:pPr>
      <w:proofErr w:type="gramStart"/>
      <w:r>
        <w:t>б</w:t>
      </w:r>
      <w:proofErr w:type="gramEnd"/>
      <w:r>
        <w:t>) инвалиды I и II группы - при отсутствии трудоспособных родственников, обязанных по закону их содержать;</w:t>
      </w:r>
    </w:p>
    <w:p w:rsidR="00847427" w:rsidRDefault="00C730D1">
      <w:pPr>
        <w:ind w:firstLine="480"/>
        <w:jc w:val="both"/>
      </w:pPr>
      <w:r>
        <w:rPr>
          <w:color w:val="FF0000"/>
        </w:rPr>
        <w:t>Искл</w:t>
      </w:r>
      <w:r>
        <w:rPr>
          <w:color w:val="FF0000"/>
        </w:rPr>
        <w:t>ючен(-а)</w:t>
      </w:r>
    </w:p>
    <w:p w:rsidR="00847427" w:rsidRDefault="00C730D1">
      <w:pPr>
        <w:ind w:firstLine="480"/>
        <w:jc w:val="both"/>
      </w:pPr>
      <w:r>
        <w:t>4. В детские отделения при психоневрологических домах-интернатах и в детский реабилитационный центр для детей инвалидов принимаются дети в возрасте от 7 до 18 лет с аномалиями умственного и физического развития, нуждающиеся по состоянию здоровья в</w:t>
      </w:r>
      <w:r>
        <w:t xml:space="preserve"> уходе, бытовом обслуживании и медицинской помощи, не подлежащие обучению в системе народного образования.</w:t>
      </w:r>
    </w:p>
    <w:p w:rsidR="00847427" w:rsidRDefault="00C730D1">
      <w:pPr>
        <w:ind w:firstLine="480"/>
        <w:jc w:val="both"/>
      </w:pPr>
      <w:r>
        <w:rPr>
          <w:color w:val="FF0000"/>
        </w:rPr>
        <w:t>Исключен(-а)</w:t>
      </w:r>
    </w:p>
    <w:p w:rsidR="00847427" w:rsidRDefault="00C730D1">
      <w:pPr>
        <w:ind w:firstLine="480"/>
        <w:jc w:val="both"/>
      </w:pPr>
      <w:r>
        <w:t>Ретроспектива изменений пункта 4-1:</w:t>
      </w:r>
    </w:p>
    <w:p w:rsidR="00847427" w:rsidRDefault="00C730D1">
      <w:pPr>
        <w:ind w:firstLine="480"/>
        <w:jc w:val="both"/>
      </w:pPr>
      <w:r>
        <w:t>Редакция 2 - Приказ Министерства здравоохранения и социальной защиты ПМР от 24.11.11 № 612 (САЗ 12-1</w:t>
      </w:r>
      <w:r>
        <w:t>).</w:t>
      </w:r>
    </w:p>
    <w:p w:rsidR="00847427" w:rsidRDefault="00C730D1">
      <w:pPr>
        <w:ind w:firstLine="480"/>
        <w:jc w:val="both"/>
      </w:pPr>
      <w:r>
        <w:t>4-1. В дом ветеранов на государственное обеспечение принимаются граждане Приднестровской Молдавской Республики, постоянно проживающие и имеющие постоянную прописку на территории Приднестровской Молдавской Республики частично или полностью утратившие спо</w:t>
      </w:r>
      <w:r>
        <w:t xml:space="preserve">собность к самообслуживанию и нуждающиеся по состоянию здоровья в постоянном уходе и наблюдении, не страдающие психическими заболеваниями, не имеющие установленных медицинских противопоказаний к приему (пункт 4 Приложения № 6 к Инструкции), при отсутствии </w:t>
      </w:r>
      <w:r>
        <w:t>трудоспособных родственников, обязанных по закону их содержать:</w:t>
      </w:r>
    </w:p>
    <w:p w:rsidR="00847427" w:rsidRDefault="00C730D1">
      <w:pPr>
        <w:ind w:firstLine="480"/>
        <w:jc w:val="both"/>
      </w:pPr>
      <w:proofErr w:type="gramStart"/>
      <w:r>
        <w:t>а</w:t>
      </w:r>
      <w:proofErr w:type="gramEnd"/>
      <w:r>
        <w:t>) ветераны, являющиеся таковыми в соответствии с действующим законодательством Приднестровской Молдавской Республики;</w:t>
      </w:r>
    </w:p>
    <w:p w:rsidR="00847427" w:rsidRDefault="00C730D1">
      <w:pPr>
        <w:ind w:firstLine="480"/>
        <w:jc w:val="both"/>
      </w:pPr>
      <w:proofErr w:type="gramStart"/>
      <w:r>
        <w:t>б</w:t>
      </w:r>
      <w:proofErr w:type="gramEnd"/>
      <w:r>
        <w:t>) граждане пожилого возраста (женщины старше 55 лет, мужчины старше 60 л</w:t>
      </w:r>
      <w:r>
        <w:t>ет);</w:t>
      </w:r>
    </w:p>
    <w:p w:rsidR="00847427" w:rsidRDefault="00C730D1">
      <w:pPr>
        <w:ind w:firstLine="480"/>
        <w:jc w:val="both"/>
      </w:pPr>
      <w:proofErr w:type="gramStart"/>
      <w:r>
        <w:t>в</w:t>
      </w:r>
      <w:proofErr w:type="gramEnd"/>
      <w:r>
        <w:t>) инвалиды I и II группы старше 18 лет. 2. Порядок оформления документов в стационарные учреждения социальной защиты</w:t>
      </w:r>
    </w:p>
    <w:p w:rsidR="00847427" w:rsidRDefault="00C730D1">
      <w:pPr>
        <w:ind w:firstLine="480"/>
        <w:jc w:val="both"/>
      </w:pPr>
      <w:r>
        <w:t>4-2. Ведение учета граждан, направляемых в стационарные учреждения социальной защиты, подведомственные Министерству по социальной защ</w:t>
      </w:r>
      <w:r>
        <w:t>ите и труду Приднестровской Молдавской Республики, осуществляется Министерством по социальной защите и труду Приднестровской Молдавской Республики.</w:t>
      </w:r>
    </w:p>
    <w:p w:rsidR="00847427" w:rsidRDefault="00C730D1">
      <w:pPr>
        <w:ind w:firstLine="480"/>
        <w:jc w:val="both"/>
      </w:pPr>
      <w:r>
        <w:t>5. Прием граждан в стационарные учреждения социальной защиты осуществляется на основании путевки, выданной М</w:t>
      </w:r>
      <w:r>
        <w:t xml:space="preserve">инистерством по социальной защите и труду Приднестровской Молдавской Республики (Приложение № 5 к настоящей Инструкции), в порядке очередности исходя из даты и времени поступления в Министерство по социальной </w:t>
      </w:r>
      <w:r>
        <w:lastRenderedPageBreak/>
        <w:t>защите и труду Приднестровской Молдавской Респу</w:t>
      </w:r>
      <w:r>
        <w:t>блики документов, указанных в пунктах 7, 8, 8-1 настоящей Инструкции.</w:t>
      </w:r>
    </w:p>
    <w:p w:rsidR="00847427" w:rsidRDefault="00C730D1">
      <w:pPr>
        <w:ind w:firstLine="480"/>
        <w:jc w:val="both"/>
      </w:pPr>
      <w:r>
        <w:t>В случаях, предусмотренных законодательными актами Приднестровской Молдавской Республики, граждане принимаются в стационарные учреждения социальной защиты во внеочередном либо первоочере</w:t>
      </w:r>
      <w:r>
        <w:t>дном порядке.</w:t>
      </w:r>
    </w:p>
    <w:p w:rsidR="00847427" w:rsidRDefault="00C730D1">
      <w:pPr>
        <w:ind w:firstLine="480"/>
        <w:jc w:val="both"/>
      </w:pPr>
      <w:r>
        <w:t>В исключительных случаях, требующих немедленного направления граждан в стационарные учреждения социальной защиты, граждане могут быть приняты в стационарные учреждения социальной защиты (при наличии свободного места) во внеочередном порядке п</w:t>
      </w:r>
      <w:r>
        <w:t>о решению Комиссии, созданной в Министерстве по социальной защите и труду Приднестровской Молдавской Республики.</w:t>
      </w:r>
    </w:p>
    <w:p w:rsidR="00847427" w:rsidRDefault="00C730D1">
      <w:pPr>
        <w:ind w:firstLine="480"/>
        <w:jc w:val="both"/>
      </w:pPr>
      <w:r>
        <w:t xml:space="preserve">Состав и порядок работы Комиссии по определению граждан в стационарные учреждения социальной защиты во внеочередном порядке определен в пункте </w:t>
      </w:r>
      <w:r>
        <w:t>5-1 настоящей Инструкции.</w:t>
      </w:r>
    </w:p>
    <w:p w:rsidR="00847427" w:rsidRDefault="00C730D1">
      <w:pPr>
        <w:ind w:firstLine="480"/>
        <w:jc w:val="both"/>
      </w:pPr>
      <w:r>
        <w:t>Обстоятельствами для признания исключительности случая, требующего немедленного направления гражданина в стационарное учреждение социальной защиты, являются:</w:t>
      </w:r>
    </w:p>
    <w:p w:rsidR="00847427" w:rsidRDefault="00C730D1">
      <w:pPr>
        <w:ind w:firstLine="480"/>
        <w:jc w:val="both"/>
      </w:pPr>
      <w:proofErr w:type="gramStart"/>
      <w:r>
        <w:t>а</w:t>
      </w:r>
      <w:proofErr w:type="gramEnd"/>
      <w:r>
        <w:t xml:space="preserve">) нахождение гражданина в ситуации, связанной с риском для его жизни и </w:t>
      </w:r>
      <w:r>
        <w:t>здоровья;</w:t>
      </w:r>
    </w:p>
    <w:p w:rsidR="00847427" w:rsidRDefault="00C730D1">
      <w:pPr>
        <w:ind w:firstLine="480"/>
        <w:jc w:val="both"/>
      </w:pPr>
      <w:proofErr w:type="gramStart"/>
      <w:r>
        <w:t>б</w:t>
      </w:r>
      <w:proofErr w:type="gramEnd"/>
      <w:r>
        <w:t>) отсутствие опекуна у недееспособного гражданина;</w:t>
      </w:r>
    </w:p>
    <w:p w:rsidR="00847427" w:rsidRDefault="00C730D1">
      <w:pPr>
        <w:ind w:firstLine="480"/>
        <w:jc w:val="both"/>
      </w:pPr>
      <w:proofErr w:type="gramStart"/>
      <w:r>
        <w:t>в</w:t>
      </w:r>
      <w:proofErr w:type="gramEnd"/>
      <w:r>
        <w:t>) невозможность получения при помощи собственных средств и возможностей постороннего ухода, если в силу возраста, состояния здоровья гражданин в таком уходе нуждается;</w:t>
      </w:r>
    </w:p>
    <w:p w:rsidR="00847427" w:rsidRDefault="00C730D1">
      <w:pPr>
        <w:ind w:firstLine="480"/>
        <w:jc w:val="both"/>
      </w:pPr>
      <w:proofErr w:type="gramStart"/>
      <w:r>
        <w:t>г</w:t>
      </w:r>
      <w:proofErr w:type="gramEnd"/>
      <w:r>
        <w:t>) отсутствие жилого поме</w:t>
      </w:r>
      <w:r>
        <w:t>щения, отвечающего санитарно-гигиеническим нормам и требованиям, в котором гражданин мог бы проживать.</w:t>
      </w:r>
    </w:p>
    <w:p w:rsidR="00847427" w:rsidRDefault="00C730D1">
      <w:pPr>
        <w:ind w:firstLine="480"/>
        <w:jc w:val="both"/>
      </w:pPr>
      <w:r>
        <w:t>5-1. В состав Комиссии по определению граждан в стационарные учреждения социальной защиты во внеочередном порядке (далее - Комиссия) входят:</w:t>
      </w:r>
    </w:p>
    <w:p w:rsidR="00847427" w:rsidRDefault="00C730D1">
      <w:pPr>
        <w:ind w:firstLine="480"/>
        <w:jc w:val="both"/>
      </w:pPr>
      <w:proofErr w:type="gramStart"/>
      <w:r>
        <w:t>а</w:t>
      </w:r>
      <w:proofErr w:type="gramEnd"/>
      <w:r>
        <w:t xml:space="preserve">) министр </w:t>
      </w:r>
      <w:r>
        <w:t>по социальной защите и труду Приднестровской Молдавской Республики, который является председателем Комиссии;</w:t>
      </w:r>
    </w:p>
    <w:p w:rsidR="00847427" w:rsidRDefault="00C730D1">
      <w:pPr>
        <w:ind w:firstLine="480"/>
        <w:jc w:val="both"/>
      </w:pPr>
      <w:proofErr w:type="gramStart"/>
      <w:r>
        <w:t>б</w:t>
      </w:r>
      <w:proofErr w:type="gramEnd"/>
      <w:r>
        <w:t>) первый заместитель министра по социальной защите и труду Приднестровской Молдавской Республики, который является заместителем председателя Комис</w:t>
      </w:r>
      <w:r>
        <w:t>сии и в случае необходимости может исполнять обязанности председателя Комиссии;</w:t>
      </w:r>
    </w:p>
    <w:p w:rsidR="00847427" w:rsidRDefault="00C730D1">
      <w:pPr>
        <w:ind w:firstLine="480"/>
        <w:jc w:val="both"/>
      </w:pPr>
      <w:proofErr w:type="gramStart"/>
      <w:r>
        <w:t>в</w:t>
      </w:r>
      <w:proofErr w:type="gramEnd"/>
      <w:r>
        <w:t>) начальник (заместитель начальника) Управления политики в сфере социальной защиты, социального страхования и ревизионного контроля Министерства по социальной защите и труду П</w:t>
      </w:r>
      <w:r>
        <w:t>риднестровской Молдавской Республики;</w:t>
      </w:r>
    </w:p>
    <w:p w:rsidR="00847427" w:rsidRDefault="00C730D1">
      <w:pPr>
        <w:ind w:firstLine="480"/>
        <w:jc w:val="both"/>
      </w:pPr>
      <w:proofErr w:type="gramStart"/>
      <w:r>
        <w:t>г</w:t>
      </w:r>
      <w:proofErr w:type="gramEnd"/>
      <w:r>
        <w:t>) начальник (заместитель начальника) Управления охраны прав семьи, опеки и попечительства, социальной помощи семьям в группе риска Министерства по социальной защите и труду Приднестровской Молдавской Республики;</w:t>
      </w:r>
    </w:p>
    <w:p w:rsidR="00847427" w:rsidRDefault="00C730D1">
      <w:pPr>
        <w:ind w:firstLine="480"/>
        <w:jc w:val="both"/>
      </w:pPr>
      <w:proofErr w:type="gramStart"/>
      <w:r>
        <w:t>д</w:t>
      </w:r>
      <w:proofErr w:type="gramEnd"/>
      <w:r>
        <w:t xml:space="preserve">) </w:t>
      </w:r>
      <w:r>
        <w:t>начальник (заместитель начальника) Управления правового обеспечения и кадровой политики Министерства по социальной защите и труду Приднестровской Молдавской Республики;</w:t>
      </w:r>
    </w:p>
    <w:p w:rsidR="00847427" w:rsidRDefault="00C730D1">
      <w:pPr>
        <w:ind w:firstLine="480"/>
        <w:jc w:val="both"/>
      </w:pPr>
      <w:proofErr w:type="gramStart"/>
      <w:r>
        <w:t>е</w:t>
      </w:r>
      <w:proofErr w:type="gramEnd"/>
      <w:r>
        <w:t>) главный специалист Управления политики в сфере социальной защиты, социального страхо</w:t>
      </w:r>
      <w:r>
        <w:t>вания и ревизионного контроля Министерства по социальной защите и труду Приднестровской Молдавской Республики;</w:t>
      </w:r>
    </w:p>
    <w:p w:rsidR="00847427" w:rsidRDefault="00C730D1">
      <w:pPr>
        <w:ind w:firstLine="480"/>
        <w:jc w:val="both"/>
      </w:pPr>
      <w:proofErr w:type="gramStart"/>
      <w:r>
        <w:t>ж</w:t>
      </w:r>
      <w:proofErr w:type="gramEnd"/>
      <w:r>
        <w:t>) начальник отдела охраны прав семьи, социальной помощи семьям в группе риска Управления охраны прав семьи, опеки и попечительства, социальной п</w:t>
      </w:r>
      <w:r>
        <w:t>омощи семьям в группе риска Министерства по социальной защите и труду Приднестровской Молдавской Республики;</w:t>
      </w:r>
    </w:p>
    <w:p w:rsidR="00847427" w:rsidRDefault="00C730D1">
      <w:pPr>
        <w:ind w:firstLine="480"/>
        <w:jc w:val="both"/>
      </w:pPr>
      <w:proofErr w:type="gramStart"/>
      <w:r>
        <w:t>з</w:t>
      </w:r>
      <w:proofErr w:type="gramEnd"/>
      <w:r>
        <w:t>) главный специалист отдела охраны прав семьи, социальной помощи семьям в группе риска Управления охраны прав семьи, опеки и попечительства, социа</w:t>
      </w:r>
      <w:r>
        <w:t>льной помощи семьям в группе риска Министерства по социальной защите и труду Приднестровской Молдавской Республики.</w:t>
      </w:r>
    </w:p>
    <w:p w:rsidR="00847427" w:rsidRDefault="00C730D1">
      <w:pPr>
        <w:ind w:firstLine="480"/>
        <w:jc w:val="both"/>
      </w:pPr>
      <w:r>
        <w:t>Необходимость проведения заседания Комиссии определяется председателем Комиссии (заместителем председателя Комиссии).</w:t>
      </w:r>
    </w:p>
    <w:p w:rsidR="00847427" w:rsidRDefault="00C730D1">
      <w:pPr>
        <w:ind w:firstLine="480"/>
        <w:jc w:val="both"/>
      </w:pPr>
      <w:r>
        <w:t>Решения об определении</w:t>
      </w:r>
      <w:r>
        <w:t xml:space="preserve"> граждан в стационарные учреждения социальной защиты во внеочередном порядке принимаются простым большинством голосов членов Комиссии. При равном количестве голосов решающим является голос председателя Комиссии (заместителя председателя Комиссии).</w:t>
      </w:r>
    </w:p>
    <w:p w:rsidR="00847427" w:rsidRDefault="00C730D1">
      <w:pPr>
        <w:ind w:firstLine="480"/>
        <w:jc w:val="both"/>
      </w:pPr>
      <w:r>
        <w:t>По резул</w:t>
      </w:r>
      <w:r>
        <w:t>ьтатам заседания Комиссии оформляется протокол, который подписывается всеми членами Комиссии, присутствовавшими на заседании Комиссии, и подшивается сотрудниками канцелярии Министерства по социальной защите и труду Приднестровской Молдавской Республики вме</w:t>
      </w:r>
      <w:r>
        <w:t>сте с приказом об определении граждан в стационарные учреждения социальной защиты согласно номенклатуре дел.</w:t>
      </w:r>
    </w:p>
    <w:p w:rsidR="00847427" w:rsidRDefault="00C730D1">
      <w:pPr>
        <w:ind w:firstLine="480"/>
        <w:jc w:val="both"/>
      </w:pPr>
      <w:r>
        <w:t>При рассмотрении на заседании Комиссии вопроса об определении в стационарные учреждения социальной защиты во внеочередном порядке дееспособных граж</w:t>
      </w:r>
      <w:r>
        <w:t>дан функции организационно-технического характера по сопровождению деятельности Комиссии (оформление внутреннего Приказа Министерства по социальной защите и труду Приднестровской Молдавской Республики о проведении заседания Комиссии, уведомление членов Ком</w:t>
      </w:r>
      <w:r>
        <w:t>иссии о предстоящем заседании, оформление протокола заседания Комиссии) возлагаются на Управление политики в сфере социальной защиты, социального страхования и ревизионного контроля Министерства по социальной защите и труду Приднестровской Молдавской Респу</w:t>
      </w:r>
      <w:r>
        <w:t>блики.</w:t>
      </w:r>
    </w:p>
    <w:p w:rsidR="00847427" w:rsidRDefault="00C730D1">
      <w:pPr>
        <w:ind w:firstLine="480"/>
        <w:jc w:val="both"/>
      </w:pPr>
      <w:r>
        <w:t xml:space="preserve">При рассмотрении вопроса об определении в стационарные учреждения социальной защиты во внеочередном порядке недееспособных граждан функции </w:t>
      </w:r>
      <w:proofErr w:type="spellStart"/>
      <w:r>
        <w:t>организационнотехнического</w:t>
      </w:r>
      <w:proofErr w:type="spellEnd"/>
      <w:r>
        <w:t xml:space="preserve"> характера по сопровождению деятельности Комиссии, указанные в настоящем пункте, воз</w:t>
      </w:r>
      <w:r>
        <w:t>лагаются на Управление охраны прав семьи, опеки и попечительства, социальной помощи семьям в группе риска Министерства по социальной защите и труду Приднестровской Молдавской Республики.</w:t>
      </w:r>
    </w:p>
    <w:p w:rsidR="00847427" w:rsidRDefault="00C730D1">
      <w:pPr>
        <w:ind w:firstLine="480"/>
        <w:jc w:val="both"/>
      </w:pPr>
      <w:r>
        <w:t>При необходимости рассмотрения на заседании Комиссии вопроса об опред</w:t>
      </w:r>
      <w:r>
        <w:t>елении в стационарные учреждения социальной защиты во внеочередном порядке одновременно как дееспособных, так и недееспособных граждан функции организационно-технического характера по сопровождению деятельности Комиссии, указанные в настоящем пункте, по ре</w:t>
      </w:r>
      <w:r>
        <w:t>шению председателя Комиссии (заместителя председателя Комиссии) возлагаются либо на Управление политики в сфере социальной защиты, социального страхования и ревизионного контроля Министерства по социальной защите и труду Приднестровской Молдавской Республи</w:t>
      </w:r>
      <w:r>
        <w:t>ки, либо на Управление охраны прав семьи, опеки и попечительства, социальной помощи семьям в группе риска Министерства по социальной защите и труду Приднестровской Молдавской Республики.</w:t>
      </w:r>
    </w:p>
    <w:p w:rsidR="00847427" w:rsidRDefault="00C730D1">
      <w:pPr>
        <w:ind w:firstLine="480"/>
        <w:jc w:val="both"/>
      </w:pPr>
      <w:r>
        <w:t>7. Для определения в психоневрологические дома-интернаты территориаль</w:t>
      </w:r>
      <w:r>
        <w:t>ные отделы Управления охраны прав семьи, опеки и попечительства, социальной помощи семьям в группе риска Министерства по социальной защите и труду Приднестровской Молдавской Республики представляют в адрес Министерства по социальной защите и труду Приднест</w:t>
      </w:r>
      <w:r>
        <w:t>ровской Молдавской Республики следующие документы:</w:t>
      </w:r>
    </w:p>
    <w:p w:rsidR="00847427" w:rsidRDefault="00C730D1">
      <w:pPr>
        <w:ind w:firstLine="480"/>
        <w:jc w:val="both"/>
      </w:pPr>
      <w:proofErr w:type="gramStart"/>
      <w:r>
        <w:t>а</w:t>
      </w:r>
      <w:proofErr w:type="gramEnd"/>
      <w:r>
        <w:t xml:space="preserve">) заявление поступающего о приеме в психоневрологический дом-интернат (в случаях признания его недееспособным - заявление опекуна или решение органа опеки и попечительства о приеме в психоневрологический </w:t>
      </w:r>
      <w:r>
        <w:t>дом-интернат) (Приложение № 1 к настоящей Инструкции) с приложением 3 (трех) фотографий размером 4х5 см (или копии фото с паспорта);</w:t>
      </w:r>
    </w:p>
    <w:p w:rsidR="00847427" w:rsidRDefault="00C730D1">
      <w:pPr>
        <w:ind w:firstLine="480"/>
        <w:jc w:val="both"/>
      </w:pPr>
      <w:proofErr w:type="gramStart"/>
      <w:r>
        <w:t>б</w:t>
      </w:r>
      <w:proofErr w:type="gramEnd"/>
      <w:r>
        <w:t>) медицинскую карту (Приложение № 2 к настоящей Инструкции);</w:t>
      </w:r>
    </w:p>
    <w:p w:rsidR="00847427" w:rsidRDefault="00C730D1">
      <w:pPr>
        <w:ind w:firstLine="480"/>
        <w:jc w:val="both"/>
      </w:pPr>
      <w:proofErr w:type="gramStart"/>
      <w:r>
        <w:t>в</w:t>
      </w:r>
      <w:proofErr w:type="gramEnd"/>
      <w:r>
        <w:t>) справку КВЭЖ (для инвалида) (Приложение № 3 к настоящей Ин</w:t>
      </w:r>
      <w:r>
        <w:t>струкции);</w:t>
      </w:r>
    </w:p>
    <w:p w:rsidR="00847427" w:rsidRDefault="00C730D1">
      <w:pPr>
        <w:ind w:firstLine="480"/>
        <w:jc w:val="both"/>
      </w:pPr>
      <w:proofErr w:type="gramStart"/>
      <w:r>
        <w:t>г</w:t>
      </w:r>
      <w:proofErr w:type="gramEnd"/>
      <w:r>
        <w:t>) справку ВКК (Приложение № 4 к настоящей Инструкции) (для лиц, страдающих психическими заболеваниями, справка в обязательном порядке должна содержать сведения о необходимости постановки перед судом вопроса о признании гражданина недееспособным</w:t>
      </w:r>
      <w:r>
        <w:t>);</w:t>
      </w:r>
    </w:p>
    <w:p w:rsidR="00847427" w:rsidRDefault="00C730D1">
      <w:pPr>
        <w:ind w:firstLine="480"/>
        <w:jc w:val="both"/>
      </w:pPr>
      <w:proofErr w:type="gramStart"/>
      <w:r>
        <w:t>д</w:t>
      </w:r>
      <w:proofErr w:type="gramEnd"/>
      <w:r>
        <w:t>) копию паспорта гражданина Приднестровской Молдавской Республики;</w:t>
      </w:r>
    </w:p>
    <w:p w:rsidR="00847427" w:rsidRDefault="00C730D1">
      <w:pPr>
        <w:ind w:firstLine="480"/>
        <w:jc w:val="both"/>
      </w:pPr>
      <w:proofErr w:type="gramStart"/>
      <w:r>
        <w:t>е</w:t>
      </w:r>
      <w:proofErr w:type="gramEnd"/>
      <w:r>
        <w:t>) акт обследования условий проживания поступающего с заключением о необходимости определения его в психоневрологический дом-интернат;</w:t>
      </w:r>
    </w:p>
    <w:p w:rsidR="00847427" w:rsidRDefault="00C730D1">
      <w:pPr>
        <w:ind w:firstLine="480"/>
        <w:jc w:val="both"/>
      </w:pPr>
      <w:proofErr w:type="gramStart"/>
      <w:r>
        <w:t>ж</w:t>
      </w:r>
      <w:proofErr w:type="gramEnd"/>
      <w:r>
        <w:t xml:space="preserve">) ходатайство территориального отдела Управления </w:t>
      </w:r>
      <w:r>
        <w:t>охраны прав семьи, опеки и попечительства, социальной помощи семьям в группе риска Министерства по социальной защите и труду Приднестровской Молдавской Республики.</w:t>
      </w:r>
    </w:p>
    <w:p w:rsidR="00847427" w:rsidRDefault="00C730D1">
      <w:pPr>
        <w:ind w:firstLine="480"/>
        <w:jc w:val="both"/>
      </w:pPr>
      <w:r>
        <w:t>Ретроспектива изменений пункта 8:</w:t>
      </w:r>
    </w:p>
    <w:p w:rsidR="00847427" w:rsidRDefault="00C730D1">
      <w:pPr>
        <w:ind w:firstLine="480"/>
        <w:jc w:val="both"/>
      </w:pPr>
      <w:r>
        <w:t>Редакция 2 - Приказ Министерства здравоохранения и социаль</w:t>
      </w:r>
      <w:r>
        <w:t>ной защиты ПМР от 24.11.11 № 612 (САЗ 12-1).</w:t>
      </w:r>
    </w:p>
    <w:p w:rsidR="00847427" w:rsidRDefault="00C730D1">
      <w:pPr>
        <w:ind w:firstLine="480"/>
        <w:jc w:val="both"/>
      </w:pPr>
      <w:r>
        <w:t>8. Для определения детей в реабилитационный центр для детей-инвалидов и детские отделения при психоневрологических домах-интернатах территориальные отделы Управления охраны прав семьи, опеки и попечительства, со</w:t>
      </w:r>
      <w:r>
        <w:t>циальной помощи семьям в группе риска Министерства по социальной защите и труду Приднестровской Молдавской Республики представляют в адрес Министерства по социальной защите и труду Приднестровской Молдавской Республики следующие документы:</w:t>
      </w:r>
    </w:p>
    <w:p w:rsidR="00847427" w:rsidRDefault="00C730D1">
      <w:pPr>
        <w:ind w:firstLine="480"/>
        <w:jc w:val="both"/>
      </w:pPr>
      <w:proofErr w:type="gramStart"/>
      <w:r>
        <w:t>а</w:t>
      </w:r>
      <w:proofErr w:type="gramEnd"/>
      <w:r>
        <w:t xml:space="preserve">) заявление от </w:t>
      </w:r>
      <w:r>
        <w:t>родителей или опекунов о приеме в реабилитационный центр для детей-инвалидов (детские отделения при психоневрологических домах-интернатах) (Приложение № 1а к настоящей Инструкции) с приложением 3 (трех) фотографий размером 4х5 см;</w:t>
      </w:r>
    </w:p>
    <w:p w:rsidR="00847427" w:rsidRDefault="00C730D1">
      <w:pPr>
        <w:ind w:firstLine="480"/>
        <w:jc w:val="both"/>
      </w:pPr>
      <w:proofErr w:type="gramStart"/>
      <w:r>
        <w:t>б</w:t>
      </w:r>
      <w:proofErr w:type="gramEnd"/>
      <w:r>
        <w:t>) свидетельство о рожден</w:t>
      </w:r>
      <w:r>
        <w:t>ии (подлинник или заверенную копию) с отметкой о выписке;</w:t>
      </w:r>
    </w:p>
    <w:p w:rsidR="00847427" w:rsidRDefault="00C730D1">
      <w:pPr>
        <w:ind w:firstLine="480"/>
        <w:jc w:val="both"/>
      </w:pPr>
      <w:proofErr w:type="gramStart"/>
      <w:r>
        <w:t>в</w:t>
      </w:r>
      <w:proofErr w:type="gramEnd"/>
      <w:r>
        <w:t>) индивидуальную карту развития ребенка (при наличии);</w:t>
      </w:r>
    </w:p>
    <w:p w:rsidR="00847427" w:rsidRDefault="00C730D1">
      <w:pPr>
        <w:ind w:firstLine="480"/>
        <w:jc w:val="both"/>
      </w:pPr>
      <w:proofErr w:type="gramStart"/>
      <w:r>
        <w:t>г</w:t>
      </w:r>
      <w:proofErr w:type="gramEnd"/>
      <w:r>
        <w:t>) медицинскую карту (Приложение № 2 к настоящей Инструкции);</w:t>
      </w:r>
    </w:p>
    <w:p w:rsidR="00847427" w:rsidRDefault="00C730D1">
      <w:pPr>
        <w:ind w:firstLine="480"/>
        <w:jc w:val="both"/>
      </w:pPr>
      <w:proofErr w:type="gramStart"/>
      <w:r>
        <w:t>д</w:t>
      </w:r>
      <w:proofErr w:type="gramEnd"/>
      <w:r>
        <w:t>) справку ВКК (Приложение № 4 к настоящей Инструкции);</w:t>
      </w:r>
    </w:p>
    <w:p w:rsidR="00847427" w:rsidRDefault="00C730D1">
      <w:pPr>
        <w:ind w:firstLine="480"/>
        <w:jc w:val="both"/>
      </w:pPr>
      <w:proofErr w:type="gramStart"/>
      <w:r>
        <w:t>е</w:t>
      </w:r>
      <w:proofErr w:type="gramEnd"/>
      <w:r>
        <w:t>) заключение Республика</w:t>
      </w:r>
      <w:r>
        <w:t>нской психолого-медико-педагогической комиссии;</w:t>
      </w:r>
    </w:p>
    <w:p w:rsidR="00847427" w:rsidRDefault="00C730D1">
      <w:pPr>
        <w:ind w:firstLine="480"/>
        <w:jc w:val="both"/>
      </w:pPr>
      <w:proofErr w:type="gramStart"/>
      <w:r>
        <w:t>ж</w:t>
      </w:r>
      <w:proofErr w:type="gramEnd"/>
      <w:r>
        <w:t>) анализ на "РВ", дифтерию и кишечную группу и ВИЧ-инфекцию;</w:t>
      </w:r>
    </w:p>
    <w:p w:rsidR="00847427" w:rsidRDefault="00C730D1">
      <w:pPr>
        <w:ind w:firstLine="480"/>
        <w:jc w:val="both"/>
      </w:pPr>
      <w:proofErr w:type="gramStart"/>
      <w:r>
        <w:t>з</w:t>
      </w:r>
      <w:proofErr w:type="gramEnd"/>
      <w:r>
        <w:t xml:space="preserve">) представление территориального отдела Управления охраны прав семьи, опеки и попечительства, социальной помощи семьям в группе риска </w:t>
      </w:r>
      <w:r>
        <w:t>Министерства по социальной защите и труду Приднестровской Молдавской Республики;</w:t>
      </w:r>
    </w:p>
    <w:p w:rsidR="00847427" w:rsidRDefault="00C730D1">
      <w:pPr>
        <w:ind w:firstLine="480"/>
        <w:jc w:val="both"/>
      </w:pPr>
      <w:proofErr w:type="gramStart"/>
      <w:r>
        <w:t>и</w:t>
      </w:r>
      <w:proofErr w:type="gramEnd"/>
      <w:r>
        <w:t>) данные медицинского обследования ребенка, давностью не более 1 (одного) года.</w:t>
      </w:r>
    </w:p>
    <w:p w:rsidR="00847427" w:rsidRDefault="00C730D1">
      <w:pPr>
        <w:ind w:firstLine="480"/>
        <w:jc w:val="both"/>
      </w:pPr>
      <w:r>
        <w:t>Ретроспектива изменений пункта 8-1:</w:t>
      </w:r>
    </w:p>
    <w:p w:rsidR="00847427" w:rsidRDefault="00C730D1">
      <w:pPr>
        <w:ind w:firstLine="480"/>
        <w:jc w:val="both"/>
      </w:pPr>
      <w:r>
        <w:t>Редакция 2 - Приказ Министерства здравоохранения и социаль</w:t>
      </w:r>
      <w:r>
        <w:t>ной защиты ПМР от 24.11.11 № 612 (САЗ 12-1).</w:t>
      </w:r>
    </w:p>
    <w:p w:rsidR="00847427" w:rsidRDefault="00C730D1">
      <w:pPr>
        <w:ind w:firstLine="480"/>
        <w:jc w:val="both"/>
      </w:pPr>
      <w:r>
        <w:t>8-1. Для определения гражданина в дом ветеранов службы социальной помощи городов (районов) представляют в Министерство по социальной защите и труду Приднестровской Молдавской Республики следующие документы:</w:t>
      </w:r>
    </w:p>
    <w:p w:rsidR="00847427" w:rsidRDefault="00C730D1">
      <w:pPr>
        <w:ind w:firstLine="480"/>
        <w:jc w:val="both"/>
      </w:pPr>
      <w:proofErr w:type="gramStart"/>
      <w:r>
        <w:t>а</w:t>
      </w:r>
      <w:proofErr w:type="gramEnd"/>
      <w:r>
        <w:t>) з</w:t>
      </w:r>
      <w:r>
        <w:t>аявление гражданина о приеме его в дом ветеранов (Приложение № 1 к настоящей Инструкции) с приложением 3 (трех) фотографий размером 4х5 см (или копии фото с паспорта);</w:t>
      </w:r>
    </w:p>
    <w:p w:rsidR="00847427" w:rsidRDefault="00C730D1">
      <w:pPr>
        <w:ind w:firstLine="480"/>
        <w:jc w:val="both"/>
      </w:pPr>
      <w:proofErr w:type="gramStart"/>
      <w:r>
        <w:t>б</w:t>
      </w:r>
      <w:proofErr w:type="gramEnd"/>
      <w:r>
        <w:t>) медицинскую карту (Приложение № 2 к настоящей Инструкции);</w:t>
      </w:r>
    </w:p>
    <w:p w:rsidR="00847427" w:rsidRDefault="00C730D1">
      <w:pPr>
        <w:ind w:firstLine="480"/>
        <w:jc w:val="both"/>
      </w:pPr>
      <w:proofErr w:type="gramStart"/>
      <w:r>
        <w:t>в</w:t>
      </w:r>
      <w:proofErr w:type="gramEnd"/>
      <w:r>
        <w:t>) справку КВЭЖ (для инвал</w:t>
      </w:r>
      <w:r>
        <w:t>ида) (Приложение № 3 к настоящей Инструкции);</w:t>
      </w:r>
    </w:p>
    <w:p w:rsidR="00847427" w:rsidRDefault="00C730D1">
      <w:pPr>
        <w:ind w:firstLine="480"/>
        <w:jc w:val="both"/>
      </w:pPr>
      <w:proofErr w:type="gramStart"/>
      <w:r>
        <w:t>г</w:t>
      </w:r>
      <w:proofErr w:type="gramEnd"/>
      <w:r>
        <w:t>) выписку из протокола заседания врачебно-консультационной комиссии (ВКК) с заключением о возможности нахождения гражданина в доме ветеранов (Приложение № 4 к настоящей Инструкции);</w:t>
      </w:r>
    </w:p>
    <w:p w:rsidR="00847427" w:rsidRDefault="00C730D1">
      <w:pPr>
        <w:ind w:firstLine="480"/>
        <w:jc w:val="both"/>
      </w:pPr>
      <w:proofErr w:type="gramStart"/>
      <w:r>
        <w:t>д</w:t>
      </w:r>
      <w:proofErr w:type="gramEnd"/>
      <w:r>
        <w:t>) копию лицевого счета или</w:t>
      </w:r>
      <w:r>
        <w:t xml:space="preserve"> справку с места жительства о занимаемом жилом помещении и составе семьи;</w:t>
      </w:r>
    </w:p>
    <w:p w:rsidR="00847427" w:rsidRDefault="00C730D1">
      <w:pPr>
        <w:ind w:firstLine="480"/>
        <w:jc w:val="both"/>
      </w:pPr>
      <w:proofErr w:type="gramStart"/>
      <w:r>
        <w:t>е</w:t>
      </w:r>
      <w:proofErr w:type="gramEnd"/>
      <w:r>
        <w:t>) копию паспорта гражданина Приднестровской Молдавской Республики;</w:t>
      </w:r>
    </w:p>
    <w:p w:rsidR="00847427" w:rsidRDefault="00C730D1">
      <w:pPr>
        <w:ind w:firstLine="480"/>
        <w:jc w:val="both"/>
      </w:pPr>
      <w:proofErr w:type="gramStart"/>
      <w:r>
        <w:t>ж</w:t>
      </w:r>
      <w:proofErr w:type="gramEnd"/>
      <w:r>
        <w:t>) акт обследования условий проживания заявителя с заключением о необходимости определения его в дом ветеранов;</w:t>
      </w:r>
    </w:p>
    <w:p w:rsidR="00847427" w:rsidRDefault="00C730D1">
      <w:pPr>
        <w:ind w:firstLine="480"/>
        <w:jc w:val="both"/>
      </w:pPr>
      <w:proofErr w:type="gramStart"/>
      <w:r>
        <w:t>з</w:t>
      </w:r>
      <w:proofErr w:type="gramEnd"/>
      <w:r>
        <w:t>)</w:t>
      </w:r>
      <w:r>
        <w:t xml:space="preserve"> ходатайство службы социальной помощи города (района) об определении гражданина в дом ветеранов.</w:t>
      </w:r>
    </w:p>
    <w:p w:rsidR="00847427" w:rsidRDefault="00C730D1">
      <w:pPr>
        <w:ind w:firstLine="480"/>
        <w:jc w:val="both"/>
      </w:pPr>
      <w:r>
        <w:t>Ретроспектива изменений пункта 9:</w:t>
      </w:r>
    </w:p>
    <w:p w:rsidR="00847427" w:rsidRDefault="00C730D1">
      <w:pPr>
        <w:ind w:firstLine="480"/>
        <w:jc w:val="both"/>
      </w:pPr>
      <w:r>
        <w:t>Редакция 2 - Приказ Министерства здравоохранения и социальной защиты ПМР от 24.11.11 № 612 (САЗ 12-1).</w:t>
      </w:r>
    </w:p>
    <w:p w:rsidR="00847427" w:rsidRDefault="00C730D1">
      <w:pPr>
        <w:ind w:firstLine="480"/>
        <w:jc w:val="both"/>
      </w:pPr>
      <w:r>
        <w:t>9. При поступлении в с</w:t>
      </w:r>
      <w:r>
        <w:t>тационарное учреждение социальной защиты у направляемого должны быть:</w:t>
      </w:r>
    </w:p>
    <w:p w:rsidR="00847427" w:rsidRDefault="00C730D1">
      <w:pPr>
        <w:ind w:firstLine="480"/>
        <w:jc w:val="both"/>
      </w:pPr>
      <w:proofErr w:type="gramStart"/>
      <w:r>
        <w:t>а</w:t>
      </w:r>
      <w:proofErr w:type="gramEnd"/>
      <w:r>
        <w:t>) паспорт с отметкой о выписке (кроме граждан, проживающих в одном городе, где находится учреждение социальной защиты);</w:t>
      </w:r>
    </w:p>
    <w:p w:rsidR="00847427" w:rsidRDefault="00C730D1">
      <w:pPr>
        <w:ind w:firstLine="480"/>
        <w:jc w:val="both"/>
      </w:pPr>
      <w:proofErr w:type="gramStart"/>
      <w:r>
        <w:t>б</w:t>
      </w:r>
      <w:proofErr w:type="gramEnd"/>
      <w:r>
        <w:t>) паспорт с отметкой военкомата о снятии с военного учета;</w:t>
      </w:r>
    </w:p>
    <w:p w:rsidR="00847427" w:rsidRDefault="00C730D1">
      <w:pPr>
        <w:ind w:firstLine="480"/>
        <w:jc w:val="both"/>
      </w:pPr>
      <w:proofErr w:type="gramStart"/>
      <w:r>
        <w:t>в</w:t>
      </w:r>
      <w:proofErr w:type="gramEnd"/>
      <w:r>
        <w:t xml:space="preserve">) </w:t>
      </w:r>
      <w:r>
        <w:t>справка СЭС об отсутствии контакта с инфекционными больными в течение последних 3-х недель;</w:t>
      </w:r>
    </w:p>
    <w:p w:rsidR="00847427" w:rsidRDefault="00C730D1">
      <w:pPr>
        <w:ind w:firstLine="480"/>
        <w:jc w:val="both"/>
      </w:pPr>
      <w:proofErr w:type="gramStart"/>
      <w:r>
        <w:t>г</w:t>
      </w:r>
      <w:proofErr w:type="gramEnd"/>
      <w:r>
        <w:t xml:space="preserve">) результаты </w:t>
      </w:r>
      <w:proofErr w:type="spellStart"/>
      <w:r>
        <w:t>флюрообследования</w:t>
      </w:r>
      <w:proofErr w:type="spellEnd"/>
      <w:r>
        <w:t>, давностью не более одного года;</w:t>
      </w:r>
    </w:p>
    <w:p w:rsidR="00847427" w:rsidRDefault="00C730D1">
      <w:pPr>
        <w:ind w:firstLine="480"/>
        <w:jc w:val="both"/>
      </w:pPr>
      <w:proofErr w:type="gramStart"/>
      <w:r>
        <w:t>д</w:t>
      </w:r>
      <w:proofErr w:type="gramEnd"/>
      <w:r>
        <w:t>) анализ на "РВ", дифтерию, кишечную группу и ВИЧ-инфекцию.</w:t>
      </w:r>
    </w:p>
    <w:p w:rsidR="00847427" w:rsidRDefault="00C730D1">
      <w:pPr>
        <w:ind w:firstLine="480"/>
        <w:jc w:val="both"/>
      </w:pPr>
      <w:r>
        <w:t>10. Медицинскую карту (Приложение № 2)</w:t>
      </w:r>
      <w:r>
        <w:t>, заключение ВКК (Приложение № 4) с указанием типа психоневрологического дома-интерната, индивидуальную карту развития ребенка, а также анализы на "РВ", дифтерию и кишечную группу, оформляет лечебно-профилактическое учреждение (давность оформления медицинс</w:t>
      </w:r>
      <w:r>
        <w:t>кой карты - не более 6 месяцев).</w:t>
      </w:r>
    </w:p>
    <w:p w:rsidR="00847427" w:rsidRDefault="00C730D1">
      <w:pPr>
        <w:ind w:firstLine="480"/>
        <w:jc w:val="both"/>
      </w:pPr>
      <w:r>
        <w:t>11. Признанием гражданина в суде недееспособным занимаются родственники, оформляющие документы в стационарное учреждение социальной защиты, а при отсутствии родственников - занимается то стационарное учреждение социальной з</w:t>
      </w:r>
      <w:r>
        <w:t>ащиты, в которое он поступил.</w:t>
      </w:r>
    </w:p>
    <w:p w:rsidR="00847427" w:rsidRDefault="00C730D1">
      <w:pPr>
        <w:ind w:firstLine="480"/>
        <w:jc w:val="both"/>
      </w:pPr>
      <w:r>
        <w:t>11-1. Министерство по социальной защите и труду Приднестровской Молдавской Республики в течение 10 (десяти) рабочих дней со дня получения документов, указанных в пунктах 8, 8-1 настоящей Инструкции, рассматривает их и принимае</w:t>
      </w:r>
      <w:r>
        <w:t>т решение о выдаче путевки для зачисления на государственное обеспечение в стационарное учреждение социальной защиты либо об отказе в выдаче путевки, о чем уведомляется орган, подавший, соответствующие документы.</w:t>
      </w:r>
    </w:p>
    <w:p w:rsidR="00847427" w:rsidRDefault="00C730D1">
      <w:pPr>
        <w:ind w:firstLine="480"/>
        <w:jc w:val="both"/>
      </w:pPr>
      <w:r>
        <w:t>В случае невозможности зачисления гражданин</w:t>
      </w:r>
      <w:r>
        <w:t>а на государственное обеспечение в стационарное учреждение социальной защиты по причине отсутствия свободных мест, гражданин включается Министерством по социальной защите и труду Приднестровской Молдавской Республики в очередь. В этом случае путевка для за</w:t>
      </w:r>
      <w:r>
        <w:t>числения на государственное обеспечение в стационарное учреждение социальной защиты выдается Министерством по социальной защите и труду Приднестровской Молдавской Республики в порядке очередности по мере появления свободного места в учреждении".</w:t>
      </w:r>
    </w:p>
    <w:p w:rsidR="00847427" w:rsidRDefault="00C730D1">
      <w:pPr>
        <w:ind w:firstLine="480"/>
        <w:jc w:val="both"/>
      </w:pPr>
      <w:r>
        <w:t>12. Получе</w:t>
      </w:r>
      <w:r>
        <w:t>нную путевку, где указан срок ее действия, территориальный отдел Управления охраны прав семьи, опеки и попечительства, социальной помощи семьям в группе риска Министерства по социальной защите и труду Приднестровской Молдавской Республики, служба социально</w:t>
      </w:r>
      <w:r>
        <w:t>й помощи города (района) после заполнения корешка путевки выдает направляемому в стационарное учреждение социальной защиты или его родственнику, или другому лицу, сопровождающему направляемого.</w:t>
      </w:r>
    </w:p>
    <w:p w:rsidR="00847427" w:rsidRDefault="00C730D1">
      <w:pPr>
        <w:ind w:firstLine="480"/>
        <w:jc w:val="both"/>
      </w:pPr>
      <w:r>
        <w:t>13. При направлении в стационарное учреждение социальной защит</w:t>
      </w:r>
      <w:r>
        <w:t>ы пенсионера, на руки ему или его сопровождающему выдается полностью оформленное, на момент выдачи, пенсионное дело.</w:t>
      </w:r>
    </w:p>
    <w:p w:rsidR="00847427" w:rsidRDefault="00C730D1">
      <w:pPr>
        <w:ind w:firstLine="480"/>
        <w:jc w:val="both"/>
      </w:pPr>
      <w:r>
        <w:t>14. В территориальных отделах Управления охраны прав семьи, опеки и попечительства, социальной помощи семьям в группе риска Министерства по</w:t>
      </w:r>
      <w:r>
        <w:t xml:space="preserve"> социальной защите и труду Приднестровской Молдавской Республики, службах социальной помощи городов (районов) ведется журнал учета граждан, направленных в стационарные учреждения социальной защиты, по форме согласно Приложению № 7 к настоящей Инструкции.</w:t>
      </w:r>
    </w:p>
    <w:p w:rsidR="00847427" w:rsidRDefault="00C730D1">
      <w:pPr>
        <w:ind w:firstLine="480"/>
        <w:jc w:val="both"/>
      </w:pPr>
      <w:r>
        <w:t>15. Документы, оформленные в соответствии с данной Инструкцией, передаются в стационарное учреждение социальной защиты, куда направляется инвалид или одинокий пенсионер.</w:t>
      </w:r>
    </w:p>
    <w:p w:rsidR="00847427" w:rsidRDefault="00C730D1">
      <w:pPr>
        <w:ind w:firstLine="480"/>
        <w:jc w:val="both"/>
      </w:pPr>
      <w:r>
        <w:t xml:space="preserve">16. В стационарном учреждении социальной защиты поступившие лица учитываются в "Книге </w:t>
      </w:r>
      <w:r>
        <w:t>учета поступивших в дом-интернат (реабилитационный центр)" по форме согласно Приложению № 8 к настоящей Инструкции.</w:t>
      </w:r>
    </w:p>
    <w:p w:rsidR="00847427" w:rsidRDefault="00C730D1">
      <w:pPr>
        <w:pStyle w:val="a4"/>
        <w:jc w:val="right"/>
      </w:pPr>
      <w:hyperlink r:id="rId46" w:history="1">
        <w:r>
          <w:rPr>
            <w:rStyle w:val="a3"/>
          </w:rPr>
          <w:t>Приложение № 1</w:t>
        </w:r>
      </w:hyperlink>
      <w:r>
        <w:t> к Инструкции</w:t>
      </w:r>
      <w:r>
        <w:br/>
      </w:r>
      <w:r>
        <w:t>о порядке оформления до</w:t>
      </w:r>
      <w:r>
        <w:t>кументов</w:t>
      </w:r>
      <w:r>
        <w:br/>
      </w:r>
      <w:r>
        <w:t>для определения в некоторые стационарные</w:t>
      </w:r>
      <w:r>
        <w:br/>
      </w:r>
      <w:r>
        <w:t>учреждения социальной защиты</w:t>
      </w:r>
    </w:p>
    <w:p w:rsidR="00847427" w:rsidRDefault="00C730D1">
      <w:pPr>
        <w:pStyle w:val="a4"/>
        <w:jc w:val="right"/>
      </w:pPr>
      <w:r>
        <w:t>Приложение № 1а</w:t>
      </w:r>
      <w:r>
        <w:br/>
      </w:r>
      <w:r>
        <w:t>К Инструкции</w:t>
      </w:r>
      <w:r>
        <w:br/>
      </w:r>
      <w:r>
        <w:t>о порядке оформления документов</w:t>
      </w:r>
      <w:r>
        <w:br/>
      </w:r>
      <w:r>
        <w:t>для определения в некоторые стационарные учреждения</w:t>
      </w:r>
      <w:r>
        <w:br/>
      </w:r>
      <w:r>
        <w:t>социальной защиты</w:t>
      </w:r>
    </w:p>
    <w:p w:rsidR="00847427" w:rsidRDefault="00C730D1">
      <w:pPr>
        <w:ind w:firstLine="480"/>
        <w:jc w:val="both"/>
      </w:pPr>
      <w:r>
        <w:t>В ____________________________________________</w:t>
      </w:r>
      <w:r>
        <w:t>______________отдел социальной помощи на дому</w:t>
      </w:r>
    </w:p>
    <w:p w:rsidR="00847427" w:rsidRDefault="00C730D1">
      <w:pPr>
        <w:ind w:firstLine="480"/>
        <w:jc w:val="both"/>
      </w:pPr>
      <w:proofErr w:type="gramStart"/>
      <w:r>
        <w:t>от</w:t>
      </w:r>
      <w:proofErr w:type="gramEnd"/>
      <w:r>
        <w:t xml:space="preserve"> гр.___________________________________________________________ проживающих по адресу:________________________________________________ ______________________________________________________________________</w:t>
      </w:r>
    </w:p>
    <w:p w:rsidR="00847427" w:rsidRDefault="00C730D1">
      <w:pPr>
        <w:ind w:firstLine="480"/>
        <w:jc w:val="both"/>
      </w:pPr>
      <w:r>
        <w:t>Ме</w:t>
      </w:r>
      <w:r>
        <w:t>сто работы и заработок:</w:t>
      </w:r>
    </w:p>
    <w:p w:rsidR="00847427" w:rsidRDefault="00C730D1">
      <w:pPr>
        <w:ind w:firstLine="480"/>
        <w:jc w:val="both"/>
      </w:pPr>
      <w:proofErr w:type="gramStart"/>
      <w:r>
        <w:t>отца</w:t>
      </w:r>
      <w:proofErr w:type="gramEnd"/>
      <w:r>
        <w:t>_________________________________________ ______________________________________________________________________ матери________________________________________________________________ ____________________________________________</w:t>
      </w:r>
      <w:r>
        <w:t>__________________________</w:t>
      </w:r>
    </w:p>
    <w:p w:rsidR="00847427" w:rsidRDefault="00C730D1">
      <w:pPr>
        <w:pStyle w:val="a4"/>
        <w:jc w:val="center"/>
      </w:pPr>
      <w:r>
        <w:t>З А Я В Л Е Н И Е</w:t>
      </w:r>
    </w:p>
    <w:p w:rsidR="00847427" w:rsidRDefault="00C730D1">
      <w:pPr>
        <w:ind w:firstLine="480"/>
        <w:jc w:val="both"/>
      </w:pPr>
      <w:r>
        <w:t>Просим принять на пребывание в реабилитационный центр для детей инвалидов (детское отделение при психоневрологическом доме-интернате) дочь(сына)____________________________________________________________ ______</w:t>
      </w:r>
      <w:r>
        <w:t>______ _____________________года рождения так как по состоянию здоровья она(он) нуждается в уходе и обслуживании.</w:t>
      </w:r>
    </w:p>
    <w:p w:rsidR="00847427" w:rsidRDefault="00C730D1">
      <w:pPr>
        <w:ind w:firstLine="480"/>
        <w:jc w:val="both"/>
      </w:pPr>
      <w:r>
        <w:t>С условиями приема, содержания и выписке ознакомлены.</w:t>
      </w:r>
    </w:p>
    <w:p w:rsidR="00847427" w:rsidRDefault="00C730D1">
      <w:pPr>
        <w:ind w:firstLine="480"/>
        <w:jc w:val="both"/>
      </w:pPr>
      <w:r>
        <w:t>К заявлению прилагаем: свидетельство о рождении (подлинник), три фотографии, индивидуаль</w:t>
      </w:r>
      <w:r>
        <w:t>ную карту развития ребенка (форма 26), заключение психолого-медико-педагогической комиссии, анализ на дифтерию, кишечную группу, РВ. Подписи родителей: __________________________________ __________________________________</w:t>
      </w:r>
    </w:p>
    <w:p w:rsidR="00847427" w:rsidRDefault="00C730D1">
      <w:pPr>
        <w:ind w:firstLine="480"/>
        <w:jc w:val="both"/>
      </w:pPr>
      <w:r>
        <w:t>Заключение руководителя территориа</w:t>
      </w:r>
      <w:r>
        <w:t>льного органа опеки и попечительства</w:t>
      </w:r>
      <w:r>
        <w:br/>
      </w:r>
      <w:r>
        <w:br/>
      </w:r>
      <w:r>
        <w:t>_________ ______________________________________________________________________ ______________________________________________________________________ "____"_______________200__г. Подпись________________</w:t>
      </w:r>
    </w:p>
    <w:p w:rsidR="00847427" w:rsidRDefault="00C730D1">
      <w:pPr>
        <w:pStyle w:val="a4"/>
        <w:jc w:val="right"/>
      </w:pPr>
      <w:r>
        <w:t xml:space="preserve">Приложение № </w:t>
      </w:r>
      <w:r>
        <w:t>2</w:t>
      </w:r>
      <w:r>
        <w:br/>
      </w:r>
      <w:r>
        <w:t>к Инструкции</w:t>
      </w:r>
      <w:r>
        <w:br/>
      </w:r>
      <w:r>
        <w:t>о порядке оформления документов</w:t>
      </w:r>
      <w:r>
        <w:br/>
      </w:r>
      <w:r>
        <w:t>для определения в некоторые стационарные учреждения</w:t>
      </w:r>
      <w:r>
        <w:br/>
      </w:r>
      <w:r>
        <w:t>социальной защиты</w:t>
      </w:r>
    </w:p>
    <w:p w:rsidR="00847427" w:rsidRDefault="00C730D1">
      <w:pPr>
        <w:pStyle w:val="a4"/>
        <w:jc w:val="center"/>
      </w:pPr>
      <w:r>
        <w:t>МЕДИЦИНСКАЯ КАРТА</w:t>
      </w:r>
      <w:r>
        <w:br/>
      </w:r>
      <w:r>
        <w:t>инвалида (пенсионера), оформляемого в стационарное учреждение социальной защиты</w:t>
      </w:r>
    </w:p>
    <w:p w:rsidR="00847427" w:rsidRDefault="00C730D1">
      <w:pPr>
        <w:ind w:firstLine="480"/>
        <w:jc w:val="both"/>
      </w:pPr>
      <w:r>
        <w:t>Наименование лечебного учреждения, выдавш</w:t>
      </w:r>
      <w:r>
        <w:t>его карту ______________ ______________________________________________________________________</w:t>
      </w:r>
    </w:p>
    <w:p w:rsidR="00847427" w:rsidRDefault="00C730D1">
      <w:pPr>
        <w:ind w:firstLine="480"/>
        <w:jc w:val="both"/>
      </w:pPr>
      <w:r>
        <w:t>Ф.И.О. ______________________________год рождения________________</w:t>
      </w:r>
    </w:p>
    <w:p w:rsidR="00847427" w:rsidRDefault="00C730D1">
      <w:pPr>
        <w:ind w:firstLine="480"/>
        <w:jc w:val="both"/>
      </w:pPr>
      <w:r>
        <w:t>Домашний адрес___________________________________________________</w:t>
      </w:r>
    </w:p>
    <w:p w:rsidR="00847427" w:rsidRDefault="00C730D1">
      <w:pPr>
        <w:ind w:firstLine="480"/>
        <w:jc w:val="both"/>
      </w:pPr>
      <w:r>
        <w:t>Состояние здоровья__________</w:t>
      </w:r>
      <w:r>
        <w:t>_____________________________________ (передвигается самостоятельно, постельный режим)</w:t>
      </w:r>
    </w:p>
    <w:p w:rsidR="00847427" w:rsidRDefault="00C730D1">
      <w:pPr>
        <w:ind w:firstLine="480"/>
        <w:jc w:val="both"/>
      </w:pPr>
      <w:r>
        <w:t>Заключение врачей-специалистов с указанием основного и сопутствующего диагноза, наличия осложнения, сведений о перенесенных заболеваниях, наличия или отсутствия показани</w:t>
      </w:r>
      <w:r>
        <w:t>й к стационарному лечению:</w:t>
      </w:r>
    </w:p>
    <w:p w:rsidR="00847427" w:rsidRDefault="00C730D1">
      <w:pPr>
        <w:ind w:firstLine="480"/>
        <w:jc w:val="both"/>
      </w:pPr>
      <w:r>
        <w:t>Терапевта________________________________________________________</w:t>
      </w:r>
    </w:p>
    <w:p w:rsidR="00847427" w:rsidRDefault="00C730D1">
      <w:pPr>
        <w:ind w:firstLine="480"/>
        <w:jc w:val="both"/>
      </w:pPr>
      <w:r>
        <w:t>Хирурга__________________________________________________________</w:t>
      </w:r>
    </w:p>
    <w:p w:rsidR="00847427" w:rsidRDefault="00C730D1">
      <w:pPr>
        <w:ind w:firstLine="480"/>
        <w:jc w:val="both"/>
      </w:pPr>
      <w:r>
        <w:t>Фтизиатра________________________________________________________</w:t>
      </w:r>
    </w:p>
    <w:p w:rsidR="00847427" w:rsidRDefault="00C730D1">
      <w:pPr>
        <w:ind w:firstLine="480"/>
        <w:jc w:val="both"/>
      </w:pPr>
      <w:r>
        <w:t xml:space="preserve">Дермато-венеролога </w:t>
      </w:r>
      <w:r>
        <w:t>______________________________________________</w:t>
      </w:r>
    </w:p>
    <w:p w:rsidR="00847427" w:rsidRDefault="00C730D1">
      <w:pPr>
        <w:ind w:firstLine="480"/>
        <w:jc w:val="both"/>
      </w:pPr>
      <w:r>
        <w:t>Окулиста_________________________________________________________</w:t>
      </w:r>
    </w:p>
    <w:p w:rsidR="00847427" w:rsidRDefault="00C730D1">
      <w:pPr>
        <w:ind w:firstLine="480"/>
        <w:jc w:val="both"/>
      </w:pPr>
      <w:r>
        <w:t>Хирурга _________________________________________________________</w:t>
      </w:r>
    </w:p>
    <w:p w:rsidR="00847427" w:rsidRDefault="00C730D1">
      <w:pPr>
        <w:ind w:firstLine="480"/>
        <w:jc w:val="both"/>
      </w:pPr>
      <w:r>
        <w:t>Психиатра (подробное заключение о диагнозе)</w:t>
      </w:r>
    </w:p>
    <w:p w:rsidR="00847427" w:rsidRDefault="00C730D1">
      <w:pPr>
        <w:ind w:firstLine="480"/>
        <w:jc w:val="both"/>
      </w:pPr>
      <w:r>
        <w:t xml:space="preserve">______________________ </w:t>
      </w:r>
      <w:r>
        <w:t>______________________________________________________________________ ______________________________________________________________________ ______________________________________________________________________ ___________________________________________</w:t>
      </w:r>
      <w:r>
        <w:t>___________________________</w:t>
      </w:r>
    </w:p>
    <w:p w:rsidR="00847427" w:rsidRDefault="00C730D1">
      <w:pPr>
        <w:ind w:firstLine="480"/>
        <w:jc w:val="both"/>
      </w:pPr>
      <w:r>
        <w:t>Невропатолога____________________________________________________</w:t>
      </w:r>
    </w:p>
    <w:p w:rsidR="00847427" w:rsidRDefault="00C730D1">
      <w:pPr>
        <w:ind w:firstLine="480"/>
        <w:jc w:val="both"/>
      </w:pPr>
      <w:r>
        <w:t>Нарколога ______________________________________________________</w:t>
      </w:r>
    </w:p>
    <w:p w:rsidR="00847427" w:rsidRDefault="00C730D1">
      <w:pPr>
        <w:ind w:firstLine="480"/>
        <w:jc w:val="both"/>
      </w:pPr>
      <w:r>
        <w:t xml:space="preserve">Результаты анализа на кишечную группу____________________________ (с указанием № и даты анализа) </w:t>
      </w:r>
      <w:r>
        <w:t>М.П. Главврач ___________________ "____"____________200__г.</w:t>
      </w:r>
    </w:p>
    <w:p w:rsidR="00847427" w:rsidRDefault="00C730D1">
      <w:pPr>
        <w:pStyle w:val="a4"/>
        <w:jc w:val="right"/>
      </w:pPr>
      <w:r>
        <w:t>Приложение № 3</w:t>
      </w:r>
      <w:r>
        <w:br/>
      </w:r>
      <w:r>
        <w:t>к Инструкции</w:t>
      </w:r>
      <w:r>
        <w:br/>
      </w:r>
      <w:r>
        <w:t>о порядке оформления документов</w:t>
      </w:r>
      <w:r>
        <w:br/>
      </w:r>
      <w:r>
        <w:t>для определения в некоторые стационарные учреждения</w:t>
      </w:r>
      <w:r>
        <w:br/>
      </w:r>
      <w:r>
        <w:t>социальной защиты</w:t>
      </w:r>
    </w:p>
    <w:p w:rsidR="00847427" w:rsidRDefault="00C730D1">
      <w:pPr>
        <w:pStyle w:val="a4"/>
        <w:jc w:val="center"/>
      </w:pPr>
      <w:r>
        <w:t>СПРАВКА КВЭЖ</w:t>
      </w:r>
      <w:r>
        <w:br/>
      </w:r>
      <w:r>
        <w:t>о причине и группе инвалидности серия________________</w:t>
      </w:r>
      <w:r>
        <w:t>_ N____________</w:t>
      </w:r>
    </w:p>
    <w:p w:rsidR="00847427" w:rsidRDefault="00C730D1">
      <w:pPr>
        <w:ind w:firstLine="480"/>
        <w:jc w:val="both"/>
      </w:pPr>
      <w:r>
        <w:t>1. КВЭЖ _______________________________________________________ района (города).</w:t>
      </w:r>
    </w:p>
    <w:p w:rsidR="00847427" w:rsidRDefault="00C730D1">
      <w:pPr>
        <w:ind w:firstLine="480"/>
        <w:jc w:val="both"/>
      </w:pPr>
      <w:r>
        <w:t>2. Ф.И.О._____________________________________________________________</w:t>
      </w:r>
    </w:p>
    <w:p w:rsidR="00847427" w:rsidRDefault="00C730D1">
      <w:pPr>
        <w:ind w:firstLine="480"/>
        <w:jc w:val="both"/>
      </w:pPr>
      <w:r>
        <w:t>3. Год рождения _______________________________.</w:t>
      </w:r>
    </w:p>
    <w:p w:rsidR="00847427" w:rsidRDefault="00C730D1">
      <w:pPr>
        <w:ind w:firstLine="480"/>
        <w:jc w:val="both"/>
      </w:pPr>
      <w:r>
        <w:t>4. Освидетельствован(а)________________</w:t>
      </w:r>
      <w:r>
        <w:t>_______________________________</w:t>
      </w:r>
    </w:p>
    <w:p w:rsidR="00847427" w:rsidRDefault="00C730D1">
      <w:pPr>
        <w:ind w:firstLine="480"/>
        <w:jc w:val="both"/>
      </w:pPr>
      <w:r>
        <w:t>5. Признан(а) инвалидом ___________________ группы.</w:t>
      </w:r>
    </w:p>
    <w:p w:rsidR="00847427" w:rsidRDefault="00C730D1">
      <w:pPr>
        <w:ind w:firstLine="480"/>
        <w:jc w:val="both"/>
      </w:pPr>
      <w:r>
        <w:t>6. Причина инвалидности ____________________________________.</w:t>
      </w:r>
    </w:p>
    <w:p w:rsidR="00847427" w:rsidRDefault="00C730D1">
      <w:pPr>
        <w:ind w:firstLine="480"/>
        <w:jc w:val="both"/>
      </w:pPr>
      <w:r>
        <w:t>7. Инвалидность установлена до__________________________20___г.</w:t>
      </w:r>
    </w:p>
    <w:p w:rsidR="00847427" w:rsidRDefault="00C730D1">
      <w:pPr>
        <w:ind w:firstLine="480"/>
        <w:jc w:val="both"/>
      </w:pPr>
      <w:r>
        <w:t>8. Очередное освидетельствование _____________</w:t>
      </w:r>
      <w:r>
        <w:t>________________________</w:t>
      </w:r>
    </w:p>
    <w:p w:rsidR="00847427" w:rsidRDefault="00C730D1">
      <w:pPr>
        <w:ind w:firstLine="480"/>
        <w:jc w:val="both"/>
      </w:pPr>
      <w:r>
        <w:t>9. Заключение об условиях и характере труда___________________________ ______________________________________________________________________ М.П.</w:t>
      </w:r>
    </w:p>
    <w:p w:rsidR="00847427" w:rsidRDefault="00C730D1">
      <w:pPr>
        <w:ind w:firstLine="480"/>
        <w:jc w:val="both"/>
      </w:pPr>
      <w:r>
        <w:t>Председатель КВЭЖ _______________</w:t>
      </w:r>
    </w:p>
    <w:p w:rsidR="00847427" w:rsidRDefault="00C730D1">
      <w:pPr>
        <w:ind w:firstLine="480"/>
        <w:jc w:val="both"/>
      </w:pPr>
      <w:r>
        <w:t>Секретарь________________________ "_______ "______</w:t>
      </w:r>
      <w:r>
        <w:t>_______200__г.</w:t>
      </w:r>
    </w:p>
    <w:p w:rsidR="00847427" w:rsidRDefault="00C730D1">
      <w:pPr>
        <w:pStyle w:val="a4"/>
        <w:jc w:val="right"/>
      </w:pPr>
      <w:r>
        <w:t>Приложение № 4</w:t>
      </w:r>
      <w:r>
        <w:br/>
      </w:r>
      <w:r>
        <w:t>к Инструкции</w:t>
      </w:r>
      <w:r>
        <w:br/>
      </w:r>
      <w:r>
        <w:t>о порядке оформления документов</w:t>
      </w:r>
      <w:r>
        <w:br/>
      </w:r>
      <w:r>
        <w:t>для определения в некоторые стационарные учреждения</w:t>
      </w:r>
      <w:r>
        <w:br/>
      </w:r>
      <w:r>
        <w:t>социальной защиты</w:t>
      </w:r>
    </w:p>
    <w:p w:rsidR="00847427" w:rsidRDefault="00C730D1">
      <w:pPr>
        <w:ind w:firstLine="480"/>
        <w:jc w:val="both"/>
      </w:pPr>
      <w:r>
        <w:t>Штамп больницы N_____________ "____"___________200__ г.</w:t>
      </w:r>
    </w:p>
    <w:p w:rsidR="00847427" w:rsidRDefault="00C730D1">
      <w:pPr>
        <w:ind w:firstLine="480"/>
        <w:jc w:val="both"/>
      </w:pPr>
      <w:r>
        <w:t>ВЫПИСКА из протокола заседания ВКК от " _____ "________</w:t>
      </w:r>
      <w:r>
        <w:t>_200__ г.</w:t>
      </w:r>
    </w:p>
    <w:p w:rsidR="00847427" w:rsidRDefault="00C730D1">
      <w:pPr>
        <w:ind w:firstLine="480"/>
        <w:jc w:val="both"/>
      </w:pPr>
      <w:r>
        <w:t>Гр-н(ка)_________________________________________________________</w:t>
      </w:r>
    </w:p>
    <w:p w:rsidR="00847427" w:rsidRDefault="00C730D1">
      <w:pPr>
        <w:ind w:firstLine="480"/>
        <w:jc w:val="both"/>
      </w:pPr>
      <w:r>
        <w:t>Адрес____________________________________________________________</w:t>
      </w:r>
    </w:p>
    <w:p w:rsidR="00847427" w:rsidRDefault="00C730D1">
      <w:pPr>
        <w:ind w:firstLine="480"/>
        <w:jc w:val="both"/>
      </w:pPr>
      <w:r>
        <w:t>Диагноз__________________________________________________________</w:t>
      </w:r>
    </w:p>
    <w:p w:rsidR="00847427" w:rsidRDefault="00C730D1">
      <w:pPr>
        <w:ind w:firstLine="480"/>
        <w:jc w:val="both"/>
      </w:pPr>
      <w:r>
        <w:t>________________________________________________</w:t>
      </w:r>
      <w:r>
        <w:t>_________________</w:t>
      </w:r>
    </w:p>
    <w:p w:rsidR="00847427" w:rsidRDefault="00C730D1">
      <w:pPr>
        <w:ind w:firstLine="480"/>
        <w:jc w:val="both"/>
      </w:pPr>
      <w:r>
        <w:t>_________________________________________________________________</w:t>
      </w:r>
    </w:p>
    <w:p w:rsidR="00847427" w:rsidRDefault="00C730D1">
      <w:pPr>
        <w:ind w:firstLine="480"/>
        <w:jc w:val="both"/>
      </w:pPr>
      <w:r>
        <w:t>Постановили:</w:t>
      </w:r>
    </w:p>
    <w:p w:rsidR="00847427" w:rsidRDefault="00C730D1">
      <w:pPr>
        <w:ind w:firstLine="480"/>
        <w:jc w:val="both"/>
      </w:pPr>
      <w:r>
        <w:t>1. По состоянию здоровья_______________________ находиться в (может, не может) психоневрологическом доме-интернате.</w:t>
      </w:r>
    </w:p>
    <w:p w:rsidR="00847427" w:rsidRDefault="00C730D1">
      <w:pPr>
        <w:ind w:firstLine="480"/>
        <w:jc w:val="both"/>
      </w:pPr>
      <w:r>
        <w:t xml:space="preserve">2. Основания для постановки перед судом </w:t>
      </w:r>
      <w:r>
        <w:t>вопросов о признании его недееспособным _______________________. (</w:t>
      </w:r>
      <w:proofErr w:type="gramStart"/>
      <w:r>
        <w:t>отсутствуют</w:t>
      </w:r>
      <w:proofErr w:type="gramEnd"/>
      <w:r>
        <w:t>, имеются) М.П.</w:t>
      </w:r>
    </w:p>
    <w:p w:rsidR="00847427" w:rsidRDefault="00C730D1">
      <w:pPr>
        <w:ind w:firstLine="480"/>
        <w:jc w:val="both"/>
      </w:pPr>
      <w:r>
        <w:t>Председатель комиссии: _____________________________</w:t>
      </w:r>
    </w:p>
    <w:p w:rsidR="00847427" w:rsidRDefault="00C730D1">
      <w:pPr>
        <w:ind w:firstLine="480"/>
        <w:jc w:val="both"/>
      </w:pPr>
      <w:r>
        <w:t>Члены комиссии:</w:t>
      </w:r>
    </w:p>
    <w:p w:rsidR="00847427" w:rsidRDefault="00C730D1">
      <w:pPr>
        <w:ind w:firstLine="480"/>
        <w:jc w:val="both"/>
      </w:pPr>
      <w:r>
        <w:t>_____________________________</w:t>
      </w:r>
    </w:p>
    <w:p w:rsidR="00847427" w:rsidRDefault="00C730D1">
      <w:pPr>
        <w:ind w:firstLine="480"/>
        <w:jc w:val="both"/>
      </w:pPr>
      <w:r>
        <w:t>_____________________________</w:t>
      </w:r>
    </w:p>
    <w:p w:rsidR="00847427" w:rsidRDefault="00C730D1">
      <w:pPr>
        <w:ind w:firstLine="480"/>
        <w:jc w:val="both"/>
      </w:pPr>
      <w:r>
        <w:t>_____________________________</w:t>
      </w:r>
    </w:p>
    <w:p w:rsidR="00847427" w:rsidRDefault="00C730D1">
      <w:pPr>
        <w:ind w:firstLine="480"/>
        <w:jc w:val="both"/>
      </w:pPr>
      <w:r>
        <w:t>_____________________________</w:t>
      </w:r>
    </w:p>
    <w:p w:rsidR="00847427" w:rsidRDefault="00C730D1">
      <w:pPr>
        <w:ind w:firstLine="480"/>
        <w:jc w:val="both"/>
      </w:pPr>
      <w:r>
        <w:t>Секретарь</w:t>
      </w:r>
    </w:p>
    <w:p w:rsidR="00847427" w:rsidRDefault="00C730D1">
      <w:pPr>
        <w:ind w:firstLine="480"/>
        <w:jc w:val="both"/>
      </w:pPr>
      <w:r>
        <w:t>_____________________________</w:t>
      </w:r>
    </w:p>
    <w:p w:rsidR="00847427" w:rsidRDefault="00C730D1">
      <w:pPr>
        <w:pStyle w:val="a4"/>
        <w:jc w:val="right"/>
      </w:pPr>
      <w:hyperlink r:id="rId47" w:history="1">
        <w:r>
          <w:rPr>
            <w:rStyle w:val="a3"/>
          </w:rPr>
          <w:t>Приложение № 5</w:t>
        </w:r>
      </w:hyperlink>
      <w:r>
        <w:t> к Инструкции</w:t>
      </w:r>
      <w:r>
        <w:br/>
      </w:r>
      <w:r>
        <w:t>о порядке оформления документов</w:t>
      </w:r>
      <w:r>
        <w:br/>
      </w:r>
      <w:r>
        <w:t>для определения в некоторые стационар</w:t>
      </w:r>
      <w:r>
        <w:t>ные</w:t>
      </w:r>
      <w:r>
        <w:br/>
      </w:r>
      <w:r>
        <w:t>учреждения социальной защиты</w:t>
      </w:r>
    </w:p>
    <w:p w:rsidR="00847427" w:rsidRDefault="00C730D1">
      <w:pPr>
        <w:pStyle w:val="a4"/>
        <w:jc w:val="right"/>
      </w:pPr>
      <w:r>
        <w:t>Приложение № 6</w:t>
      </w:r>
      <w:r>
        <w:br/>
      </w:r>
      <w:r>
        <w:t>к Инструкции</w:t>
      </w:r>
      <w:r>
        <w:br/>
      </w:r>
      <w:r>
        <w:t>о порядке оформления документов</w:t>
      </w:r>
      <w:r>
        <w:br/>
      </w:r>
      <w:r>
        <w:t>для определения в некоторые</w:t>
      </w:r>
      <w:r>
        <w:br/>
      </w:r>
      <w:r>
        <w:t>стационарные учреждения социальной защиты</w:t>
      </w:r>
    </w:p>
    <w:p w:rsidR="00847427" w:rsidRDefault="00C730D1">
      <w:pPr>
        <w:pStyle w:val="a4"/>
        <w:jc w:val="center"/>
      </w:pPr>
      <w:r>
        <w:t>МЕДИЦИНСКИЕ ПРОТИВОПОКАЗАНИЯ</w:t>
      </w:r>
      <w:r>
        <w:br/>
      </w:r>
      <w:r>
        <w:t>к приему в стационарные учреждения социальной защиты (психоневро</w:t>
      </w:r>
      <w:r>
        <w:t>логические</w:t>
      </w:r>
      <w:r>
        <w:br/>
      </w:r>
      <w:r>
        <w:t>дома-интернаты, реабилитационные центры для детей инвалидов)</w:t>
      </w:r>
    </w:p>
    <w:p w:rsidR="00847427" w:rsidRDefault="00C730D1">
      <w:pPr>
        <w:ind w:firstLine="480"/>
        <w:jc w:val="both"/>
      </w:pPr>
      <w:r>
        <w:t>1. Противопоказанием к направлению в стационарные учреждения социальной защиты являются острые и подострые стадии психических заболеваний и состояния обострения хронического психическо</w:t>
      </w:r>
      <w:r>
        <w:t xml:space="preserve">го заболевания; психические заболевания, характеризующиеся выраженной психотической симптоматикой, грубыми нарушениями влечения и расстройствами поведения, опасными для самого больного и окружающих (половые извращения, </w:t>
      </w:r>
      <w:proofErr w:type="spellStart"/>
      <w:r>
        <w:t>гиперсексуальность</w:t>
      </w:r>
      <w:proofErr w:type="spellEnd"/>
      <w:r>
        <w:t>, садистические нак</w:t>
      </w:r>
      <w:r>
        <w:t xml:space="preserve">лонности, склонность к агрессии, побегам, поджогам, </w:t>
      </w:r>
      <w:proofErr w:type="spellStart"/>
      <w:r>
        <w:t>дромомания</w:t>
      </w:r>
      <w:proofErr w:type="spellEnd"/>
      <w:r>
        <w:t>, отказы от пищи, суицидальные тенденции):</w:t>
      </w:r>
    </w:p>
    <w:p w:rsidR="00847427" w:rsidRDefault="00C730D1">
      <w:pPr>
        <w:ind w:firstLine="480"/>
        <w:jc w:val="both"/>
      </w:pPr>
      <w:proofErr w:type="gramStart"/>
      <w:r>
        <w:t>а</w:t>
      </w:r>
      <w:proofErr w:type="gramEnd"/>
      <w:r>
        <w:t>) любые формы психических заболеваний со склонностью к частым обострениям , нуждающиеся в специальном стационарном лечении;</w:t>
      </w:r>
    </w:p>
    <w:p w:rsidR="00847427" w:rsidRDefault="00C730D1">
      <w:pPr>
        <w:ind w:firstLine="480"/>
        <w:jc w:val="both"/>
      </w:pPr>
      <w:proofErr w:type="gramStart"/>
      <w:r>
        <w:t>б</w:t>
      </w:r>
      <w:proofErr w:type="gramEnd"/>
      <w:r>
        <w:t xml:space="preserve">) эпилепсия и судорожный </w:t>
      </w:r>
      <w:r>
        <w:t>синдром с частыми (более 5 раз в месяц) припадками;</w:t>
      </w:r>
    </w:p>
    <w:p w:rsidR="00847427" w:rsidRDefault="00C730D1">
      <w:pPr>
        <w:ind w:firstLine="480"/>
        <w:jc w:val="both"/>
      </w:pPr>
      <w:proofErr w:type="gramStart"/>
      <w:r>
        <w:t>в</w:t>
      </w:r>
      <w:proofErr w:type="gramEnd"/>
      <w:r>
        <w:t>) хронический алкоголизм, наркомания, а также другие психические заболевания , осложненные хроническим алкоголизмом или любыми видами наркомании;</w:t>
      </w:r>
    </w:p>
    <w:p w:rsidR="00847427" w:rsidRDefault="00C730D1">
      <w:pPr>
        <w:ind w:firstLine="480"/>
        <w:jc w:val="both"/>
      </w:pPr>
      <w:proofErr w:type="gramStart"/>
      <w:r>
        <w:t>г</w:t>
      </w:r>
      <w:proofErr w:type="gramEnd"/>
      <w:r>
        <w:t>) выраженные депрессивные и маниакальные состояния разли</w:t>
      </w:r>
      <w:r>
        <w:t>чного генеза, затяжные реактивные состояния;</w:t>
      </w:r>
    </w:p>
    <w:p w:rsidR="00847427" w:rsidRDefault="00C730D1">
      <w:pPr>
        <w:ind w:firstLine="480"/>
        <w:jc w:val="both"/>
      </w:pPr>
      <w:proofErr w:type="gramStart"/>
      <w:r>
        <w:t>д</w:t>
      </w:r>
      <w:proofErr w:type="gramEnd"/>
      <w:r>
        <w:t xml:space="preserve">) выраженные </w:t>
      </w:r>
      <w:proofErr w:type="spellStart"/>
      <w:r>
        <w:t>психопатоподобные</w:t>
      </w:r>
      <w:proofErr w:type="spellEnd"/>
      <w:r>
        <w:t xml:space="preserve"> синдромы, а также психопатии аффективные, эксплозивные, параноидные, паранойяльные, истерические.</w:t>
      </w:r>
    </w:p>
    <w:p w:rsidR="00847427" w:rsidRDefault="00C730D1">
      <w:pPr>
        <w:ind w:firstLine="480"/>
        <w:jc w:val="both"/>
      </w:pPr>
      <w:r>
        <w:t>2. Для детей старше 7 лет, с аномалиями умственного развития, противопоказанием к</w:t>
      </w:r>
      <w:r>
        <w:t xml:space="preserve"> направлению в реабилитационный центр для детей инвалидов (детское отделение при психоневрологическом доме-интернате) является:</w:t>
      </w:r>
    </w:p>
    <w:p w:rsidR="00847427" w:rsidRDefault="00C730D1">
      <w:pPr>
        <w:ind w:firstLine="480"/>
        <w:jc w:val="both"/>
      </w:pPr>
      <w:proofErr w:type="gramStart"/>
      <w:r>
        <w:t>а</w:t>
      </w:r>
      <w:proofErr w:type="gramEnd"/>
      <w:r>
        <w:t>) шизофрения с наличием продуктивной симптоматики, без выраженного дефекта личности;</w:t>
      </w:r>
    </w:p>
    <w:p w:rsidR="00847427" w:rsidRDefault="00C730D1">
      <w:pPr>
        <w:ind w:firstLine="480"/>
        <w:jc w:val="both"/>
      </w:pPr>
      <w:proofErr w:type="gramStart"/>
      <w:r>
        <w:t>б</w:t>
      </w:r>
      <w:proofErr w:type="gramEnd"/>
      <w:r>
        <w:t>) эпилепсия с частыми (более 5 раз в меся</w:t>
      </w:r>
      <w:r>
        <w:t>ц) припадками;</w:t>
      </w:r>
    </w:p>
    <w:p w:rsidR="00847427" w:rsidRDefault="00C730D1">
      <w:pPr>
        <w:ind w:firstLine="480"/>
        <w:jc w:val="both"/>
      </w:pPr>
      <w:proofErr w:type="gramStart"/>
      <w:r>
        <w:t>в</w:t>
      </w:r>
      <w:proofErr w:type="gramEnd"/>
      <w:r>
        <w:t>) психические заболевания, сопровождающиеся грубыми нарушениями влечения и расстройствами поведения опасными для самого больного и окружающих;</w:t>
      </w:r>
    </w:p>
    <w:p w:rsidR="00847427" w:rsidRDefault="00C730D1">
      <w:pPr>
        <w:ind w:firstLine="480"/>
        <w:jc w:val="both"/>
      </w:pPr>
      <w:proofErr w:type="gramStart"/>
      <w:r>
        <w:t>г</w:t>
      </w:r>
      <w:proofErr w:type="gramEnd"/>
      <w:r>
        <w:t>) любые психические заболевания, при которых возможно обучение ребенка в общеобразовательной шко</w:t>
      </w:r>
      <w:r>
        <w:t>ле или специализированных учреждениях просвещения.</w:t>
      </w:r>
    </w:p>
    <w:p w:rsidR="00847427" w:rsidRDefault="00C730D1">
      <w:pPr>
        <w:ind w:firstLine="480"/>
        <w:jc w:val="both"/>
      </w:pPr>
      <w:r>
        <w:t>4. Общими противопоказаниями к направлению в стационарные учреждения социальной защиты являются:</w:t>
      </w:r>
    </w:p>
    <w:p w:rsidR="00847427" w:rsidRDefault="00C730D1">
      <w:pPr>
        <w:ind w:firstLine="480"/>
        <w:jc w:val="both"/>
      </w:pPr>
      <w:proofErr w:type="gramStart"/>
      <w:r>
        <w:t>а</w:t>
      </w:r>
      <w:proofErr w:type="gramEnd"/>
      <w:r>
        <w:t>) туберкулез в активной стадии процесса;</w:t>
      </w:r>
    </w:p>
    <w:p w:rsidR="00847427" w:rsidRDefault="00C730D1">
      <w:pPr>
        <w:ind w:firstLine="480"/>
        <w:jc w:val="both"/>
      </w:pPr>
      <w:proofErr w:type="gramStart"/>
      <w:r>
        <w:t>б</w:t>
      </w:r>
      <w:proofErr w:type="gramEnd"/>
      <w:r>
        <w:t>) заразные заболевания кожи и волос;</w:t>
      </w:r>
    </w:p>
    <w:p w:rsidR="00847427" w:rsidRDefault="00C730D1">
      <w:pPr>
        <w:ind w:firstLine="480"/>
        <w:jc w:val="both"/>
      </w:pPr>
      <w:proofErr w:type="gramStart"/>
      <w:r>
        <w:t>в</w:t>
      </w:r>
      <w:proofErr w:type="gramEnd"/>
      <w:r>
        <w:t>) острые инфекционные забол</w:t>
      </w:r>
      <w:r>
        <w:t>евания;</w:t>
      </w:r>
    </w:p>
    <w:p w:rsidR="00847427" w:rsidRDefault="00C730D1">
      <w:pPr>
        <w:ind w:firstLine="480"/>
        <w:jc w:val="both"/>
      </w:pPr>
      <w:proofErr w:type="gramStart"/>
      <w:r>
        <w:t>г</w:t>
      </w:r>
      <w:proofErr w:type="gramEnd"/>
      <w:r>
        <w:t>) злокачественно протекающие опухолевые заболевания и рецидивы злокачественного процесса;</w:t>
      </w:r>
    </w:p>
    <w:p w:rsidR="00847427" w:rsidRDefault="00C730D1">
      <w:pPr>
        <w:ind w:firstLine="480"/>
        <w:jc w:val="both"/>
      </w:pPr>
      <w:proofErr w:type="gramStart"/>
      <w:r>
        <w:t>д</w:t>
      </w:r>
      <w:proofErr w:type="gramEnd"/>
      <w:r>
        <w:t>) венерические заболевания;</w:t>
      </w:r>
    </w:p>
    <w:p w:rsidR="00847427" w:rsidRDefault="00C730D1">
      <w:pPr>
        <w:ind w:firstLine="480"/>
        <w:jc w:val="both"/>
      </w:pPr>
      <w:proofErr w:type="gramStart"/>
      <w:r>
        <w:t>е</w:t>
      </w:r>
      <w:proofErr w:type="gramEnd"/>
      <w:r>
        <w:t xml:space="preserve">) лица, у которых при поступлении в стационарное учреждение социальной защиты обнаружена повышенная температура или сыпь </w:t>
      </w:r>
      <w:r>
        <w:t>неясной этиологии, подлежат направлению в учреждения здравоохранения.</w:t>
      </w:r>
    </w:p>
    <w:p w:rsidR="00847427" w:rsidRDefault="00C730D1">
      <w:pPr>
        <w:pStyle w:val="a4"/>
        <w:jc w:val="right"/>
      </w:pPr>
      <w:r>
        <w:t>"Приложение № 7 к Инструкции</w:t>
      </w:r>
      <w:r>
        <w:br/>
      </w:r>
      <w:r>
        <w:t>о порядке оформления документов</w:t>
      </w:r>
      <w:r>
        <w:br/>
      </w:r>
      <w:r>
        <w:t>для определения в некоторые</w:t>
      </w:r>
      <w:r>
        <w:br/>
      </w:r>
      <w:r>
        <w:t>стационарные учреждения</w:t>
      </w:r>
      <w:r>
        <w:br/>
      </w:r>
      <w:r>
        <w:t>социальной защиты</w:t>
      </w:r>
    </w:p>
    <w:p w:rsidR="00847427" w:rsidRDefault="00C730D1">
      <w:pPr>
        <w:pStyle w:val="a4"/>
        <w:jc w:val="center"/>
      </w:pPr>
      <w:r>
        <w:t>Журнал учета</w:t>
      </w:r>
      <w:r>
        <w:br/>
      </w:r>
      <w:r>
        <w:t>граждан, направленных в стационарные учреж</w:t>
      </w:r>
      <w:r>
        <w:t>дения социальной защиты</w:t>
      </w:r>
    </w:p>
    <w:tbl>
      <w:tblPr>
        <w:tblStyle w:val="TableNormal"/>
        <w:tblW w:w="7935" w:type="dxa"/>
        <w:tblCellSpacing w:w="0" w:type="dxa"/>
        <w:tblInd w:w="-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1694"/>
        <w:gridCol w:w="1248"/>
        <w:gridCol w:w="1886"/>
        <w:gridCol w:w="1472"/>
        <w:gridCol w:w="1065"/>
      </w:tblGrid>
      <w:tr w:rsidR="00847427">
        <w:trPr>
          <w:tblCellSpacing w:w="0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427" w:rsidRDefault="00C730D1">
            <w:pPr>
              <w:pStyle w:val="a4"/>
            </w:pPr>
            <w:r>
              <w:t>№</w:t>
            </w:r>
          </w:p>
          <w:p w:rsidR="00847427" w:rsidRDefault="00C730D1">
            <w:pPr>
              <w:pStyle w:val="a4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427" w:rsidRDefault="00C730D1">
            <w:pPr>
              <w:pStyle w:val="a4"/>
            </w:pPr>
            <w:r>
              <w:t>Фамилия, имя, отчество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427" w:rsidRDefault="00C730D1">
            <w:pPr>
              <w:pStyle w:val="a4"/>
              <w:jc w:val="center"/>
            </w:pPr>
            <w:proofErr w:type="gramStart"/>
            <w:r>
              <w:t>год</w:t>
            </w:r>
            <w:proofErr w:type="gramEnd"/>
          </w:p>
          <w:p w:rsidR="00847427" w:rsidRDefault="00C730D1">
            <w:pPr>
              <w:pStyle w:val="a4"/>
            </w:pPr>
            <w:proofErr w:type="gramStart"/>
            <w:r>
              <w:t>рождения</w:t>
            </w:r>
            <w:proofErr w:type="gram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427" w:rsidRDefault="00C730D1">
            <w:pPr>
              <w:pStyle w:val="a4"/>
              <w:jc w:val="center"/>
            </w:pPr>
            <w:proofErr w:type="gramStart"/>
            <w:r>
              <w:t>место</w:t>
            </w:r>
            <w:proofErr w:type="gramEnd"/>
            <w:r>
              <w:t xml:space="preserve"> жительства</w:t>
            </w:r>
          </w:p>
          <w:p w:rsidR="00847427" w:rsidRDefault="00C730D1">
            <w:pPr>
              <w:pStyle w:val="a4"/>
            </w:pPr>
            <w:proofErr w:type="gramStart"/>
            <w:r>
              <w:t>до</w:t>
            </w:r>
            <w:proofErr w:type="gramEnd"/>
            <w:r>
              <w:t xml:space="preserve"> поступления в учреждение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427" w:rsidRDefault="00C730D1">
            <w:pPr>
              <w:pStyle w:val="a4"/>
              <w:jc w:val="center"/>
            </w:pPr>
            <w:proofErr w:type="gramStart"/>
            <w:r>
              <w:t>в</w:t>
            </w:r>
            <w:proofErr w:type="gramEnd"/>
            <w:r>
              <w:t xml:space="preserve"> какое</w:t>
            </w:r>
          </w:p>
          <w:p w:rsidR="00847427" w:rsidRDefault="00C730D1">
            <w:pPr>
              <w:pStyle w:val="a4"/>
            </w:pPr>
            <w:proofErr w:type="gramStart"/>
            <w:r>
              <w:t>учреждение</w:t>
            </w:r>
            <w:proofErr w:type="gramEnd"/>
            <w:r>
              <w:t xml:space="preserve"> направлен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427" w:rsidRDefault="00C730D1">
            <w:pPr>
              <w:pStyle w:val="a4"/>
              <w:jc w:val="center"/>
            </w:pPr>
            <w:proofErr w:type="gramStart"/>
            <w:r>
              <w:t>номер</w:t>
            </w:r>
            <w:proofErr w:type="gramEnd"/>
          </w:p>
          <w:p w:rsidR="00847427" w:rsidRDefault="00C730D1">
            <w:pPr>
              <w:pStyle w:val="a4"/>
              <w:jc w:val="center"/>
            </w:pPr>
            <w:proofErr w:type="gramStart"/>
            <w:r>
              <w:t>путевки</w:t>
            </w:r>
            <w:proofErr w:type="gramEnd"/>
          </w:p>
        </w:tc>
      </w:tr>
      <w:tr w:rsidR="00847427">
        <w:trPr>
          <w:tblCellSpacing w:w="0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427" w:rsidRDefault="00C730D1">
            <w:pPr>
              <w:pStyle w:val="a4"/>
              <w:jc w:val="right"/>
            </w:pPr>
            <w: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427" w:rsidRDefault="00C730D1">
            <w:pPr>
              <w:pStyle w:val="a4"/>
              <w:jc w:val="center"/>
            </w:pPr>
            <w: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427" w:rsidRDefault="00C730D1">
            <w:pPr>
              <w:pStyle w:val="a4"/>
              <w:jc w:val="center"/>
            </w:pPr>
            <w:r>
              <w:t>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427" w:rsidRDefault="00C730D1">
            <w:pPr>
              <w:pStyle w:val="a4"/>
              <w:jc w:val="center"/>
            </w:pPr>
            <w:r>
              <w:t>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427" w:rsidRDefault="00C730D1">
            <w:pPr>
              <w:pStyle w:val="a4"/>
              <w:jc w:val="center"/>
            </w:pPr>
            <w:r>
              <w:t>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427" w:rsidRDefault="00C730D1">
            <w:pPr>
              <w:pStyle w:val="a4"/>
              <w:jc w:val="center"/>
            </w:pPr>
            <w:r>
              <w:t>6</w:t>
            </w:r>
          </w:p>
        </w:tc>
      </w:tr>
    </w:tbl>
    <w:p w:rsidR="00847427" w:rsidRDefault="00C730D1">
      <w:pPr>
        <w:pStyle w:val="a4"/>
        <w:jc w:val="right"/>
      </w:pPr>
      <w:r>
        <w:t>"Приложение № 8 к Инструкции</w:t>
      </w:r>
      <w:r>
        <w:br/>
      </w:r>
      <w:r>
        <w:t>о порядке оформления документов</w:t>
      </w:r>
      <w:r>
        <w:br/>
      </w:r>
      <w:r>
        <w:t>для определения в некоторые</w:t>
      </w:r>
      <w:r>
        <w:br/>
      </w:r>
      <w:r>
        <w:t>стационарные учреждения</w:t>
      </w:r>
      <w:r>
        <w:br/>
      </w:r>
      <w:r>
        <w:t>социальной защиты</w:t>
      </w:r>
    </w:p>
    <w:p w:rsidR="00847427" w:rsidRDefault="00C730D1">
      <w:pPr>
        <w:pStyle w:val="a4"/>
        <w:jc w:val="center"/>
      </w:pPr>
      <w:r>
        <w:t>Книга учета поступивших в дом-интернат (реабилитационный центр)</w:t>
      </w:r>
    </w:p>
    <w:tbl>
      <w:tblPr>
        <w:tblStyle w:val="TableNormal"/>
        <w:tblW w:w="7935" w:type="dxa"/>
        <w:tblCellSpacing w:w="0" w:type="dxa"/>
        <w:tblInd w:w="-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1253"/>
        <w:gridCol w:w="1248"/>
        <w:gridCol w:w="1548"/>
        <w:gridCol w:w="2226"/>
        <w:gridCol w:w="1090"/>
      </w:tblGrid>
      <w:tr w:rsidR="00847427">
        <w:trPr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427" w:rsidRDefault="00C730D1">
            <w:pPr>
              <w:pStyle w:val="a4"/>
            </w:pPr>
            <w:r>
              <w:t>№</w:t>
            </w:r>
          </w:p>
          <w:p w:rsidR="00847427" w:rsidRDefault="00C730D1">
            <w:pPr>
              <w:pStyle w:val="a4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427" w:rsidRDefault="00C730D1">
            <w:pPr>
              <w:pStyle w:val="a4"/>
            </w:pPr>
            <w:r>
              <w:t>Фамилия, имя, отчество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427" w:rsidRDefault="00C730D1">
            <w:pPr>
              <w:pStyle w:val="a4"/>
            </w:pPr>
            <w:r>
              <w:t>Год рождения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427" w:rsidRDefault="00C730D1">
            <w:pPr>
              <w:pStyle w:val="a4"/>
            </w:pPr>
            <w:r>
              <w:t>Дата поступления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427" w:rsidRDefault="00C730D1">
            <w:pPr>
              <w:pStyle w:val="a4"/>
              <w:jc w:val="center"/>
            </w:pPr>
            <w:r>
              <w:t>От какого территориального отдела</w:t>
            </w:r>
          </w:p>
          <w:p w:rsidR="00847427" w:rsidRDefault="00C730D1">
            <w:pPr>
              <w:pStyle w:val="a4"/>
              <w:jc w:val="center"/>
            </w:pPr>
            <w:r>
              <w:t>Управления охраны прав семьи, опеки 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427" w:rsidRDefault="00C730D1">
            <w:pPr>
              <w:pStyle w:val="a4"/>
            </w:pPr>
            <w:r>
              <w:t>Номер путевки</w:t>
            </w:r>
          </w:p>
        </w:tc>
      </w:tr>
      <w:tr w:rsidR="00847427">
        <w:trPr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427" w:rsidRDefault="00847427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427" w:rsidRDefault="00847427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427" w:rsidRDefault="0084742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427" w:rsidRDefault="00847427"/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427" w:rsidRDefault="00C730D1">
            <w:pPr>
              <w:pStyle w:val="a4"/>
              <w:jc w:val="center"/>
            </w:pPr>
            <w:proofErr w:type="gramStart"/>
            <w:r>
              <w:t>попечительства</w:t>
            </w:r>
            <w:proofErr w:type="gramEnd"/>
            <w:r>
              <w:t>,</w:t>
            </w:r>
          </w:p>
          <w:p w:rsidR="00847427" w:rsidRDefault="00C730D1">
            <w:pPr>
              <w:pStyle w:val="a4"/>
              <w:jc w:val="center"/>
            </w:pPr>
            <w:proofErr w:type="gramStart"/>
            <w:r>
              <w:t>социальной</w:t>
            </w:r>
            <w:proofErr w:type="gramEnd"/>
            <w:r>
              <w:t xml:space="preserve"> помощи</w:t>
            </w:r>
          </w:p>
          <w:p w:rsidR="00847427" w:rsidRDefault="00C730D1">
            <w:pPr>
              <w:pStyle w:val="a4"/>
              <w:jc w:val="center"/>
            </w:pPr>
            <w:proofErr w:type="gramStart"/>
            <w:r>
              <w:t>семьям</w:t>
            </w:r>
            <w:proofErr w:type="gramEnd"/>
            <w:r>
              <w:t xml:space="preserve"> в группе риска</w:t>
            </w:r>
          </w:p>
          <w:p w:rsidR="00847427" w:rsidRDefault="00C730D1">
            <w:pPr>
              <w:pStyle w:val="a4"/>
              <w:jc w:val="center"/>
            </w:pPr>
            <w:r>
              <w:t>Министерства по социальной защите и</w:t>
            </w:r>
          </w:p>
          <w:p w:rsidR="00847427" w:rsidRDefault="00C730D1">
            <w:pPr>
              <w:pStyle w:val="a4"/>
              <w:jc w:val="center"/>
            </w:pPr>
            <w:proofErr w:type="gramStart"/>
            <w:r>
              <w:t>труду</w:t>
            </w:r>
            <w:proofErr w:type="gramEnd"/>
            <w:r>
              <w:t xml:space="preserve"> Приднестровской</w:t>
            </w:r>
          </w:p>
          <w:p w:rsidR="00847427" w:rsidRDefault="00C730D1">
            <w:pPr>
              <w:pStyle w:val="a4"/>
              <w:jc w:val="center"/>
            </w:pPr>
            <w:r>
              <w:t>Молдавской Республики, службы социальной помощи города (района)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427" w:rsidRDefault="00847427"/>
        </w:tc>
      </w:tr>
      <w:tr w:rsidR="00847427">
        <w:trPr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427" w:rsidRDefault="00C730D1">
            <w:pPr>
              <w:pStyle w:val="a4"/>
              <w:jc w:val="right"/>
            </w:pPr>
            <w: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427" w:rsidRDefault="00C730D1">
            <w:pPr>
              <w:pStyle w:val="a4"/>
            </w:pPr>
            <w: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427" w:rsidRDefault="00C730D1">
            <w:pPr>
              <w:pStyle w:val="a4"/>
            </w:pPr>
            <w: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427" w:rsidRDefault="00C730D1">
            <w:pPr>
              <w:pStyle w:val="a4"/>
            </w:pPr>
            <w:r>
              <w:t>4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427" w:rsidRDefault="00C730D1">
            <w:pPr>
              <w:pStyle w:val="a4"/>
            </w:pPr>
            <w:r>
              <w:t>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427" w:rsidRDefault="00C730D1">
            <w:pPr>
              <w:pStyle w:val="a4"/>
            </w:pPr>
            <w:r>
              <w:t>6</w:t>
            </w:r>
          </w:p>
        </w:tc>
      </w:tr>
    </w:tbl>
    <w:p w:rsidR="00847427" w:rsidRDefault="00C730D1">
      <w:pPr>
        <w:ind w:firstLine="480"/>
        <w:jc w:val="both"/>
      </w:pPr>
      <w:r>
        <w:t xml:space="preserve">Текст подготовлен с учетом изменений, внесенных в </w:t>
      </w:r>
      <w:r>
        <w:t>первоначальную редакцию (Приказ Министерства здравоохранения и социальной защиты ПМР от 03.03.05) на основе следующих нормативных актов:</w:t>
      </w:r>
    </w:p>
    <w:p w:rsidR="00847427" w:rsidRDefault="00C730D1">
      <w:pPr>
        <w:ind w:firstLine="480"/>
        <w:jc w:val="both"/>
      </w:pPr>
      <w:r>
        <w:t>Редакция 2 - Приказ Министерства здравоохранения и социальной защиты ПМР от 24.11.11 № 612 (САЗ 12-1).</w:t>
      </w:r>
    </w:p>
    <w:sectPr w:rsidR="00847427">
      <w:headerReference w:type="default" r:id="rId48"/>
      <w:footerReference w:type="default" r:id="rId49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730D1">
      <w:r>
        <w:separator/>
      </w:r>
    </w:p>
  </w:endnote>
  <w:endnote w:type="continuationSeparator" w:id="0">
    <w:p w:rsidR="00000000" w:rsidRDefault="00C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427" w:rsidRDefault="00C730D1">
    <w:pPr>
      <w:jc w:val="right"/>
    </w:pPr>
    <w:proofErr w:type="gramStart"/>
    <w:r>
      <w:t>для</w:t>
    </w:r>
    <w:proofErr w:type="gramEnd"/>
    <w:r>
      <w:t xml:space="preserve"> внутреннего пользования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730D1">
      <w:r>
        <w:separator/>
      </w:r>
    </w:p>
  </w:footnote>
  <w:footnote w:type="continuationSeparator" w:id="0">
    <w:p w:rsidR="00000000" w:rsidRDefault="00C73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427" w:rsidRDefault="00C730D1">
    <w:r>
      <w:rPr>
        <w:b/>
      </w:rPr>
      <w:t xml:space="preserve">© Законы Приднестровья, </w:t>
    </w:r>
    <w:r>
      <w:t>ООО "</w:t>
    </w:r>
    <w:proofErr w:type="spellStart"/>
    <w:r>
      <w:t>АйСиТи</w:t>
    </w:r>
    <w:proofErr w:type="spellEnd"/>
    <w:r>
      <w:t>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27"/>
    <w:rsid w:val="00847427"/>
    <w:rsid w:val="008C045B"/>
    <w:rsid w:val="00C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F01C8-1685-42E8-A524-B4C9F8F8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avopmr.ru/View.aspx?id=97rgpynYOEGzVyLRuD9YHg%3d%3d" TargetMode="External"/><Relationship Id="rId18" Type="http://schemas.openxmlformats.org/officeDocument/2006/relationships/hyperlink" Target="https://pravopmr.ru/View.aspx?id=LtfdkU%2bkV7VahQxAevA4qA%3d%3d" TargetMode="External"/><Relationship Id="rId26" Type="http://schemas.openxmlformats.org/officeDocument/2006/relationships/hyperlink" Target="https://pravopmr.ru/View.aspx?id=fkuv4%2bUHZXWUZKTiGtCg9A%3d%3d" TargetMode="External"/><Relationship Id="rId39" Type="http://schemas.openxmlformats.org/officeDocument/2006/relationships/hyperlink" Target="https://pravopmr.ru/View.aspx?id=Jxrz%2fFW3bpIRNfc%2fbbq3Yw%3d%3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ravopmr.ru/View.aspx?id=tKGuIsFmhpJtAFLxXmgvJw%3d%3d" TargetMode="External"/><Relationship Id="rId34" Type="http://schemas.openxmlformats.org/officeDocument/2006/relationships/hyperlink" Target="https://pravopmr.ru/View.aspx?id=eAArrBb996NlQ5gP2MORPQ%3d%3d" TargetMode="External"/><Relationship Id="rId42" Type="http://schemas.openxmlformats.org/officeDocument/2006/relationships/hyperlink" Target="https://pravopmr.ru/View.aspx?id=ff0h8VbKqPXDd9MziIdTLQ%3d%3d" TargetMode="External"/><Relationship Id="rId47" Type="http://schemas.openxmlformats.org/officeDocument/2006/relationships/hyperlink" Target="https://pravopmr.ru/Content/Documents/2020/sotst/2019-10-08_265_1_1.docx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pravopmr.ru/View.aspx?id=PoeMTvSLTZ79OOMp%2b7TkGg%3d%3d" TargetMode="External"/><Relationship Id="rId12" Type="http://schemas.openxmlformats.org/officeDocument/2006/relationships/hyperlink" Target="https://pravopmr.ru/View.aspx?id=8tADT1aOgpwaJrjFrD6vmA%3d%3d" TargetMode="External"/><Relationship Id="rId17" Type="http://schemas.openxmlformats.org/officeDocument/2006/relationships/hyperlink" Target="https://pravopmr.ru/View.aspx?id=hCyCFSi8B4pQTMPsrLiA6g%3d%3d" TargetMode="External"/><Relationship Id="rId25" Type="http://schemas.openxmlformats.org/officeDocument/2006/relationships/hyperlink" Target="https://pravopmr.ru/View.aspx?id=OIDpbcdIzZEHdBswJJU5tw%3d%3d" TargetMode="External"/><Relationship Id="rId33" Type="http://schemas.openxmlformats.org/officeDocument/2006/relationships/hyperlink" Target="https://pravopmr.ru/View.aspx?id=OrmMxGj7B9MR2alogEwwwA%3d%3d" TargetMode="External"/><Relationship Id="rId38" Type="http://schemas.openxmlformats.org/officeDocument/2006/relationships/hyperlink" Target="https://pravopmr.ru/View.aspx?id=84P9WyWDtUod0zcBixurHg%3d%3d" TargetMode="External"/><Relationship Id="rId46" Type="http://schemas.openxmlformats.org/officeDocument/2006/relationships/hyperlink" Target="https://pravopmr.ru/Content/Documents/2020/sotst/2016-07-11_780_1_1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avopmr.ru/View.aspx?id=KhF4w6zp2mwoPUROvaGhoA%3d%3d" TargetMode="External"/><Relationship Id="rId20" Type="http://schemas.openxmlformats.org/officeDocument/2006/relationships/hyperlink" Target="https://pravopmr.ru/View.aspx?id=QfvAm5ekgG0EznZmFTENyQ%3d%3d" TargetMode="External"/><Relationship Id="rId29" Type="http://schemas.openxmlformats.org/officeDocument/2006/relationships/hyperlink" Target="https://pravopmr.ru/View.aspx?id=WbjZAt9gsoH1fxHr0J4PiQ%3d%3d" TargetMode="External"/><Relationship Id="rId41" Type="http://schemas.openxmlformats.org/officeDocument/2006/relationships/hyperlink" Target="https://pravopmr.ru/View.aspx?id=bvF9h4NYf7x10Fy6sPp5Jg%3d%3d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pravopmr.ru/View.aspx?id=LnUjM4N1b3whA2nf6p24zw%3d%3d" TargetMode="External"/><Relationship Id="rId24" Type="http://schemas.openxmlformats.org/officeDocument/2006/relationships/hyperlink" Target="https://pravopmr.ru/View.aspx?id=V0B1XtYmUbUoUFNVm8oDCw%3d%3d" TargetMode="External"/><Relationship Id="rId32" Type="http://schemas.openxmlformats.org/officeDocument/2006/relationships/hyperlink" Target="https://pravopmr.ru/View.aspx?id=bdIg7WGTSYI1mCAHTH12%2bA%3d%3d" TargetMode="External"/><Relationship Id="rId37" Type="http://schemas.openxmlformats.org/officeDocument/2006/relationships/hyperlink" Target="https://pravopmr.ru/View.aspx?id=oNzPIzHqvJiuTE4ipY0pmQ%3d%3d" TargetMode="External"/><Relationship Id="rId40" Type="http://schemas.openxmlformats.org/officeDocument/2006/relationships/hyperlink" Target="https://pravopmr.ru/View.aspx?id=R8xyNeCbWoQtCAmK3DrVtw%3d%3d" TargetMode="External"/><Relationship Id="rId45" Type="http://schemas.openxmlformats.org/officeDocument/2006/relationships/hyperlink" Target="https://pravopmr.ru/View.aspx?id=ex9%2bzCIS%2bTP%2bupEqrlk1Ag%3d%3d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ravopmr.ru/View.aspx?id=ff0h8VbKqPXDd9MziIdTLQ%3d%3d" TargetMode="External"/><Relationship Id="rId23" Type="http://schemas.openxmlformats.org/officeDocument/2006/relationships/hyperlink" Target="https://pravopmr.ru/View.aspx?id=dUtCrb1mIPOW3iliW9SHyQ%3d%3d" TargetMode="External"/><Relationship Id="rId28" Type="http://schemas.openxmlformats.org/officeDocument/2006/relationships/hyperlink" Target="https://pravopmr.ru/View.aspx?id=0U1rArW5mZAP0Yaxb9jJPw%3d%3d" TargetMode="External"/><Relationship Id="rId36" Type="http://schemas.openxmlformats.org/officeDocument/2006/relationships/hyperlink" Target="https://pravopmr.ru/View.aspx?id=mMaj5rw6LBstecpjStHN0A%3d%3d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pravopmr.ru/View.aspx?id=k0FGGHsUyDBubSFKCxZsnw%3d%3d" TargetMode="External"/><Relationship Id="rId19" Type="http://schemas.openxmlformats.org/officeDocument/2006/relationships/hyperlink" Target="https://pravopmr.ru/View.aspx?id=TKlBX5VQ4RAkoMUXxOMXog%3d%3d" TargetMode="External"/><Relationship Id="rId31" Type="http://schemas.openxmlformats.org/officeDocument/2006/relationships/hyperlink" Target="https://pravopmr.ru/View.aspx?id=VDnT7jqQVWFZXJA9DvbccQ%3d%3d" TargetMode="External"/><Relationship Id="rId44" Type="http://schemas.openxmlformats.org/officeDocument/2006/relationships/hyperlink" Target="https://pravopmr.ru/View.aspx?id=Gkuj2IXyufG1KmQK2CRPPA%3d%3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P99bslZLi5ozmRe6anZwzg%3d%3d" TargetMode="External"/><Relationship Id="rId14" Type="http://schemas.openxmlformats.org/officeDocument/2006/relationships/hyperlink" Target="https://pravopmr.ru/View.aspx?id=HYWp8Tdkr6J4pEB7iKnutw%3d%3d" TargetMode="External"/><Relationship Id="rId22" Type="http://schemas.openxmlformats.org/officeDocument/2006/relationships/hyperlink" Target="https://pravopmr.ru/View.aspx?id=PdGdtog71J2xJ9hJInwOZw%3d%3d" TargetMode="External"/><Relationship Id="rId27" Type="http://schemas.openxmlformats.org/officeDocument/2006/relationships/hyperlink" Target="https://pravopmr.ru/View.aspx?id=P99bslZLi5ozmRe6anZwzg%3d%3d" TargetMode="External"/><Relationship Id="rId30" Type="http://schemas.openxmlformats.org/officeDocument/2006/relationships/hyperlink" Target="https://pravopmr.ru/View.aspx?id=LZbrneGvK0x66G86cKPBNA%3d%3d" TargetMode="External"/><Relationship Id="rId35" Type="http://schemas.openxmlformats.org/officeDocument/2006/relationships/hyperlink" Target="https://pravopmr.ru/View.aspx?id=V0B1XtYmUbUoUFNVm8oDCw%3d%3d" TargetMode="External"/><Relationship Id="rId43" Type="http://schemas.openxmlformats.org/officeDocument/2006/relationships/hyperlink" Target="https://pravopmr.ru/View.aspx?id=TpfiGk5%2bMEXb7aphxTAtVw%3d%3d" TargetMode="External"/><Relationship Id="rId48" Type="http://schemas.openxmlformats.org/officeDocument/2006/relationships/header" Target="header1.xml"/><Relationship Id="rId8" Type="http://schemas.openxmlformats.org/officeDocument/2006/relationships/hyperlink" Target="https://pravopmr.ru/View.aspx?id=3R%2fFoqXN9SirdaehDOrL0A%3d%3d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6095</Words>
  <Characters>34748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 И. Фонарюк</dc:creator>
  <cp:lastModifiedBy>Алла И. Фонарюк</cp:lastModifiedBy>
  <cp:revision>2</cp:revision>
  <dcterms:created xsi:type="dcterms:W3CDTF">2024-06-04T08:06:00Z</dcterms:created>
  <dcterms:modified xsi:type="dcterms:W3CDTF">2024-06-04T08:06:00Z</dcterms:modified>
</cp:coreProperties>
</file>