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F2" w:rsidRPr="00D52DF2" w:rsidRDefault="00D52DF2" w:rsidP="00D52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52DF2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Текущая </w:t>
      </w:r>
      <w:r w:rsidRPr="00D52DF2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редакция подготовлена с учетом изменений и дополнений </w:t>
      </w:r>
    </w:p>
    <w:p w:rsidR="00D52DF2" w:rsidRPr="00D52DF2" w:rsidRDefault="00D52DF2" w:rsidP="00D52DF2">
      <w:pPr>
        <w:spacing w:after="95" w:line="312" w:lineRule="atLeast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52DF2">
        <w:rPr>
          <w:rFonts w:ascii="Times New Roman" w:eastAsia="Times New Roman" w:hAnsi="Times New Roman" w:cs="Times New Roman"/>
          <w:color w:val="FF0000"/>
          <w:sz w:val="21"/>
          <w:szCs w:val="21"/>
        </w:rPr>
        <w:t>от </w:t>
      </w:r>
      <w:r w:rsidRPr="00D52DF2">
        <w:rPr>
          <w:rFonts w:ascii="Times New Roman" w:eastAsia="Times New Roman" w:hAnsi="Times New Roman" w:cs="Times New Roman"/>
          <w:color w:val="FF0000"/>
          <w:sz w:val="21"/>
        </w:rPr>
        <w:t>03.02.2014 № 57</w:t>
      </w:r>
      <w:r w:rsidRPr="00D52DF2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(САЗ 14-11), от </w:t>
      </w:r>
      <w:r w:rsidRPr="00D52DF2">
        <w:rPr>
          <w:rFonts w:ascii="Times New Roman" w:eastAsia="Times New Roman" w:hAnsi="Times New Roman" w:cs="Times New Roman"/>
          <w:color w:val="FF0000"/>
          <w:sz w:val="21"/>
        </w:rPr>
        <w:t>21.04.2016 № 431</w:t>
      </w:r>
      <w:r w:rsidRPr="00D52DF2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(САЗ 16-23) </w:t>
      </w:r>
    </w:p>
    <w:p w:rsidR="00174E06" w:rsidRPr="00174E06" w:rsidRDefault="00174E06" w:rsidP="0017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E06" w:rsidRPr="00727529" w:rsidRDefault="00174E06" w:rsidP="00174E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529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по социальной защите и труду</w:t>
      </w:r>
      <w:r w:rsidRPr="00727529">
        <w:rPr>
          <w:rFonts w:ascii="Times New Roman" w:eastAsia="Times New Roman" w:hAnsi="Times New Roman" w:cs="Times New Roman"/>
          <w:bCs/>
          <w:sz w:val="24"/>
          <w:szCs w:val="24"/>
        </w:rPr>
        <w:br/>
        <w:t>Приднестровской Молдавской Республики</w:t>
      </w:r>
    </w:p>
    <w:p w:rsidR="00174E06" w:rsidRPr="00727529" w:rsidRDefault="00174E06" w:rsidP="00174E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275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</w:t>
      </w:r>
    </w:p>
    <w:p w:rsidR="00174E06" w:rsidRPr="00174E06" w:rsidRDefault="00174E06" w:rsidP="0017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>15 февраля 2013 г.</w:t>
      </w:r>
    </w:p>
    <w:p w:rsidR="00174E06" w:rsidRPr="00174E06" w:rsidRDefault="00174E06" w:rsidP="0017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>№ 20</w:t>
      </w:r>
    </w:p>
    <w:p w:rsidR="00174E06" w:rsidRPr="00174E06" w:rsidRDefault="00174E06" w:rsidP="00174E06">
      <w:pPr>
        <w:spacing w:after="18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br/>
      </w:r>
      <w:r w:rsidRPr="00174E06">
        <w:rPr>
          <w:rFonts w:ascii="Times New Roman" w:eastAsia="Times New Roman" w:hAnsi="Times New Roman" w:cs="Times New Roman"/>
          <w:i/>
          <w:iCs/>
          <w:sz w:val="24"/>
          <w:szCs w:val="24"/>
        </w:rPr>
        <w:t>САЗ (25.03.2013) № 13-11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E06" w:rsidRPr="00174E06" w:rsidRDefault="00174E06" w:rsidP="00174E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4E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 утверждении Положения «О порядке назначения и выплаты ежемесячной денежной компенсации в возмещение вреда гражданам, ставшим инвалидами, получившим или перенесшим лучевую болезнь, другие заболевания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«Маяк» и сбросов радиоактивных отходов в реку </w:t>
      </w:r>
      <w:proofErr w:type="spellStart"/>
      <w:r w:rsidRPr="00174E06">
        <w:rPr>
          <w:rFonts w:ascii="Times New Roman" w:eastAsia="Times New Roman" w:hAnsi="Times New Roman" w:cs="Times New Roman"/>
          <w:b/>
          <w:bCs/>
          <w:sz w:val="27"/>
          <w:szCs w:val="27"/>
        </w:rPr>
        <w:t>Теча</w:t>
      </w:r>
      <w:proofErr w:type="spellEnd"/>
      <w:r w:rsidRPr="00174E06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174E06" w:rsidRPr="00174E06" w:rsidRDefault="00174E06" w:rsidP="00174E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вступил в силу с 25 марта 2013 г.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E06" w:rsidRPr="00174E06" w:rsidRDefault="00174E06" w:rsidP="001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i/>
          <w:iCs/>
          <w:sz w:val="24"/>
          <w:szCs w:val="24"/>
        </w:rPr>
        <w:t>Зарегистрирован Министерством юстиции</w:t>
      </w:r>
      <w:r w:rsidRPr="00174E0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74E06">
        <w:rPr>
          <w:rFonts w:ascii="Segoe UI" w:eastAsia="Times New Roman" w:hAnsi="Segoe UI" w:cs="Segoe UI"/>
          <w:i/>
          <w:iCs/>
          <w:sz w:val="24"/>
          <w:szCs w:val="24"/>
        </w:rPr>
        <w:t>Приднестровской Молдавской Республики 20 марта 2013 г.</w:t>
      </w:r>
      <w:r w:rsidRPr="00174E06">
        <w:rPr>
          <w:rFonts w:ascii="Segoe UI" w:eastAsia="Times New Roman" w:hAnsi="Segoe UI" w:cs="Segoe UI"/>
          <w:i/>
          <w:iCs/>
          <w:sz w:val="24"/>
          <w:szCs w:val="24"/>
        </w:rPr>
        <w:br/>
        <w:t>Регистрационный № 6349</w:t>
      </w:r>
      <w:r w:rsidRPr="00174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В связи с принятием </w:t>
      </w:r>
      <w:hyperlink r:id="rId4" w:tooltip="(ВСТУПИЛ В СИЛУ 01.01.2013) О Едином государственном фонде социального страхования Приднестровской Молдавской Республики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Приднестровской Молдавской Республики от 16 октября 2012 года № 200-З-V "О Едином государственном фонде социального страхования Приднестровской Молдавской Республики"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12-43) и в соответствии с </w:t>
      </w:r>
      <w:hyperlink r:id="rId5" w:tooltip="(ВСТУПИЛ В СИЛУ 28.06.2012) О передаче ряда функций в ведение Министерства по социальной защите и труду Приднестровской Молдавской Республики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Приднестровской Молдавской Республики от 28 июня 2012 года № 59 "О передаче ряда функций в ведение Министерства по социальной защите и труду Приднестровской Молдавской Республики"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12-27), с изменением, внесенным </w:t>
      </w:r>
      <w:hyperlink r:id="rId6" w:tooltip="(ВСТУПИЛ В СИЛУ 11.12.2012) О внесении изменения в Постановление Правительства Приднестровской Молдавской Республики от 28 июня 2012 года № 59 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Приднестровской Молдавской Республики от 29 ноября 2012 года № 126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12-50), и </w:t>
      </w:r>
      <w:hyperlink r:id="rId7" w:tooltip="(ВСТУПИЛ В СИЛУ 01.01.2010) О социальной защите граждан, пострадавших вследствие Чернобыльской катастрофы и иных радиационных или техногенных катастроф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радиационных или техногенных катастроф"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10-2), с изменениями и дополнениями, внесенными </w:t>
      </w:r>
      <w:hyperlink r:id="rId8" w:tooltip="(ВСТУПИЛ В СИЛУ 21.04.2011) О внесени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 Приднестровской Молдавской Республики от 21 апреля 2011 года № 30-ЗД-V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11-16), </w:t>
      </w:r>
      <w:hyperlink r:id="rId9" w:tooltip="(ВСТУПИЛ В СИЛУ 10.07.2012) О внесении изменений 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5 июля 2012 года № 122-ЗИД-V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12-28), приказываю: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Положение "О порядке назначения и выплаты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ежемесячной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денежной компенсации в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возмещение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вреда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гражданам, ставшим инвалидами, получившим или перенесшим лучевую болезнь, другие заболевания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"Маяк" и сбросов радиоактивных отходов в реку </w:t>
      </w:r>
      <w:proofErr w:type="spellStart"/>
      <w:r w:rsidRPr="00174E0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" (Приложение к настоящему Приказу).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Направить настоящий Приказ в Министерство юстиции Приднестровской Молдавской Республики на государственную регистрацию.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 </w:t>
      </w:r>
      <w:hyperlink r:id="rId10" w:tooltip="(УТРАТИЛ СИЛУ 25.03.2013) Об утверждении Положения &quot;О порядке назначения и выплаты ежемесячной денежной компенсации в возмещение вреда гражданам, ставшим инвалидами, получившим или перенесшим лучевую болезнь, другие заболевания вследствие катастрофы на Чернобы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Министерства здравоохранения и социальной защиты Приднестровской Молдавской Республики от 24 ноября 2010 года № 586 "Об </w:t>
        </w:r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утверждении Положения "О порядке назначения и выплаты ежемесячной денежной компенсации в возмещение вреда гражданам, ставшим инвалидами, получившим или перенесшим лучевую болезнь, другие заболевания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"Маяк"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и сбросов радиоактивных отходов в реку </w:t>
      </w:r>
      <w:proofErr w:type="spellStart"/>
      <w:r w:rsidRPr="00174E0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" (Регистрационный № 5499 от 24 декабря 2010 года) (САЗ 10-51).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Единому государственному фонду социального страхования Приднестровской Молдавской Республики направить настоящий Приказ территориальным органам Единого государственного фонда социального страхования Приднестровской Молдавской Республики для использования в работе.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Приказа возложить на первого заместителя Министра по социальной защите и труду Приднестровской Молдавской Республики Русину Е.В.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вступает в силу со дня официального опубликования. </w:t>
      </w:r>
    </w:p>
    <w:p w:rsidR="00174E06" w:rsidRPr="00174E06" w:rsidRDefault="00174E06" w:rsidP="0017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b/>
          <w:bCs/>
          <w:sz w:val="24"/>
          <w:szCs w:val="24"/>
        </w:rPr>
        <w:t>И.о. министра О. Буланова</w:t>
      </w:r>
    </w:p>
    <w:p w:rsidR="00174E06" w:rsidRPr="00174E06" w:rsidRDefault="00174E06" w:rsidP="0017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br/>
        <w:t>15 февраля 2013 г.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br/>
        <w:t>№ 20</w:t>
      </w:r>
    </w:p>
    <w:p w:rsidR="00174E06" w:rsidRPr="00174E06" w:rsidRDefault="00174E06" w:rsidP="00174E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>Приложение к Приказу Министерства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br/>
        <w:t>по социальной защите и труду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br/>
        <w:t>от 15 февраля 2013 года № 20</w:t>
      </w:r>
    </w:p>
    <w:p w:rsidR="00174E06" w:rsidRPr="00174E06" w:rsidRDefault="00174E06" w:rsidP="0017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br/>
        <w:t xml:space="preserve">"О порядке назначения и выплаты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ежемесячной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денежной компенсации в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возмещение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вреда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гражданам, ставшим инвалидами, получившим или перенесшим лучевую болезнь, другие заболевания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"Маяк" и сбросов радиоактивных отходов в реку </w:t>
      </w:r>
      <w:proofErr w:type="spellStart"/>
      <w:r w:rsidRPr="00174E0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174E06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11" w:tooltip="(ВСТУПИЛ В СИЛУ 01.01.2010) О социальной защите граждан, пострадавших вследствие Чернобыльской катастрофы и иных радиационных или техногенных катастроф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радиационных или техногенных катастроф"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10-2) с изменениями и дополнениями, внесенными </w:t>
      </w:r>
      <w:hyperlink r:id="rId12" w:tooltip="(ВСТУПИЛ В СИЛУ 21.04.2011) О внесени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 Приднестровской Молдавской Республики от 21 апреля 2011 года № 30-ЗД-V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11-16), </w:t>
      </w:r>
      <w:hyperlink r:id="rId13" w:tooltip="(ВСТУПИЛ В СИЛУ 10.07.2012) О внесении изменений 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5 июля 2012 года № 122-ЗИД-V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12-28) и регулирует вопросы назначения и выплаты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ежемесячной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денежной компенсации в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возмещение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вреда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гражданам, ставшим инвалидами, получившим или перенесшим лучевую болезнь, другие заболевания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"Маяк" и сбросов радиоактивных отходов в реку </w:t>
      </w:r>
      <w:proofErr w:type="spellStart"/>
      <w:r w:rsidRPr="00174E0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(далее - денежная компенсация).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2. Право на назначение и выплату денежной компенсации имеют: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а) граждане, ставшие инвалидами в результате аварии на Чернобыльской АЭС, испытаний ядерного оружия до даты фактического прекращения таких испытаний и учений, аварии на производственном объединении "Маяк" и сбросов радиоактивных отходов в реку </w:t>
      </w:r>
      <w:proofErr w:type="spellStart"/>
      <w:r w:rsidRPr="00174E0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(далее - инвалиды);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б) лица, получившие или перенесшие лучевую болезнь, другие заболевания вследствие катастрофы на Чернобыльской АЭС, испытаний ядерного оружия до даты 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фактического прекращения таких испытаний и учений, аварии на производственном объединении "Маяк" и сбросов радиоактивных отходов в реку </w:t>
      </w:r>
      <w:proofErr w:type="spellStart"/>
      <w:r w:rsidRPr="00174E0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, приведшие к стойкой утрате трудоспособности (без определения группы инвалидности) (далее - заболевшие).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3. Денежная компенсация выплачивается в размере: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а) инвалидам I группы - 511,28 РУ МЗП;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б) инвалидам II группы - 255,64 РУ МЗП;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в) инвалидам III группы - 97,74 РУ МЗП;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г) заболевшим - 26,32 РУ МЗП.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4. Гражданам, получавшим до вступления в силу </w:t>
      </w:r>
      <w:hyperlink r:id="rId14" w:tooltip="(ВСТУПИЛ В СИЛУ 01.01.2010) О социальной защите граждан, пострадавших вследствие Чернобыльской катастрофы и иных радиационных или техногенных катастроф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радиационных или техногенных катастроф"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10-2) денежную компенсацию, выплачивается ранее установленная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ежемесячная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сумма, определенная в соответствии с </w:t>
      </w:r>
      <w:hyperlink r:id="rId15" w:tooltip="(ВСТУПИЛ В СИЛУ 27.05.2004) Об утверждении правил возмещения работодателями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и правил о выплате организация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здравоохранения и социальной защиты Приднестровской Молдавской Республики от 27 мая 2004 года № 239 "Об Утверждении Правил возмещения работодателями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и Правил о выплате организациями единовременного пособия в связи с ограничением трудоспособности или смерти работника, вследствие несчастного случая на производстве или профессионального заболевания"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(рег. № 2798 от 8 июня 2004 года) (САЗ 04-24), либо на основании их письменного заявления - денежная компенсация в размерах, предусмотренных пунктом 3 настоящего Положения.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Гражданам, ставшим на учет в территориальные органы Единого государственного фонда социального страхования Приднестровской Молдавской Республики после принятия </w:t>
      </w:r>
      <w:hyperlink r:id="rId16" w:tooltip="(ВСТУПИЛ В СИЛУ 01.01.2010) О социальной защите граждан, пострадавших вследствие Чернобыльской катастрофы и иных радиационных или техногенных катастроф" w:history="1">
        <w:r w:rsidRPr="00174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радиационных или техногенных катастроф"</w:t>
        </w:r>
      </w:hyperlink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(САЗ 10-2) все компенсационные выплаты назначаются в соответствии с вышеназванным Законом.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5. Индексация ранее установленных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ежемесячных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сумм производится пропорционально увеличению установленного законодательством Приднестровской Молдавской Республики расчетного уровня минимальной заработной платы.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6. Для осуществления выплаты денежной компенсации в территориальные органы Единого государственного фонда социального страхования Приднестровской Молдавской Республики представляются следующие документы: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а) заявление о выплате денежной компенсации;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б) копия удостоверения о праве на льготы;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в) копия документа удостоверяющего личность заявителя;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г) копия справки установленного образца, подтверждающая факт установления инвалидности (в случае заболевания, приведшего к стойкой утрате трудоспособности без определения группы инвалидности - справку о проценте утраты трудоспособности);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д) решение Межведомственного экспертного совета о причинной связи с радиационным воздействием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"Маяк" и сбросов радиоактивных отходов в реку </w:t>
      </w:r>
      <w:proofErr w:type="spellStart"/>
      <w:r w:rsidRPr="00174E0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переосвидетельствования в консилиуме врачебной экспертизы жизнеспособности, заявитель также обращается за решением Межведомственного экспертного совета о наличии или отсутствии причинной связи инвалидности с радиационным воздействием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"Маяк" и сбросов радиоактивных отходов в реку </w:t>
      </w:r>
      <w:proofErr w:type="spellStart"/>
      <w:r w:rsidRPr="00174E0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7. Документы, предъявляемые в копиях (кроме уже заверенных в установленном порядке), заверяются (после сверки их с соответствующим подлинником), штампом 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территориального органа Единого государственного фонда социального страхования Приднестровской Молдавской Республики "копия верна" и личной подписью специалиста, осуществляющего прием заявлений).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8. В случаях, когда к заявлению приложены не все необходимые для назначения денежной компенсации документы, заявителю дается разъяснение, какие документы он должен представить дополнительно. Для представления недостающих документов, заявителю устанавливается трехмесячный срок их подачи с момента регистрации заявления.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9. Выплата денежной компенсации осуществляется территориальными органами Единого государственного фонда социального страхования Приднестровской Молдавской Республики по месту постоянной прописки лиц, которым назначена данная компенсация.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10. Денежная компенсация назначается со дня подачи заявления со всеми необходимыми документами и выплачиваются со дня возникновения права на данный вид компенсации.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При пересмотре размера денежной компенсации в связи с изменением группы инвалидности - с первого числа месяца, следующего за месяцем подачи заявления.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11. Денежная компенсация производится в течении срока: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а) инвалидам - на срок инвалидности;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б) в случае заболевания, приведшего к стойкой утрате трудоспособности без определения группы инвалидности - на период установления степени утраты трудоспособности.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12. Решение о выплате (об отказе в выплате) денежной компенсации принимается не позднее 10 дней со дня подачи заявления со всеми необходимыми документами.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13. Территориальный орган Единого государственного фонда социального страхования Приднестровской Молдавской Республики не позднее 10 дней после вынесения соответствующего решения письменно извещает заявителя об отказе в назначении денежной компенсации с указанием причины отказа и одновременно с возвращением всех документов.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14. На каждого заявителя формируется самостоятельно дело о выплате денежной компенсации (со всеми необходимыми документами), подлежащее бессрочному хранению.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15. Выплата денежной компенсации оформляется распоряжением территориального органа Единого государственного фонда социального страхования Приднестровской Молдавской Республики.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16. Выплата денежной компенсации осуществляется при наличии всех необходимых документов, определенных пунктом 5 настоящего Положения.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17. На период отбывания наказания в виде лишения свободы по приговору суда причитающиеся суммы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возмещения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вреда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перечисляются на специальный счет получателя и выплачивается ему после освобождения из мест лишения свободы, либо выплачиваются доверенному лицу получателя на основании доверенности, оформленной в установленном порядке.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18. На требования о выплате денежной компенсации исковая давность не распространяется. Однако, требования, предъявленные по истечении трех лет с момента возникновения права на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возмещение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вреда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, удовлетворяются за прошлое время не более чем за три года, предшествовавшие предъявлению иска. </w:t>
      </w:r>
    </w:p>
    <w:p w:rsidR="00727529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19. Выплата сумм в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возмещении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06">
        <w:rPr>
          <w:rFonts w:ascii="Times New Roman" w:eastAsia="Times New Roman" w:hAnsi="Times New Roman" w:cs="Times New Roman"/>
          <w:sz w:val="24"/>
          <w:szCs w:val="24"/>
          <w:shd w:val="clear" w:color="auto" w:fill="FFFACD"/>
        </w:rPr>
        <w:t>вреда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 за текущий месяц производится не позднее истечения этого месяца путем перечисления причитающихся сумм на лицевой счет лица, имеющего право на получение данной компенсации в отделении Приднестровского Сберегательного банка.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Выплата недополученной (в связи со смертью получателя) суммы денежной компенсации за текущий месяц производится не позднее истечения этого месяца путем перечисления причитающихся сумм на лицевой счет получателя в отделении Приднестровского Сберегательного банка. Под недополученной суммой денежной </w:t>
      </w:r>
      <w:r w:rsidRPr="00174E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компенсации в связи со смертью получателя следует считать сумму денежной компенсации, причитавшуюся получателю за полный месяц, независимо от даты смерти получателя в данном месяце. </w:t>
      </w:r>
    </w:p>
    <w:p w:rsidR="00174E06" w:rsidRPr="00174E06" w:rsidRDefault="00174E06" w:rsidP="0072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6">
        <w:rPr>
          <w:rFonts w:ascii="Times New Roman" w:eastAsia="Times New Roman" w:hAnsi="Times New Roman" w:cs="Times New Roman"/>
          <w:sz w:val="24"/>
          <w:szCs w:val="24"/>
        </w:rPr>
        <w:t xml:space="preserve">20. Споры по вопросам выплаты денежной компенсации разрешаются в порядке, предусмотренном законодательством Приднестровской Молдавской Республики. </w:t>
      </w:r>
    </w:p>
    <w:p w:rsidR="00095537" w:rsidRDefault="00095537" w:rsidP="00727529">
      <w:pPr>
        <w:ind w:firstLine="709"/>
        <w:jc w:val="both"/>
      </w:pPr>
    </w:p>
    <w:sectPr w:rsidR="00095537" w:rsidSect="0009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6"/>
    <w:rsid w:val="00095537"/>
    <w:rsid w:val="00174E06"/>
    <w:rsid w:val="00727529"/>
    <w:rsid w:val="00D52DF2"/>
    <w:rsid w:val="00F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F0E9-6706-455B-9609-3F6876A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37"/>
  </w:style>
  <w:style w:type="paragraph" w:styleId="1">
    <w:name w:val="heading 1"/>
    <w:basedOn w:val="a"/>
    <w:link w:val="10"/>
    <w:uiPriority w:val="9"/>
    <w:qFormat/>
    <w:rsid w:val="0017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4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4E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4E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ersion">
    <w:name w:val="version"/>
    <w:basedOn w:val="a0"/>
    <w:rsid w:val="00174E06"/>
  </w:style>
  <w:style w:type="character" w:styleId="a3">
    <w:name w:val="Hyperlink"/>
    <w:basedOn w:val="a0"/>
    <w:uiPriority w:val="99"/>
    <w:semiHidden/>
    <w:unhideWhenUsed/>
    <w:rsid w:val="00174E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74E06"/>
    <w:rPr>
      <w:i/>
      <w:iCs/>
    </w:rPr>
  </w:style>
  <w:style w:type="character" w:styleId="a6">
    <w:name w:val="Strong"/>
    <w:basedOn w:val="a0"/>
    <w:uiPriority w:val="22"/>
    <w:qFormat/>
    <w:rsid w:val="00174E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767">
                      <w:marLeft w:val="0"/>
                      <w:marRight w:val="0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999999"/>
                            <w:right w:val="none" w:sz="0" w:space="0" w:color="auto"/>
                          </w:divBdr>
                          <w:divsChild>
                            <w:div w:id="475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146800">
                      <w:marLeft w:val="10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6349">
                          <w:marLeft w:val="4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5722">
                          <w:marLeft w:val="0"/>
                          <w:marRight w:val="4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405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081">
                      <w:marLeft w:val="25"/>
                      <w:marRight w:val="25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6237">
                  <w:marLeft w:val="0"/>
                  <w:marRight w:val="0"/>
                  <w:marTop w:val="0"/>
                  <w:marBottom w:val="3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7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auto"/>
                        <w:left w:val="none" w:sz="0" w:space="0" w:color="auto"/>
                        <w:bottom w:val="single" w:sz="8" w:space="0" w:color="auto"/>
                        <w:right w:val="none" w:sz="0" w:space="0" w:color="auto"/>
                      </w:divBdr>
                      <w:divsChild>
                        <w:div w:id="1826319831">
                          <w:marLeft w:val="0"/>
                          <w:marRight w:val="0"/>
                          <w:marTop w:val="95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7090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3259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789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07325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55788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4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612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0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89673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8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5657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185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8987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219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4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1547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4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496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4607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7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9626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3729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8502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6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48885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9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2802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7629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3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5052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0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4993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7770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6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22505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381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8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532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7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9195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2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8775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8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30880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4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2446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5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8015">
                                  <w:marLeft w:val="-3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2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9505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537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8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8241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2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0533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4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573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5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2932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6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1999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221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7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1353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6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2793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8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63338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6035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4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2688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93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2747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1044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2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71249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976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4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7083">
                                  <w:marLeft w:val="-3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5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3671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6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270">
                                      <w:marLeft w:val="0"/>
                                      <w:marRight w:val="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Jxrz%2fFW3bpIRNfc%2fbbq3Yw%3d%3d" TargetMode="External"/><Relationship Id="rId13" Type="http://schemas.openxmlformats.org/officeDocument/2006/relationships/hyperlink" Target="http://pravopmr.ru/View.aspx?id=R8xyNeCbWoQtCAmK3DrVtw%3d%3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pmr.ru/View.aspx?id=GebSlvoE7Jd25vPW%2bbjzfw%3d%3d" TargetMode="External"/><Relationship Id="rId12" Type="http://schemas.openxmlformats.org/officeDocument/2006/relationships/hyperlink" Target="http://pravopmr.ru/View.aspx?id=Jxrz%2fFW3bpIRNfc%2fbbq3Yw%3d%3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pmr.ru/View.aspx?id=GebSlvoE7Jd25vPW%2bbjzfw%3d%3d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hjjxt7%2bixjWGUpAVm1DX6Q%3d%3d" TargetMode="External"/><Relationship Id="rId11" Type="http://schemas.openxmlformats.org/officeDocument/2006/relationships/hyperlink" Target="http://pravopmr.ru/View.aspx?id=GebSlvoE7Jd25vPW%2bbjzfw%3d%3d" TargetMode="External"/><Relationship Id="rId5" Type="http://schemas.openxmlformats.org/officeDocument/2006/relationships/hyperlink" Target="http://pravopmr.ru/View.aspx?id=oUeMv7qfkv0Q47tTn0QeZg%3d%3d" TargetMode="External"/><Relationship Id="rId15" Type="http://schemas.openxmlformats.org/officeDocument/2006/relationships/hyperlink" Target="http://pravopmr.ru/View.aspx?id=yOa47HtimB00dr2MpW39UQ%3d%3d" TargetMode="External"/><Relationship Id="rId10" Type="http://schemas.openxmlformats.org/officeDocument/2006/relationships/hyperlink" Target="http://pravopmr.ru/View.aspx?id=GCmJu8R3LUciLu7XQQMVrg%3d%3d" TargetMode="External"/><Relationship Id="rId4" Type="http://schemas.openxmlformats.org/officeDocument/2006/relationships/hyperlink" Target="http://pravopmr.ru/View.aspx?id=2DKIONcE0WuY%2bRZLlKv4Yg%3d%3d" TargetMode="External"/><Relationship Id="rId9" Type="http://schemas.openxmlformats.org/officeDocument/2006/relationships/hyperlink" Target="http://pravopmr.ru/View.aspx?id=R8xyNeCbWoQtCAmK3DrVtw%3d%3d" TargetMode="External"/><Relationship Id="rId14" Type="http://schemas.openxmlformats.org/officeDocument/2006/relationships/hyperlink" Target="http://pravopmr.ru/View.aspx?id=GebSlvoE7Jd25vPW%2bbjzf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buchkova</dc:creator>
  <cp:keywords/>
  <dc:description/>
  <cp:lastModifiedBy>Наталья Овчаренко</cp:lastModifiedBy>
  <cp:revision>3</cp:revision>
  <dcterms:created xsi:type="dcterms:W3CDTF">2024-06-03T17:23:00Z</dcterms:created>
  <dcterms:modified xsi:type="dcterms:W3CDTF">2024-06-03T17:29:00Z</dcterms:modified>
</cp:coreProperties>
</file>