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0" w:rsidRPr="00F201F8" w:rsidRDefault="00686900" w:rsidP="00686900">
      <w:pPr>
        <w:spacing w:after="0" w:line="240" w:lineRule="auto"/>
        <w:jc w:val="right"/>
        <w:rPr>
          <w:rFonts w:eastAsia="Times New Roman"/>
        </w:rPr>
      </w:pPr>
      <w:r w:rsidRPr="00F201F8">
        <w:rPr>
          <w:rFonts w:eastAsia="Times New Roman"/>
        </w:rPr>
        <w:t>Приложение</w:t>
      </w:r>
      <w:r w:rsidRPr="00F201F8">
        <w:rPr>
          <w:rFonts w:eastAsia="Times New Roman"/>
        </w:rPr>
        <w:br/>
        <w:t>к Правилам исчисления сроков выслуги</w:t>
      </w:r>
      <w:r w:rsidRPr="00F201F8">
        <w:rPr>
          <w:rFonts w:eastAsia="Times New Roman"/>
        </w:rPr>
        <w:br/>
        <w:t>для назначения пенсии за выслугу лет</w:t>
      </w:r>
      <w:r w:rsidRPr="00F201F8">
        <w:rPr>
          <w:rFonts w:eastAsia="Times New Roman"/>
        </w:rPr>
        <w:br/>
        <w:t>в связи с лечебной и иной работой</w:t>
      </w:r>
      <w:r w:rsidRPr="00F201F8">
        <w:rPr>
          <w:rFonts w:eastAsia="Times New Roman"/>
        </w:rPr>
        <w:br/>
        <w:t>по охране здоровья населения,</w:t>
      </w:r>
      <w:r w:rsidRPr="00F201F8">
        <w:rPr>
          <w:rFonts w:eastAsia="Times New Roman"/>
        </w:rPr>
        <w:br/>
        <w:t>утвержденным Приказом Министерства</w:t>
      </w:r>
      <w:r w:rsidRPr="00F201F8">
        <w:rPr>
          <w:rFonts w:eastAsia="Times New Roman"/>
        </w:rPr>
        <w:br/>
        <w:t>здравоохранения и социальной защиты</w:t>
      </w:r>
      <w:r w:rsidRPr="00F201F8">
        <w:rPr>
          <w:rFonts w:eastAsia="Times New Roman"/>
        </w:rPr>
        <w:br/>
        <w:t>Приднестровской Молдавской Республики</w:t>
      </w:r>
      <w:r w:rsidRPr="00F201F8">
        <w:rPr>
          <w:rFonts w:eastAsia="Times New Roman"/>
        </w:rPr>
        <w:br/>
        <w:t>от 14 декабря 2000 года N 577</w:t>
      </w:r>
    </w:p>
    <w:p w:rsidR="00686900" w:rsidRPr="00F201F8" w:rsidRDefault="00686900" w:rsidP="00686900">
      <w:pPr>
        <w:spacing w:after="0" w:line="240" w:lineRule="auto"/>
        <w:rPr>
          <w:rFonts w:eastAsia="Times New Roman"/>
        </w:rPr>
      </w:pPr>
    </w:p>
    <w:p w:rsidR="00686900" w:rsidRPr="00F201F8" w:rsidRDefault="00686900" w:rsidP="00686900">
      <w:pPr>
        <w:spacing w:after="0" w:line="240" w:lineRule="auto"/>
        <w:jc w:val="center"/>
        <w:rPr>
          <w:rFonts w:eastAsia="Times New Roman"/>
        </w:rPr>
      </w:pPr>
      <w:r w:rsidRPr="00F201F8">
        <w:rPr>
          <w:rFonts w:eastAsia="Times New Roman"/>
        </w:rPr>
        <w:t>Перечень</w:t>
      </w:r>
      <w:r w:rsidRPr="00F201F8">
        <w:rPr>
          <w:rFonts w:eastAsia="Times New Roman"/>
        </w:rPr>
        <w:br/>
        <w:t>структурных подразделений учреждений здравоохранения,</w:t>
      </w:r>
      <w:r w:rsidRPr="00F201F8">
        <w:rPr>
          <w:rFonts w:eastAsia="Times New Roman"/>
        </w:rPr>
        <w:br/>
        <w:t>клиник высших медицинских образовательных учреждений и</w:t>
      </w:r>
      <w:r w:rsidRPr="00F201F8">
        <w:rPr>
          <w:rFonts w:eastAsia="Times New Roman"/>
        </w:rPr>
        <w:br/>
        <w:t>медицинских научных организаций, медико-санитарных частей и</w:t>
      </w:r>
      <w:r w:rsidRPr="00F201F8">
        <w:rPr>
          <w:rFonts w:eastAsia="Times New Roman"/>
        </w:rPr>
        <w:br/>
        <w:t>должностей врачей и среднего медицинского персонала,</w:t>
      </w:r>
      <w:r w:rsidRPr="00F201F8">
        <w:rPr>
          <w:rFonts w:eastAsia="Times New Roman"/>
        </w:rPr>
        <w:br/>
        <w:t>работа в которых дает право один год работы считать</w:t>
      </w:r>
      <w:r w:rsidRPr="00F201F8">
        <w:rPr>
          <w:rFonts w:eastAsia="Times New Roman"/>
        </w:rPr>
        <w:br/>
        <w:t>за один год и 6 месяцев</w:t>
      </w:r>
    </w:p>
    <w:p w:rsidR="00686900" w:rsidRPr="00F201F8" w:rsidRDefault="00686900" w:rsidP="00686900">
      <w:pPr>
        <w:spacing w:after="0" w:line="240" w:lineRule="auto"/>
        <w:rPr>
          <w:rFonts w:eastAsia="Times New Roman"/>
        </w:rPr>
      </w:pP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NN |  Наименование структурных     | Наименование должностей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       подразделений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|----|-------------------------------|-------------------------------|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1. | Отделения хирургического      | оперирующие врачи-специалисты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профиля стационаров           | всех наименований, в том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здравоохранения работа в      | числе оперирующие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которых засчитывается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 | врачи-заведующие;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выслугу, дающую право на      | операционные медицинские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пенсию за выслугу лет в связи | сестры, включая старших;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с лечебно-профилактической и  | акушерки, включая старших;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   | санитарно-эпидемиологической  | медицинские сестры            |</w:t>
      </w:r>
      <w:proofErr w:type="gramEnd"/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работой по охране здоровья  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перевязочных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>;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населения, а также в клиниках | врачи-анестезиологи -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и медико-санитарных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частях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>:   | реаниматологи, в том числе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                              | заведующие;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акушерское физиологическое;   | медицинские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акушерское обсервационное;    | сестры-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анестезисты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>;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акушерское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патологии          | медицинские сестры, в том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беременности;                 | числе старшие;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гинекологическое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>; гнойной     | врачи-патологоанатомы, в том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хирургии;                     | числе врачи-заведующие и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кардиохирургическое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>;          | средний медицинский персонал,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колопроктологическое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>;         | проводящие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микрохирургическое;           | патологоанатомические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   | нейрохирургическое (в том     | вскрытия трупов,              |</w:t>
      </w:r>
      <w:proofErr w:type="gramEnd"/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числе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спинномозговой травмы); | гистологические  исследования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операционный блок (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оперблок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>); | трупного материала, органов и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ожоговое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>; онкологическое;     | тканей, удаленных при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ортопедическое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>;               | операциях и биопсиях,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отоларингологическое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>;         | обработку трупного,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офтальмологическое;           | операционного и 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биопсийного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портальной гипертензии;       | материала;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реконструктивной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и            | врачи -  судебно-медицинские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пластической хирургии;        | эксперты, в том числе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рентгенхирургических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методов  | врачи-заведующие, и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средний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диагностики и лечения;        | медицинский персонал,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родовое (родильное);          | проводящие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сосудистой хирургии;          | судебно-медицинские вскрытия,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   | травматологическое (в том     | исследования трупов и         |</w:t>
      </w:r>
      <w:proofErr w:type="gramEnd"/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числе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травмы кисти);          | трупного материала, обработку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травматолого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>-ортопедическое;  | трупного материала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|  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туберкулезное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для больных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костно-суставным   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туберкулезом;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туберкулезное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для больных урогенитальным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туберкулезом;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туберкулезное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легочно-хирургическое;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   | урологическое (в том числе по |                               |</w:t>
      </w:r>
      <w:proofErr w:type="gramEnd"/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пересадке почки);  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хирургическое; хирургического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лечения сложных нарушений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ритма сердца и     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электрокардиостимуляции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>;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                   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В отделениях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гнойной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хирургии,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ожоговом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>,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ортопедическом,    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травматологическом,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травматологоортопедическом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>,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туберкулезном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для больных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костно-суставным   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туберкулезом.      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                   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хирургическое торакальное;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челюстнолицевой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хирургии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(стоматологическое);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эндоскопическое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>; кабинет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| 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рентгенхирургических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методов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диагностики и лечения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                   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2.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Отделения (группы, палаты,    |                               |</w:t>
      </w:r>
      <w:proofErr w:type="gramEnd"/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   | выездные бригады скорой       |                               |</w:t>
      </w:r>
      <w:proofErr w:type="gramEnd"/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медицинской помощи)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анестезиологии-реанимации, а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также реанимации и 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интенсивной терапии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                   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3. | Отделы (отделения) всех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наименований бюро  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судебно-медицинской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экспертизы, предназначенные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для судебно-гистологического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и судебно-медицинского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| исследования трупов           |                               |</w:t>
      </w:r>
    </w:p>
    <w:p w:rsidR="00686900" w:rsidRPr="00F201F8" w:rsidRDefault="00686900" w:rsidP="0068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</w:t>
      </w:r>
    </w:p>
    <w:p w:rsidR="00686900" w:rsidRDefault="00686900" w:rsidP="00686900"/>
    <w:p w:rsidR="001F32CF" w:rsidRDefault="001F32CF">
      <w:bookmarkStart w:id="0" w:name="_GoBack"/>
      <w:bookmarkEnd w:id="0"/>
    </w:p>
    <w:sectPr w:rsidR="001F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C"/>
    <w:rsid w:val="001F32CF"/>
    <w:rsid w:val="00584CAC"/>
    <w:rsid w:val="006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2013-07-12T07:08:00Z</dcterms:created>
  <dcterms:modified xsi:type="dcterms:W3CDTF">2013-07-12T07:10:00Z</dcterms:modified>
</cp:coreProperties>
</file>