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b/>
          <w:bCs/>
          <w:color w:val="333333"/>
        </w:rPr>
        <w:t>Постановление Правительства Приднестровской Молдавской Республики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Об утверждении Положения о порядке выплаты ежемесячной дополнительной помощи к пенсии или ежемесячному пожизненному содержанию в 2014-2016 годах</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В соответствии со статьей 76-6 Конституции Приднестровской Молдавской Республики, статьями 16,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во исполнение статьи 43 Закона Приднестровской Молдавской Республики от 27 декабря 2013 года № 287-З-V</w:t>
      </w:r>
      <w:proofErr w:type="gramEnd"/>
      <w:r w:rsidRPr="00153C10">
        <w:rPr>
          <w:rFonts w:eastAsia="Times New Roman"/>
          <w:color w:val="333333"/>
        </w:rPr>
        <w:t xml:space="preserve"> «</w:t>
      </w:r>
      <w:proofErr w:type="gramStart"/>
      <w:r w:rsidRPr="00153C10">
        <w:rPr>
          <w:rFonts w:eastAsia="Times New Roman"/>
          <w:color w:val="333333"/>
        </w:rPr>
        <w:t>О Республиканском бюджете на 2014 год и плановый период 2015 и 2016 годов» (САЗ 13-51) с изменениями, внесенными законами Приднестровской Молдавской Республики от 17 февраля 2014 года № 57-ЗИ-V (САЗ 14-8), от 13 марта 2014 года № 67-ЗИ-V (САЗ 14-11), статьи 15 Закона Приднестровской Молдавской Республики от 27 декабря 2013 года № 286-З-V «О бюджете Единого государственного фонда социального страхования Приднестровской Молдавской Республики</w:t>
      </w:r>
      <w:proofErr w:type="gramEnd"/>
      <w:r w:rsidRPr="00153C10">
        <w:rPr>
          <w:rFonts w:eastAsia="Times New Roman"/>
          <w:color w:val="333333"/>
        </w:rPr>
        <w:t xml:space="preserve"> </w:t>
      </w:r>
      <w:proofErr w:type="gramStart"/>
      <w:r w:rsidRPr="00153C10">
        <w:rPr>
          <w:rFonts w:eastAsia="Times New Roman"/>
          <w:color w:val="333333"/>
        </w:rPr>
        <w:t>на 2014-2016 годы» (САЗ 13-51) с изменениями, внесенными законами Приднестровской Молдавской Республики от 17 февраля 2014 года № 58-ЗИ-V (САЗ 14-8), от 7 марта 2014 года № 66-ЗИ-V (САЗ 14-10), и в целях регламентации единого порядка выплаты ежемесячной дополнительной помощи к пенсии или ежемесячному пожизненному содержанию в 2014-2016 годах, Правительство Приднестровской Молдавской Республики  постановляет:</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b/>
          <w:bCs/>
          <w:color w:val="333333"/>
        </w:rPr>
        <w:t>1.</w:t>
      </w:r>
      <w:r w:rsidRPr="00153C10">
        <w:rPr>
          <w:rFonts w:eastAsia="Times New Roman"/>
          <w:color w:val="333333"/>
        </w:rPr>
        <w:t xml:space="preserve"> Утвердить Положение о порядке выплаты ежемесячной дополнительной помощи к пенсии или ежемесячному пожизненному содержанию в 2014-2016 годах (прилагается).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b/>
          <w:bCs/>
          <w:color w:val="333333"/>
        </w:rPr>
        <w:t>2.</w:t>
      </w:r>
      <w:r w:rsidRPr="00153C10">
        <w:rPr>
          <w:rFonts w:eastAsia="Times New Roman"/>
          <w:color w:val="333333"/>
        </w:rPr>
        <w:t xml:space="preserve"> </w:t>
      </w:r>
      <w:proofErr w:type="gramStart"/>
      <w:r w:rsidRPr="00153C10">
        <w:rPr>
          <w:rFonts w:eastAsia="Times New Roman"/>
          <w:color w:val="333333"/>
        </w:rPr>
        <w:t>Руководителям Министерства внутренних дел Приднестровской Молдавской Республики, Министерства юстиции Приднестровской Молдавской Республики, Министерства обороны Приднестровской Молдавской Республики, Комитета государственной безопасности Приднестровской Молдавской Республики, Государственного таможенного комитета Приднестровской Молдавской Республики, Следственного комитета Приднестровской Молдавской Республики, Единого государственного фонда социального страхования Приднестровской Молдавской Республики взять под особый контроль работу по подготовке документов и своевременной выплате ежемесячной дополнительной помощи к пенсии или ежемесячному</w:t>
      </w:r>
      <w:proofErr w:type="gramEnd"/>
      <w:r w:rsidRPr="00153C10">
        <w:rPr>
          <w:rFonts w:eastAsia="Times New Roman"/>
          <w:color w:val="333333"/>
        </w:rPr>
        <w:t xml:space="preserve"> пожизненному содержанию пенсионерам Приднестровской Молдавской Республики.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b/>
          <w:bCs/>
          <w:color w:val="333333"/>
        </w:rPr>
        <w:t>3.</w:t>
      </w:r>
      <w:r w:rsidRPr="00153C10">
        <w:rPr>
          <w:rFonts w:eastAsia="Times New Roman"/>
          <w:color w:val="333333"/>
        </w:rPr>
        <w:t xml:space="preserve"> Настоящее Постановление вступает в силу со дня, следующего за днем его официального опубликования, и распространяет свое действие на правоотношения, возникшие с 1 января 2014 года.</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tbl>
      <w:tblPr>
        <w:tblW w:w="0" w:type="auto"/>
        <w:tblCellMar>
          <w:left w:w="0" w:type="dxa"/>
          <w:right w:w="0" w:type="dxa"/>
        </w:tblCellMar>
        <w:tblLook w:val="04A0" w:firstRow="1" w:lastRow="0" w:firstColumn="1" w:lastColumn="0" w:noHBand="0" w:noVBand="1"/>
      </w:tblPr>
      <w:tblGrid>
        <w:gridCol w:w="5686"/>
        <w:gridCol w:w="2281"/>
      </w:tblGrid>
      <w:tr w:rsidR="00153C10" w:rsidRPr="00153C10" w:rsidTr="00153C10">
        <w:tc>
          <w:tcPr>
            <w:tcW w:w="5670" w:type="dxa"/>
            <w:shd w:val="clear" w:color="auto" w:fill="auto"/>
            <w:noWrap/>
            <w:hideMark/>
          </w:tcPr>
          <w:p w:rsidR="00153C10" w:rsidRPr="00153C10" w:rsidRDefault="00153C10" w:rsidP="00153C10">
            <w:pPr>
              <w:spacing w:after="0" w:line="240" w:lineRule="auto"/>
              <w:ind w:firstLine="567"/>
              <w:jc w:val="both"/>
              <w:rPr>
                <w:rFonts w:eastAsia="Times New Roman"/>
                <w:color w:val="333333"/>
              </w:rPr>
            </w:pPr>
            <w:r w:rsidRPr="00153C10">
              <w:rPr>
                <w:rFonts w:eastAsia="Times New Roman"/>
                <w:b/>
                <w:bCs/>
                <w:color w:val="333333"/>
              </w:rPr>
              <w:t>Председатель Правительства</w:t>
            </w:r>
          </w:p>
        </w:tc>
        <w:tc>
          <w:tcPr>
            <w:tcW w:w="2265" w:type="dxa"/>
            <w:shd w:val="clear" w:color="auto" w:fill="auto"/>
            <w:noWrap/>
            <w:hideMark/>
          </w:tcPr>
          <w:p w:rsidR="00153C10" w:rsidRPr="00153C10" w:rsidRDefault="00153C10" w:rsidP="00153C10">
            <w:pPr>
              <w:spacing w:after="0" w:line="240" w:lineRule="auto"/>
              <w:ind w:firstLine="567"/>
              <w:jc w:val="both"/>
              <w:rPr>
                <w:rFonts w:eastAsia="Times New Roman"/>
                <w:color w:val="333333"/>
              </w:rPr>
            </w:pPr>
            <w:r w:rsidRPr="00153C10">
              <w:rPr>
                <w:rFonts w:eastAsia="Times New Roman"/>
                <w:color w:val="333333"/>
              </w:rPr>
              <w:t> </w:t>
            </w:r>
          </w:p>
        </w:tc>
      </w:tr>
      <w:tr w:rsidR="00153C10" w:rsidRPr="00153C10" w:rsidTr="00153C10">
        <w:tc>
          <w:tcPr>
            <w:tcW w:w="5670" w:type="dxa"/>
            <w:shd w:val="clear" w:color="auto" w:fill="auto"/>
            <w:noWrap/>
            <w:hideMark/>
          </w:tcPr>
          <w:p w:rsidR="00153C10" w:rsidRPr="00153C10" w:rsidRDefault="00153C10" w:rsidP="00153C10">
            <w:pPr>
              <w:spacing w:after="0" w:line="240" w:lineRule="auto"/>
              <w:ind w:firstLine="567"/>
              <w:jc w:val="both"/>
              <w:rPr>
                <w:rFonts w:eastAsia="Times New Roman"/>
                <w:color w:val="333333"/>
              </w:rPr>
            </w:pPr>
            <w:r w:rsidRPr="00153C10">
              <w:rPr>
                <w:rFonts w:eastAsia="Times New Roman"/>
                <w:b/>
                <w:bCs/>
                <w:color w:val="333333"/>
              </w:rPr>
              <w:t>Приднестровской Молдавской Республики</w:t>
            </w:r>
          </w:p>
        </w:tc>
        <w:tc>
          <w:tcPr>
            <w:tcW w:w="2265" w:type="dxa"/>
            <w:shd w:val="clear" w:color="auto" w:fill="auto"/>
            <w:noWrap/>
            <w:hideMark/>
          </w:tcPr>
          <w:p w:rsidR="00153C10" w:rsidRPr="00153C10" w:rsidRDefault="00153C10" w:rsidP="00153C10">
            <w:pPr>
              <w:spacing w:after="0" w:line="240" w:lineRule="auto"/>
              <w:ind w:firstLine="567"/>
              <w:jc w:val="both"/>
              <w:rPr>
                <w:rFonts w:eastAsia="Times New Roman"/>
                <w:color w:val="333333"/>
              </w:rPr>
            </w:pPr>
            <w:r w:rsidRPr="00153C10">
              <w:rPr>
                <w:rFonts w:eastAsia="Times New Roman"/>
                <w:b/>
                <w:bCs/>
                <w:color w:val="333333"/>
              </w:rPr>
              <w:t xml:space="preserve">Т. </w:t>
            </w:r>
            <w:proofErr w:type="spellStart"/>
            <w:r w:rsidRPr="00153C10">
              <w:rPr>
                <w:rFonts w:eastAsia="Times New Roman"/>
                <w:b/>
                <w:bCs/>
                <w:color w:val="333333"/>
              </w:rPr>
              <w:t>Туранская</w:t>
            </w:r>
            <w:proofErr w:type="spellEnd"/>
          </w:p>
        </w:tc>
      </w:tr>
    </w:tbl>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г. Тирасполь</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4 апреля 2014 г.</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97</w:t>
      </w:r>
    </w:p>
    <w:p w:rsid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САЗ 14-14</w:t>
      </w:r>
    </w:p>
    <w:p w:rsidR="00153C10" w:rsidRDefault="00153C10" w:rsidP="00153C10">
      <w:pPr>
        <w:shd w:val="clear" w:color="auto" w:fill="FFFFFF"/>
        <w:spacing w:after="0" w:line="240" w:lineRule="auto"/>
        <w:ind w:firstLine="567"/>
        <w:jc w:val="both"/>
        <w:rPr>
          <w:rFonts w:eastAsia="Times New Roman"/>
          <w:color w:val="333333"/>
        </w:rPr>
      </w:pPr>
    </w:p>
    <w:p w:rsidR="00153C10" w:rsidRPr="00153C10" w:rsidRDefault="00153C10" w:rsidP="00153C10">
      <w:pPr>
        <w:shd w:val="clear" w:color="auto" w:fill="FFFFFF"/>
        <w:spacing w:after="0" w:line="240" w:lineRule="auto"/>
        <w:ind w:firstLine="567"/>
        <w:jc w:val="both"/>
        <w:rPr>
          <w:rFonts w:eastAsia="Times New Roman"/>
          <w:color w:val="333333"/>
        </w:rPr>
      </w:pPr>
    </w:p>
    <w:p w:rsidR="00153C10" w:rsidRPr="00153C10" w:rsidRDefault="00153C10" w:rsidP="00153C10">
      <w:pPr>
        <w:shd w:val="clear" w:color="auto" w:fill="FFFFFF"/>
        <w:spacing w:after="0" w:line="240" w:lineRule="auto"/>
        <w:ind w:left="4536"/>
        <w:jc w:val="both"/>
        <w:rPr>
          <w:rFonts w:eastAsia="Times New Roman"/>
          <w:color w:val="333333"/>
        </w:rPr>
      </w:pPr>
      <w:r w:rsidRPr="00153C10">
        <w:rPr>
          <w:rFonts w:eastAsia="Times New Roman"/>
          <w:color w:val="333333"/>
        </w:rPr>
        <w:lastRenderedPageBreak/>
        <w:t>Приложение</w:t>
      </w:r>
    </w:p>
    <w:p w:rsidR="00153C10" w:rsidRPr="00153C10" w:rsidRDefault="00153C10" w:rsidP="00153C10">
      <w:pPr>
        <w:shd w:val="clear" w:color="auto" w:fill="FFFFFF"/>
        <w:spacing w:after="0" w:line="240" w:lineRule="auto"/>
        <w:ind w:left="4536"/>
        <w:jc w:val="both"/>
        <w:rPr>
          <w:rFonts w:eastAsia="Times New Roman"/>
          <w:color w:val="333333"/>
        </w:rPr>
      </w:pPr>
      <w:r w:rsidRPr="00153C10">
        <w:rPr>
          <w:rFonts w:eastAsia="Times New Roman"/>
          <w:color w:val="333333"/>
        </w:rPr>
        <w:t>к Постановлению Правительства</w:t>
      </w:r>
    </w:p>
    <w:p w:rsidR="00153C10" w:rsidRPr="00153C10" w:rsidRDefault="00153C10" w:rsidP="00153C10">
      <w:pPr>
        <w:shd w:val="clear" w:color="auto" w:fill="FFFFFF"/>
        <w:spacing w:after="0" w:line="240" w:lineRule="auto"/>
        <w:ind w:left="4536"/>
        <w:jc w:val="both"/>
        <w:rPr>
          <w:rFonts w:eastAsia="Times New Roman"/>
          <w:color w:val="333333"/>
        </w:rPr>
      </w:pPr>
      <w:r w:rsidRPr="00153C10">
        <w:rPr>
          <w:rFonts w:eastAsia="Times New Roman"/>
          <w:color w:val="333333"/>
        </w:rPr>
        <w:t>Приднестровской Молдавской Республики</w:t>
      </w:r>
    </w:p>
    <w:p w:rsidR="00153C10" w:rsidRPr="00153C10" w:rsidRDefault="00153C10" w:rsidP="00153C10">
      <w:pPr>
        <w:shd w:val="clear" w:color="auto" w:fill="FFFFFF"/>
        <w:spacing w:after="0" w:line="240" w:lineRule="auto"/>
        <w:ind w:left="4536"/>
        <w:jc w:val="both"/>
        <w:rPr>
          <w:rFonts w:eastAsia="Times New Roman"/>
          <w:color w:val="333333"/>
        </w:rPr>
      </w:pPr>
      <w:r w:rsidRPr="00153C10">
        <w:rPr>
          <w:rFonts w:eastAsia="Times New Roman"/>
          <w:color w:val="333333"/>
        </w:rPr>
        <w:t>от 4 апреля 2014 года № 97</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center"/>
        <w:rPr>
          <w:rFonts w:eastAsia="Times New Roman"/>
          <w:color w:val="333333"/>
        </w:rPr>
      </w:pPr>
      <w:r w:rsidRPr="00153C10">
        <w:rPr>
          <w:rFonts w:eastAsia="Times New Roman"/>
          <w:color w:val="333333"/>
        </w:rPr>
        <w:t>Положение</w:t>
      </w:r>
    </w:p>
    <w:p w:rsidR="00153C10" w:rsidRPr="00153C10" w:rsidRDefault="00153C10" w:rsidP="00153C10">
      <w:pPr>
        <w:shd w:val="clear" w:color="auto" w:fill="FFFFFF"/>
        <w:spacing w:after="0" w:line="240" w:lineRule="auto"/>
        <w:ind w:firstLine="567"/>
        <w:jc w:val="center"/>
        <w:rPr>
          <w:rFonts w:eastAsia="Times New Roman"/>
          <w:color w:val="333333"/>
        </w:rPr>
      </w:pPr>
      <w:r w:rsidRPr="00153C10">
        <w:rPr>
          <w:rFonts w:eastAsia="Times New Roman"/>
          <w:color w:val="333333"/>
        </w:rPr>
        <w:t>о порядке выплаты ежемесячной дополнительной помощи к пенсии или ежемесячному пожизненному содержанию в 2014-2016 годах</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b/>
          <w:bCs/>
          <w:color w:val="333333"/>
        </w:rPr>
        <w:t>1.</w:t>
      </w:r>
      <w:r w:rsidRPr="00153C10">
        <w:rPr>
          <w:rFonts w:eastAsia="Times New Roman"/>
          <w:color w:val="333333"/>
        </w:rPr>
        <w:t xml:space="preserve"> Общие положения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1. Ежемесячная дополнительная помощь к пенсии или ежемесячному пожизненному содержанию (далее – ежемесячная дополнительная помощь) выплачивается ежемесячно с 1 января 2014 года по 31 декабря 2016 года, одновременно с выплатой пенсии или ежемесячного пожизненного содержания, </w:t>
      </w:r>
      <w:proofErr w:type="gramStart"/>
      <w:r w:rsidRPr="00153C10">
        <w:rPr>
          <w:rFonts w:eastAsia="Times New Roman"/>
          <w:color w:val="333333"/>
        </w:rPr>
        <w:t>установленных</w:t>
      </w:r>
      <w:proofErr w:type="gramEnd"/>
      <w:r w:rsidRPr="00153C10">
        <w:rPr>
          <w:rFonts w:eastAsia="Times New Roman"/>
          <w:color w:val="333333"/>
        </w:rPr>
        <w:t xml:space="preserve"> в соответствии с действующим законодательством Приднестровской Молдавской Республики.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2. Ежемесячная дополнительная помощь выплачивается в размере 100 рублей в месяц.</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3. Ежемесячная дополнительная помощь выплачивается: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а) городскими (районными) центрами социального страхования и социальной защиты (далее – центры социального страхования и социальной защиты) лицам, являющимся получателями всех видов пенсий в соответствии с Законом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б) пенсионными службами Министерства внутренних дел Приднестровской Молдавской Республики, Министерства юстиции Приднестровской Молдавской Республики, Министерства обороны Приднестровской Молдавской Республики, Комитета государственной безопасности Приднестровской Молдавской Республики, Государственного таможенного комитета Приднестровской Молдавской Республики лицам, являющимся получателями пенсий в соответствии с Законом Приднестровской Молдавской Республики от 24 января 2000 года № 230-З «О государственном пенсионном обеспечении лиц, проходивших военную службу, службу в органах внутренних</w:t>
      </w:r>
      <w:proofErr w:type="gramEnd"/>
      <w:r w:rsidRPr="00153C10">
        <w:rPr>
          <w:rFonts w:eastAsia="Times New Roman"/>
          <w:color w:val="333333"/>
        </w:rPr>
        <w:t xml:space="preserve"> дел, уголовно-исполнительной системе, службе судебных исполнителей, налоговых и таможенных органах, и их семей» (СЗМР 00-1):</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1) за выслугу лет, </w:t>
      </w:r>
      <w:proofErr w:type="gramStart"/>
      <w:r w:rsidRPr="00153C10">
        <w:rPr>
          <w:rFonts w:eastAsia="Times New Roman"/>
          <w:color w:val="333333"/>
        </w:rPr>
        <w:t>достигшим</w:t>
      </w:r>
      <w:proofErr w:type="gramEnd"/>
      <w:r w:rsidRPr="00153C10">
        <w:rPr>
          <w:rFonts w:eastAsia="Times New Roman"/>
          <w:color w:val="333333"/>
        </w:rPr>
        <w:t xml:space="preserve"> возраста 60 лет мужчины и 55 лет женщины;</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2) за выслугу лет, не достигшим возраста 60 лет мужчины и 55 лет женщины, являющимся инвалидами I, II, III групп инвалидности;</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3) за выслугу лет, не </w:t>
      </w:r>
      <w:proofErr w:type="gramStart"/>
      <w:r w:rsidRPr="00153C10">
        <w:rPr>
          <w:rFonts w:eastAsia="Times New Roman"/>
          <w:color w:val="333333"/>
        </w:rPr>
        <w:t>достигшим</w:t>
      </w:r>
      <w:proofErr w:type="gramEnd"/>
      <w:r w:rsidRPr="00153C10">
        <w:rPr>
          <w:rFonts w:eastAsia="Times New Roman"/>
          <w:color w:val="333333"/>
        </w:rPr>
        <w:t xml:space="preserve"> возраста 60 лет мужчины и 55 лет женщины и не осуществляющим предпринимательскую и иную оплачиваемую деятельность (по их письменному заявлению);</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4) по инвалидности;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5) по случаю потери кормильца (на каждого нетрудоспособного члена семьи);</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в) пенсионной службой Прокуратуры Приднестровской Молдавской Республики и Следственного комитета Приднестровской Молдавской Республики лицам, являющимся получателями пенсий в соответствии с Законом Приднестровской Молдавской Республики от 17 июля 1997 года № 52-З «О пенсионном обеспечении работников органов прокуратуры, имеющих классные чины, и их семей в Приднестровской Молдавской Республике» (СЗМР 97-3):</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1) за выслугу лет, </w:t>
      </w:r>
      <w:proofErr w:type="gramStart"/>
      <w:r w:rsidRPr="00153C10">
        <w:rPr>
          <w:rFonts w:eastAsia="Times New Roman"/>
          <w:color w:val="333333"/>
        </w:rPr>
        <w:t>достигшим</w:t>
      </w:r>
      <w:proofErr w:type="gramEnd"/>
      <w:r w:rsidRPr="00153C10">
        <w:rPr>
          <w:rFonts w:eastAsia="Times New Roman"/>
          <w:color w:val="333333"/>
        </w:rPr>
        <w:t xml:space="preserve"> возраста 60 лет мужчины и 55 лет женщины;</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2) за выслугу лет, не достигшим возраста 60 лет мужчины и 55 лет женщины, являющимся инвалидами I, II, III групп инвалидности;</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lastRenderedPageBreak/>
        <w:t xml:space="preserve">3) за выслугу лет, не </w:t>
      </w:r>
      <w:proofErr w:type="gramStart"/>
      <w:r w:rsidRPr="00153C10">
        <w:rPr>
          <w:rFonts w:eastAsia="Times New Roman"/>
          <w:color w:val="333333"/>
        </w:rPr>
        <w:t>достигшим</w:t>
      </w:r>
      <w:proofErr w:type="gramEnd"/>
      <w:r w:rsidRPr="00153C10">
        <w:rPr>
          <w:rFonts w:eastAsia="Times New Roman"/>
          <w:color w:val="333333"/>
        </w:rPr>
        <w:t xml:space="preserve"> возраста 60 лет мужчины и 55 лет женщины и не осуществляющим предпринимательскую и иную оплачиваемую деятельность (по их письменному заявлению);</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4) по инвалидности;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5) по случаю потери кормильца (на каждого нетрудоспособного члена семьи);</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г) государственной службой по обеспечению деятельности судебных органов (Судебный департамент) при Верховном суде Приднестровской Молдавской Республики, Конституционным судом Приднестровской Молдавской Республики, Верховным судом Приднестровской Молдавской Республики, Арбитражным судом Приднестровской Молдавской Республики лицам, являющимся получателями ежемесячного пожизненного содержания в соответствии с Конституционным законом Приднестровской Молдавской Республики от 9 августа 2005 года № 621-КЗ-III «О статусе судей в Приднестровской Молдавской Республике» (САЗ 05-33):</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1) </w:t>
      </w:r>
      <w:proofErr w:type="gramStart"/>
      <w:r w:rsidRPr="00153C10">
        <w:rPr>
          <w:rFonts w:eastAsia="Times New Roman"/>
          <w:color w:val="333333"/>
        </w:rPr>
        <w:t>достигшим</w:t>
      </w:r>
      <w:proofErr w:type="gramEnd"/>
      <w:r w:rsidRPr="00153C10">
        <w:rPr>
          <w:rFonts w:eastAsia="Times New Roman"/>
          <w:color w:val="333333"/>
        </w:rPr>
        <w:t xml:space="preserve"> возраста 60 лет мужчины и 55 лет женщины;</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2) не достигшим возраста 60 лет мужчины и 55 лет женщины, являющимся инвалидами I, II, III групп инвалидности;</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3) не </w:t>
      </w:r>
      <w:proofErr w:type="gramStart"/>
      <w:r w:rsidRPr="00153C10">
        <w:rPr>
          <w:rFonts w:eastAsia="Times New Roman"/>
          <w:color w:val="333333"/>
        </w:rPr>
        <w:t>достигшим</w:t>
      </w:r>
      <w:proofErr w:type="gramEnd"/>
      <w:r w:rsidRPr="00153C10">
        <w:rPr>
          <w:rFonts w:eastAsia="Times New Roman"/>
          <w:color w:val="333333"/>
        </w:rPr>
        <w:t xml:space="preserve"> возраста 60 лет мужчины и 55 лет женщины и не осуществляющим предпринимательскую и иную оплачиваемую деятельность (по их письменному заявлению).</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4. Ежемесячная дополнительная помощь выплачивается ко всем видам пенсий, установленным пунктом 3 настоящего Положения, к ежемесячному пожизненному содержанию на каждого получателя пенсии. К пенсии по случаю потери кормильца ежемесячная дополнительная помощь выплачивается на каждого нетрудоспособного члена семьи.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5. Ежемесячная дополнительная помощь назначается и выплачивается лицам, предусмотренным в пункте 3 настоящего Положения, без истребования заявления о назначении ежемесячной дополнительной помощи, за исключением лиц, указанных в подпунктах «б</w:t>
      </w:r>
      <w:proofErr w:type="gramStart"/>
      <w:r w:rsidRPr="00153C10">
        <w:rPr>
          <w:rFonts w:eastAsia="Times New Roman"/>
          <w:color w:val="333333"/>
        </w:rPr>
        <w:t>»-</w:t>
      </w:r>
      <w:proofErr w:type="gramEnd"/>
      <w:r w:rsidRPr="00153C10">
        <w:rPr>
          <w:rFonts w:eastAsia="Times New Roman"/>
          <w:color w:val="333333"/>
        </w:rPr>
        <w:t xml:space="preserve">«г» пункта 3 настоящего Положения, получающих пенсию за выслугу лет либо ежемесячное пожизненное содержание, не достигшим возраста 60 лет мужчины и 55 лет женщины и не осуществляющим предпринимательскую и иную оплачиваемую деятельность, </w:t>
      </w:r>
      <w:proofErr w:type="gramStart"/>
      <w:r w:rsidRPr="00153C10">
        <w:rPr>
          <w:rFonts w:eastAsia="Times New Roman"/>
          <w:color w:val="333333"/>
        </w:rPr>
        <w:t>которым ежемесячная дополнительная помощь назначается и выплачивается по их личному заявлению с представлением документов, подтверждающих факт отсутствия оплачиваемой деятельности и осуществления предпринимательской деятельности (трудовая книжка, военный билет, справка, выданная уполномоченным на то органом государственной власти и управления, свидетельствующая о том, что лицо не состоит на учете в качестве индивидуального предпринимателя либо что патент не выбирался).</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6. </w:t>
      </w:r>
      <w:proofErr w:type="gramStart"/>
      <w:r w:rsidRPr="00153C10">
        <w:rPr>
          <w:rFonts w:eastAsia="Times New Roman"/>
          <w:color w:val="333333"/>
        </w:rPr>
        <w:t>При возникновении права на пенсию или ежемесячное пожизненное содержание c 1 января 2014 года по 31 декабря 2016 года ежемесячная дополнительная помощь выплачивается с месяца, с которого производится выплата пенсии или ежемесячного пожизненного содержания, с доплатой ежемесячной дополнительной помощи с месяца возникновения права на пенсию или ежемесячное пожизненное содержание, но не ранее месяца обращения за пенсией или ежемесячным пожизненным содержанием</w:t>
      </w:r>
      <w:proofErr w:type="gramEnd"/>
      <w:r w:rsidRPr="00153C10">
        <w:rPr>
          <w:rFonts w:eastAsia="Times New Roman"/>
          <w:color w:val="333333"/>
        </w:rPr>
        <w:t>.</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При возникновении права на пенсию или ежемесячное пожизненное содержание по 15 (пятнадцатое) число месяца выплата ежемесячной дополнительной помощи осуществляется с 1 (первого) числа месяца, в котором возникло право на пенсию или ежемесячное пожизненное содержание.</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При возникновении права на пенсию после 15 (пятнадцатого) числа месяца ежемесячная дополнительная помощь выплачивается с 1 (первого) числа месяца, следующего за месяцем, в котором возникло право на пенсию или ежемесячное пожизненное содержание.</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lastRenderedPageBreak/>
        <w:t>7. Лицам, получающим в соответствии с действующим законодательством Приднестровской Молдавской Республики две пенсии, ежемесячная дополнительная помощь выплачивается только к одной из получаемых ими пенсий.</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Лицам, получающим две пенсии в соответствии с действующим законодательством Приднестровской Молдавской Республики в разных органах государственной власти и управления, осуществляющих пенсионное обеспечение, ежемесячная дополнительная помощь выплачивается центром социального страхования и социальной защиты.</w:t>
      </w:r>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С целью предотвращения двойной выплаты пенсионная служба Прокуратуры Приднестровской Молдавской Республики, Следственного комитета Приднестровской Молдавской Республики, центральные органы государственного управления, осуществляющие пенсионное обеспечение в срок до 10 (десятого) числа месяца, предшествующего месяцу, в котором осуществляется выплата, представляют списки лиц, которым впервые назначены две пенсии, в центр социального страхования и социальной защиты по месту жительства пенсионера.</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8. Лицам, проживающим в государственных учреждениях социальной защиты (домах-интернатах для престарелых и инвалидов, домах ребенка, реабилитационном центре для детей-инвалидов и других организациях), подведомственных Министерству по социальной защите и труду Приднестровской Молдавской Республики и муниципальных учреждениях социальной защиты, являющимся получателями пенсии, находящимся на полном государственном (муниципальном) содержании, ежемесячная дополнительная помощь не выплачивается.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Лицам, проживающим в учреждениях социальной защиты на условиях заключения договоров возмездного оказания услуг и пожизненного содержания с иждивением (платная основа), ежемесячная дополнительная помощь выплачивается в полном размере.</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9. </w:t>
      </w:r>
      <w:proofErr w:type="gramStart"/>
      <w:r w:rsidRPr="00153C10">
        <w:rPr>
          <w:rFonts w:eastAsia="Times New Roman"/>
          <w:color w:val="333333"/>
        </w:rPr>
        <w:t>Выплата ежемесячной дополнительной помощи лицам, являющимся получателями пенсий по случаю потери кормильца и находящимся на полном государственном содержании в организациях образования Приднестровской Молдавской Республики (в школах-интернатах, детских домах для детей-сирот и других организациях), производится в полном размере одновременно с выплатой пенсии в порядке, установленном действующим законодательством Приднестровской Молдавской Республики для выплаты пенсий лицам, находящимся в указанных учреждениях.</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Лицам, являющимся получателями пенсии по инвалидности, находящимся на полном государственном содержании в организациях образования Приднестровской Молдавской Республики (в школах-интернатах, детских домах для детей-сирот и других организациях), ежемесячная дополнительная помощь устанавливается и выплачивается одновременно с выплатой пенсии, при этом ежемесячная дополнительная помощь выплачивается самому пенсионеру (представителю (опекуну, попечителю)) в полном объеме, без каких-либо удержаний.</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10. </w:t>
      </w:r>
      <w:proofErr w:type="gramStart"/>
      <w:r w:rsidRPr="00153C10">
        <w:rPr>
          <w:rFonts w:eastAsia="Times New Roman"/>
          <w:color w:val="333333"/>
        </w:rPr>
        <w:t>Выплата ежемесячной дополнительной помощи лицам, осужденным к лишению свободы и являющимся получателями пенсии (кроме социальной) в центрах социального страхования и социальной защиты, производится путем перечисления причитающихся сумм одновременно с пенсией на депозитные счета учреждений, исполняющих наказание, с последующим зачислением на лицевые счета осужденных бухгалтерией учреждения.</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proofErr w:type="gramStart"/>
      <w:r w:rsidRPr="00153C10">
        <w:rPr>
          <w:rFonts w:eastAsia="Times New Roman"/>
          <w:color w:val="333333"/>
        </w:rPr>
        <w:t>Выплата ежемесячной дополнительной помощи лицам, осужденным к лишению свободы и являющимся получателями пенсий по линии Прокуратуры Приднестровской Молдавской Республики, Следственного комитета Приднестровской Молдавской Республики, центральных органов государственного управления, осуществляющих пенсионное обеспечение, производится в порядке, установленном действующим законодательством Приднестровской Молдавской Республики для выплаты пенсии.</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11. В случае приостановления выплаты пенсии или ежемесячного пожизненного содержания, выплата ежемесячной дополнительной помощи также приостанавливается.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lastRenderedPageBreak/>
        <w:t>При возобновлении выплаты пенсии или ежемесячного пожизненного содержания в течение текущего финансового года, выплата ежемесячной дополнительной помощи также возобновляется с доплатой ежемесячной дополнительной помощи за месяцы текущего финансового года, в которых она не была получена.</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При возобновлении выплаты пенсии или ежемесячного пожизненного содержания в следующем финансовом году выплата ежемесячной дополнительной помощи за месяцы предыдущего финансового года, в которых она не была получена, не производится.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12. При обращении за досрочной выплатой пенсии в текущем месяце, ежемесячная дополнительная помощь выплачивается досрочно за текущий месяц вместе с пенсией.</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При обращении за досрочной выплатой пенсии на месяц вперед выплата ежемесячной дополнительной помощи досрочно не производится и подлежит выплате пенсионеру в следующем календарном месяце выплаты.</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13. При прекращении выплаты пенсии или ежемесячного пожизненного содержания выплата ежемесячной дополнительной помощи прекращается.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14. Не полученная в предыдущем финансовом году по каким-либо причинам ежемесячная дополнительная помощь к пенсии или ежемесячному пожизненному содержанию в текущем финансовом году не выплачивается.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15. Суммы ежемесячной дополнительной помощи не учитываются при исчислении размера для удержаний из пенсий, а также не включаются в размер пособия на погребение и в суммы выплат при выезде гражданина на постоянное место жительства за пределы Приднестровской Молдавской Республики.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Суммы ежемесячной дополнительной помощи не включаются в размер пенсии при исчислении ежемесячной доплаты к пенсии, устанавливаемой в соответствии с Указом Президента Приднестровской Молдавской Республики от 8 мая 2001 года № 215 «О социальных гарантиях некоторым категориям граждан Приднестровской Молдавской Республики» (САЗ 01-33).</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16. Суммы ежемесячной дополнительной помощи, причитавшиеся пенсионеру и оставшиеся недополученными в связи с его смертью, подлежат выплате тем членам семьи умершего пенсионера, которые относятся к кругу лиц, обеспечиваемых пенсией по случаю потери кормильца. При этом родители и супруг (супруга), а также члены семьи, проживавшие совместно с пенсионером на день его смерти, имеют право на получение недополученной суммы ежемесячной дополнительной помощи в том случае, если они не входят в круг, обеспечиваемых пенсией по случаю потери кормильца. Указанные суммы в состав наследства не включаются.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17. Вопросы порядка выплаты ежемесячной дополнительной помощи, не урегулированные настоящим Положением, разрешаются в порядке, установленном действующим законодательством Приднестровской Молдавской Республики.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b/>
          <w:bCs/>
          <w:color w:val="333333"/>
        </w:rPr>
        <w:t>2.</w:t>
      </w:r>
      <w:r w:rsidRPr="00153C10">
        <w:rPr>
          <w:rFonts w:eastAsia="Times New Roman"/>
          <w:color w:val="333333"/>
        </w:rPr>
        <w:t xml:space="preserve"> Финансирование, порядок выплаты ежемесячной дополнительной помощи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18. Финансирование выплаты ежемесячной дополнительной помощи к пенсиям, выплачиваемым центрами социального страхования и социальной защиты, осуществляется из средств Единого государственного фонда социального страхования Приднестровской Молдавской Республики.</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19. Для осуществления финансирования выплаты ежемесячной дополнительной помощи центры социального страхования и социальной защиты не </w:t>
      </w:r>
      <w:proofErr w:type="gramStart"/>
      <w:r w:rsidRPr="00153C10">
        <w:rPr>
          <w:rFonts w:eastAsia="Times New Roman"/>
          <w:color w:val="333333"/>
        </w:rPr>
        <w:t>позднее</w:t>
      </w:r>
      <w:proofErr w:type="gramEnd"/>
      <w:r w:rsidRPr="00153C10">
        <w:rPr>
          <w:rFonts w:eastAsia="Times New Roman"/>
          <w:color w:val="333333"/>
        </w:rPr>
        <w:t xml:space="preserve"> чем за 5 (пять) рабочих дней до окончания текущего месяца представляют в Единый государственный фонд социального страхования Приднестровской Молдавской Республики заявки на финансирование выплаты ежемесячной дополнительной помощи (Приложение № 3 к настоящему Положению).</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20. </w:t>
      </w:r>
      <w:proofErr w:type="gramStart"/>
      <w:r w:rsidRPr="00153C10">
        <w:rPr>
          <w:rFonts w:eastAsia="Times New Roman"/>
          <w:color w:val="333333"/>
        </w:rPr>
        <w:t xml:space="preserve">Финансирование выплаты ежемесячной дополнительной помощи к пенсиям или ежемесячному пожизненному содержанию, выплачиваемым центральными органами </w:t>
      </w:r>
      <w:r w:rsidRPr="00153C10">
        <w:rPr>
          <w:rFonts w:eastAsia="Times New Roman"/>
          <w:color w:val="333333"/>
        </w:rPr>
        <w:lastRenderedPageBreak/>
        <w:t>государственного управления, осуществляющими пенсионное обеспечение, Прокуратурой Приднестровской Молдавской Республики, Следственным комитетом Приднестровской Молдавской Республики, судебными органами, осуществляется Министерством финансов Приднестровской Молдавской Республики из средств республиканского бюджета.</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21. Для осуществления финансирования выплаты ежемесячной дополнительной помощи центральные органы государственного управления, осуществляющие пенсионное обеспечение: Министерство внутренних дел Приднестровской Молдавской Республики, Министерство юстиции Приднестровской Молдавской Республики, Министерство обороны Приднестровской Молдавской Республики, Комитет государственной безопасности Приднестровской Молдавской Республики, Государственный таможенный комитет Приднестровской Молдавской Республики; </w:t>
      </w:r>
      <w:proofErr w:type="gramStart"/>
      <w:r w:rsidRPr="00153C10">
        <w:rPr>
          <w:rFonts w:eastAsia="Times New Roman"/>
          <w:color w:val="333333"/>
        </w:rPr>
        <w:t>Прокуратура Приднестровской Молдавской Республики, Следственный комитет Приднестровской Молдавской Республики, Государственная служба по обеспечению деятельности судебных органов (Судебный департамент) при Верховном суде Приднестровской Молдавской Республики, пенсионные органы Конституционного суда Приднестровской Молдавской Республики, Верховного суда Приднестровской Молдавской Республики, Арбитражного суда Приднестровской Молдавской Республики, в срок до 15 (пятнадцатого) числа месяца, предшествующего месяцу, в котором осуществляется выплата, представляют в Министерство финансов Приднестровской Молдавской</w:t>
      </w:r>
      <w:proofErr w:type="gramEnd"/>
      <w:r w:rsidRPr="00153C10">
        <w:rPr>
          <w:rFonts w:eastAsia="Times New Roman"/>
          <w:color w:val="333333"/>
        </w:rPr>
        <w:t xml:space="preserve"> Республики заявки на выплату ежемесячной дополнительной помощи (Приложения №№ 1, 2 к настоящему Положению).</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22. Единый государственный фонд социального страхования Приднестровской Молдавской Республики не позднее 2 (двух) рабочих дней, предшествующих выплатному периоду, производит финансирование центров социального страхования и социальной защиты согласно поданным заявкам.</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Денежные средства на выплату ежемесячной дополнительной помощи поступают на текущий счет центра социального страхования и социальной защиты.</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Выдача наличных денежных средств каждому доставщику на выплату ежемесячной дополнительной помощи производится из кассы по отдельному кассовому ордеру.</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23. Министерство финансов Приднестровской Молдавской Республики в срок до 28 (двадцать восьмого) числа месяца, предшествующего месяцу, в котором осуществляется выплата ежемесячной дополнительной помощи, производит финансирование центральных органов государственного управления, осуществляющих пенсионное обеспечение, Прокуратуры Приднестровской Молдавской Республики, Следственного комитета Приднестровской Молдавской Республики, судебных органов из республиканского бюджета, согласно поданным заявкам.</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24. Выплата ежемесячной дополнительной помощи производится через службы доставки центрами социального страхования и социальной защиты либо доставщиками ЗАО «Приднестровский сберегательный банк», либо путем зачисления отдельной от пенсии суммы на открытые счета пенсионеров.</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Доставка ежемесячной дополнительной помощи центрами социального страхования и социальной защиты, ЗАО «Приднестровский сберегательный банк», в том числе при зачислении отдельной от пенсии суммы на открытые счета пенсионеров, производится без взимания процента на оплату за доставку ежемесячной дополнительной помощи от выплаченных сумм.</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25. Выплата ежемесячной дополнительной помощи осуществляется центрами социального страхования и социальной защиты </w:t>
      </w:r>
      <w:proofErr w:type="gramStart"/>
      <w:r w:rsidRPr="00153C10">
        <w:rPr>
          <w:rFonts w:eastAsia="Times New Roman"/>
          <w:color w:val="333333"/>
        </w:rPr>
        <w:t>в день доставки пенсии через службы доставки отдельной графой по ведомости на выплату пенсии с проставлением</w:t>
      </w:r>
      <w:proofErr w:type="gramEnd"/>
      <w:r w:rsidRPr="00153C10">
        <w:rPr>
          <w:rFonts w:eastAsia="Times New Roman"/>
          <w:color w:val="333333"/>
        </w:rPr>
        <w:t xml:space="preserve"> подписи получателя.</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Не полученная своевременно (в день доставки) ежемесячная дополнительная помощь может быть получена в течение месяца в кассе центра социального страхования и социальной защиты или до 25 (двадцать пятого) числа текущего месяца в ЗАО «Приднестровский сберегательный банк» по месту жительства.</w:t>
      </w:r>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lastRenderedPageBreak/>
        <w:t xml:space="preserve">26. </w:t>
      </w:r>
      <w:proofErr w:type="gramStart"/>
      <w:r w:rsidRPr="00153C10">
        <w:rPr>
          <w:rFonts w:eastAsia="Times New Roman"/>
          <w:color w:val="333333"/>
        </w:rPr>
        <w:t>Отчет по выплате ежемесячной дополнительной помощи, осуществляемой центрами социального страхования и социальной защиты, в том числе через отделения ЗАО «Приднестровский сберегательный банк», представляется Единому государственному фонду социального страхования Приднестровской Молдавской Республики по состоянию на последний день каждого месяца в срок до 5 (пятого) числа месяца, следующего за месяцем, в котором произведена выплата (Приложение № 4 к настоящему Положению).</w:t>
      </w:r>
      <w:proofErr w:type="gramEnd"/>
    </w:p>
    <w:p w:rsidR="00153C10" w:rsidRP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xml:space="preserve">27. </w:t>
      </w:r>
      <w:proofErr w:type="gramStart"/>
      <w:r w:rsidRPr="00153C10">
        <w:rPr>
          <w:rFonts w:eastAsia="Times New Roman"/>
          <w:color w:val="333333"/>
        </w:rPr>
        <w:t>Филиалы ЗАО «Приднестровский сберегательный банк» представляют сведения (отчет согласно Приложению № 5 к настоящему Положению) о зачислении ежемесячной дополнительной помощи на счета пенсионеров в центральные органы государственного управления, осуществляющие пенсионное обеспечение, в судебные органы, в Прокуратуру Приднестровской Молдавской Республики, Следственный комитет Приднестровской Молдавской Республики и в Министерство финансов Приднестровской Молдавской Республики по состоянию на последний день каждого месяца до 4 (четвертого</w:t>
      </w:r>
      <w:proofErr w:type="gramEnd"/>
      <w:r w:rsidRPr="00153C10">
        <w:rPr>
          <w:rFonts w:eastAsia="Times New Roman"/>
          <w:color w:val="333333"/>
        </w:rPr>
        <w:t>) числа месяца, следующего за месяцем, в котором проведены зачисления.</w:t>
      </w:r>
    </w:p>
    <w:p w:rsidR="00153C10" w:rsidRDefault="00153C10" w:rsidP="00153C10">
      <w:pPr>
        <w:shd w:val="clear" w:color="auto" w:fill="FFFFFF"/>
        <w:spacing w:after="0" w:line="240" w:lineRule="auto"/>
        <w:ind w:firstLine="567"/>
        <w:jc w:val="both"/>
        <w:rPr>
          <w:rFonts w:eastAsia="Times New Roman"/>
          <w:color w:val="333333"/>
        </w:rPr>
      </w:pPr>
      <w:r w:rsidRPr="00153C10">
        <w:rPr>
          <w:rFonts w:eastAsia="Times New Roman"/>
          <w:color w:val="333333"/>
        </w:rPr>
        <w:t> </w:t>
      </w: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p>
    <w:p w:rsidR="00153C10" w:rsidRDefault="00153C10" w:rsidP="00153C10">
      <w:pPr>
        <w:shd w:val="clear" w:color="auto" w:fill="FFFFFF"/>
        <w:spacing w:after="0" w:line="240" w:lineRule="auto"/>
        <w:ind w:firstLine="567"/>
        <w:jc w:val="both"/>
        <w:rPr>
          <w:rFonts w:eastAsia="Times New Roman"/>
          <w:color w:val="333333"/>
        </w:rPr>
      </w:pPr>
      <w:r>
        <w:rPr>
          <w:rFonts w:eastAsia="Times New Roman"/>
          <w:color w:val="333333"/>
        </w:rPr>
        <w:br w:type="page"/>
      </w:r>
    </w:p>
    <w:p w:rsidR="00153C10" w:rsidRDefault="00153C10" w:rsidP="00153C10">
      <w:pPr>
        <w:shd w:val="clear" w:color="auto" w:fill="FFFFFF"/>
        <w:spacing w:after="0" w:line="240" w:lineRule="auto"/>
        <w:ind w:firstLine="567"/>
        <w:jc w:val="both"/>
        <w:rPr>
          <w:rFonts w:eastAsia="Times New Roman"/>
          <w:color w:val="333333"/>
        </w:rPr>
        <w:sectPr w:rsidR="00153C10">
          <w:pgSz w:w="11906" w:h="16838"/>
          <w:pgMar w:top="1134" w:right="850" w:bottom="1134" w:left="1701" w:header="708" w:footer="708" w:gutter="0"/>
          <w:cols w:space="708"/>
          <w:docGrid w:linePitch="360"/>
        </w:sectPr>
      </w:pP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lastRenderedPageBreak/>
        <w:t>Приложение № 1 к Положению о порядке</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выплаты ежемесячной дополнительной помощи</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 xml:space="preserve">к пенсии или </w:t>
      </w:r>
      <w:proofErr w:type="gramStart"/>
      <w:r w:rsidRPr="00153C10">
        <w:rPr>
          <w:rFonts w:eastAsia="Times New Roman"/>
          <w:color w:val="333333"/>
          <w:sz w:val="21"/>
          <w:szCs w:val="21"/>
        </w:rPr>
        <w:t>ежемесячному</w:t>
      </w:r>
      <w:proofErr w:type="gramEnd"/>
      <w:r w:rsidRPr="00153C10">
        <w:rPr>
          <w:rFonts w:eastAsia="Times New Roman"/>
          <w:color w:val="333333"/>
          <w:sz w:val="21"/>
          <w:szCs w:val="21"/>
        </w:rPr>
        <w:t xml:space="preserve"> пожизненному</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содержанию в 2014-2016годах</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Заявка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на финансирование выплаты ежемесячной дополнительной помощи</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на_________________20___ года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i/>
          <w:iCs/>
          <w:color w:val="333333"/>
          <w:sz w:val="21"/>
          <w:szCs w:val="21"/>
        </w:rPr>
        <w:t> (месяц)</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по_______________________________________________________</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i/>
          <w:iCs/>
          <w:color w:val="333333"/>
          <w:sz w:val="21"/>
          <w:szCs w:val="21"/>
        </w:rPr>
        <w:t>(наименование министерства, ведомства)</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
        <w:gridCol w:w="3212"/>
        <w:gridCol w:w="880"/>
        <w:gridCol w:w="698"/>
        <w:gridCol w:w="710"/>
        <w:gridCol w:w="1192"/>
        <w:gridCol w:w="1116"/>
        <w:gridCol w:w="1583"/>
        <w:gridCol w:w="1969"/>
      </w:tblGrid>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gramStart"/>
            <w:r w:rsidRPr="00153C10">
              <w:rPr>
                <w:rFonts w:eastAsia="Times New Roman"/>
                <w:color w:val="333333"/>
                <w:sz w:val="21"/>
                <w:szCs w:val="21"/>
              </w:rPr>
              <w:t>п</w:t>
            </w:r>
            <w:proofErr w:type="gramEnd"/>
            <w:r w:rsidRPr="00153C10">
              <w:rPr>
                <w:rFonts w:eastAsia="Times New Roman"/>
                <w:color w:val="333333"/>
                <w:sz w:val="21"/>
                <w:szCs w:val="21"/>
              </w:rPr>
              <w:t>/п</w:t>
            </w:r>
          </w:p>
        </w:tc>
        <w:tc>
          <w:tcPr>
            <w:tcW w:w="243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Ежемесячная дополнительная помощь к пенсиям</w:t>
            </w:r>
          </w:p>
        </w:tc>
        <w:tc>
          <w:tcPr>
            <w:tcW w:w="61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Раздел,</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под-</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раз-</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дел</w:t>
            </w:r>
          </w:p>
        </w:tc>
        <w:tc>
          <w:tcPr>
            <w:tcW w:w="4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Целе</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вая</w:t>
            </w:r>
            <w:proofErr w:type="spellEnd"/>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ста-</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тья</w:t>
            </w:r>
            <w:proofErr w:type="spellEnd"/>
          </w:p>
        </w:tc>
        <w:tc>
          <w:tcPr>
            <w:tcW w:w="4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Вид</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рас-</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ходов</w:t>
            </w:r>
          </w:p>
        </w:tc>
        <w:tc>
          <w:tcPr>
            <w:tcW w:w="75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Статья,</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подстатья</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экономи</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ческой</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класси</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фикации</w:t>
            </w:r>
            <w:proofErr w:type="spellEnd"/>
          </w:p>
        </w:tc>
        <w:tc>
          <w:tcPr>
            <w:tcW w:w="6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Размер</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ежеме</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сячной</w:t>
            </w:r>
            <w:proofErr w:type="spellEnd"/>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дополни-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тельной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помощи</w:t>
            </w:r>
          </w:p>
        </w:tc>
        <w:tc>
          <w:tcPr>
            <w:tcW w:w="94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Количество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получателей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дополни-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тельной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помощи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(человек)</w:t>
            </w:r>
          </w:p>
        </w:tc>
        <w:tc>
          <w:tcPr>
            <w:tcW w:w="114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выплаты</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дополнительной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помощи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(рублей)</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w:t>
            </w:r>
          </w:p>
        </w:tc>
        <w:tc>
          <w:tcPr>
            <w:tcW w:w="243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xml:space="preserve">За выслугу лет, </w:t>
            </w:r>
            <w:proofErr w:type="gramStart"/>
            <w:r w:rsidRPr="00153C10">
              <w:rPr>
                <w:rFonts w:eastAsia="Times New Roman"/>
                <w:color w:val="333333"/>
                <w:sz w:val="21"/>
                <w:szCs w:val="21"/>
              </w:rPr>
              <w:t>достигшим</w:t>
            </w:r>
            <w:proofErr w:type="gramEnd"/>
            <w:r w:rsidRPr="00153C10">
              <w:rPr>
                <w:rFonts w:eastAsia="Times New Roman"/>
                <w:color w:val="333333"/>
                <w:sz w:val="21"/>
                <w:szCs w:val="21"/>
              </w:rPr>
              <w:t xml:space="preserve"> возраста 60 лет мужчины и 55 лет женщины</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w:t>
            </w:r>
          </w:p>
        </w:tc>
        <w:tc>
          <w:tcPr>
            <w:tcW w:w="243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По инвалидности</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3.</w:t>
            </w:r>
          </w:p>
        </w:tc>
        <w:tc>
          <w:tcPr>
            <w:tcW w:w="243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По случаю потери кормильца</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4.</w:t>
            </w:r>
          </w:p>
        </w:tc>
        <w:tc>
          <w:tcPr>
            <w:tcW w:w="243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proofErr w:type="gramStart"/>
            <w:r w:rsidRPr="00153C10">
              <w:rPr>
                <w:rFonts w:eastAsia="Times New Roman"/>
                <w:color w:val="333333"/>
                <w:sz w:val="21"/>
                <w:szCs w:val="21"/>
              </w:rPr>
              <w:t>За выслугу лет, не достигшим возраста 60 лет мужчины и 55 лет женщины, являющимся инвалидами I, II, III групп инвалидности</w:t>
            </w:r>
            <w:proofErr w:type="gramEnd"/>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5.</w:t>
            </w:r>
          </w:p>
        </w:tc>
        <w:tc>
          <w:tcPr>
            <w:tcW w:w="243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xml:space="preserve">За выслугу лет, не </w:t>
            </w:r>
            <w:proofErr w:type="gramStart"/>
            <w:r w:rsidRPr="00153C10">
              <w:rPr>
                <w:rFonts w:eastAsia="Times New Roman"/>
                <w:color w:val="333333"/>
                <w:sz w:val="21"/>
                <w:szCs w:val="21"/>
              </w:rPr>
              <w:t>достигшим</w:t>
            </w:r>
            <w:proofErr w:type="gramEnd"/>
            <w:r w:rsidRPr="00153C10">
              <w:rPr>
                <w:rFonts w:eastAsia="Times New Roman"/>
                <w:color w:val="333333"/>
                <w:sz w:val="21"/>
                <w:szCs w:val="21"/>
              </w:rPr>
              <w:t xml:space="preserve"> возраста 60 лет мужчины и 55 лет женщины и не осуществляющим предпринимательскую и иную оплачиваемую деятельность</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2835" w:type="dxa"/>
            <w:gridSpan w:val="2"/>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69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noWrap/>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bl>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М.П.            Министр (председатель, прокурор)    _________________________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Главный бухгалтер                                _________________________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lastRenderedPageBreak/>
        <w:t> </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Приложение № 2 к Положению о порядке</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выплаты ежемесячной дополнительной помощи</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 xml:space="preserve">к пенсии или </w:t>
      </w:r>
      <w:proofErr w:type="gramStart"/>
      <w:r w:rsidRPr="00153C10">
        <w:rPr>
          <w:rFonts w:eastAsia="Times New Roman"/>
          <w:color w:val="333333"/>
          <w:sz w:val="21"/>
          <w:szCs w:val="21"/>
        </w:rPr>
        <w:t>ежемесячному</w:t>
      </w:r>
      <w:proofErr w:type="gramEnd"/>
      <w:r w:rsidRPr="00153C10">
        <w:rPr>
          <w:rFonts w:eastAsia="Times New Roman"/>
          <w:color w:val="333333"/>
          <w:sz w:val="21"/>
          <w:szCs w:val="21"/>
        </w:rPr>
        <w:t xml:space="preserve"> пожизненному</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содержанию в 2014-2016годах</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Заявка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на финансирование выплаты ежемесячной дополнительной помощи</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на_________________20____ года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i/>
          <w:iCs/>
          <w:color w:val="333333"/>
          <w:sz w:val="21"/>
          <w:szCs w:val="21"/>
        </w:rPr>
        <w:t> (месяц)</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по_______________________________________________________</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i/>
          <w:iCs/>
          <w:color w:val="333333"/>
          <w:sz w:val="21"/>
          <w:szCs w:val="21"/>
        </w:rPr>
        <w:t>(наименование бюджетной организации)</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2935"/>
        <w:gridCol w:w="528"/>
        <w:gridCol w:w="680"/>
        <w:gridCol w:w="691"/>
        <w:gridCol w:w="1161"/>
        <w:gridCol w:w="1542"/>
        <w:gridCol w:w="1918"/>
        <w:gridCol w:w="1918"/>
      </w:tblGrid>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gramStart"/>
            <w:r w:rsidRPr="00153C10">
              <w:rPr>
                <w:rFonts w:eastAsia="Times New Roman"/>
                <w:color w:val="333333"/>
                <w:sz w:val="21"/>
                <w:szCs w:val="21"/>
              </w:rPr>
              <w:t>п</w:t>
            </w:r>
            <w:proofErr w:type="gramEnd"/>
            <w:r w:rsidRPr="00153C10">
              <w:rPr>
                <w:rFonts w:eastAsia="Times New Roman"/>
                <w:color w:val="333333"/>
                <w:sz w:val="21"/>
                <w:szCs w:val="21"/>
              </w:rPr>
              <w:t>/п</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Ежемесячная дополнительная помощь к пожизненному содержанию</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Раз-</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дел,</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под-</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раз-</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дел</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Целе</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вая</w:t>
            </w:r>
            <w:proofErr w:type="spellEnd"/>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ста-</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тья</w:t>
            </w:r>
            <w:proofErr w:type="spellEnd"/>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Вид</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рас-</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ходов</w:t>
            </w:r>
          </w:p>
        </w:tc>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Статья,</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подстатья</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эконо</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мической</w:t>
            </w:r>
            <w:proofErr w:type="spellEnd"/>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класси</w:t>
            </w:r>
            <w:proofErr w:type="spellEnd"/>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spellStart"/>
            <w:r w:rsidRPr="00153C10">
              <w:rPr>
                <w:rFonts w:eastAsia="Times New Roman"/>
                <w:color w:val="333333"/>
                <w:sz w:val="21"/>
                <w:szCs w:val="21"/>
              </w:rPr>
              <w:t>фикации</w:t>
            </w:r>
            <w:proofErr w:type="spellEnd"/>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Размер</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дополни-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тельной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помощи</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Количество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получателей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ежемесячной дополнительной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помощи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(человек)</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выплаты</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ежемесячной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дополнительной</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помощи</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(рублей)</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Получателям, достигшим возраста 60 лет мужчины и 55 лет женщины</w:t>
            </w:r>
          </w:p>
        </w:tc>
        <w:tc>
          <w:tcPr>
            <w:tcW w:w="39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Инвалидам I, II, III групп инвалидности, не достигшим возраста 60 лет мужчины и 55 лет женщины</w:t>
            </w:r>
          </w:p>
        </w:tc>
        <w:tc>
          <w:tcPr>
            <w:tcW w:w="39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3.</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Получателям, не достигшим возраста 60 лет мужчины и 55 лет женщины и не осуществляющим предпринимательскую и иную оплачиваемую деятельность</w:t>
            </w:r>
          </w:p>
        </w:tc>
        <w:tc>
          <w:tcPr>
            <w:tcW w:w="39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2685" w:type="dxa"/>
            <w:gridSpan w:val="2"/>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Итого:</w:t>
            </w:r>
          </w:p>
        </w:tc>
        <w:tc>
          <w:tcPr>
            <w:tcW w:w="39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bl>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М.П.                                     Руководитель _______________________________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Главный бухгалтер ___________________________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lastRenderedPageBreak/>
        <w:t>Приложение № 3 к Положению о порядке</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выплаты ежемесячной дополнительной помощи</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 xml:space="preserve">к пенсии или </w:t>
      </w:r>
      <w:proofErr w:type="gramStart"/>
      <w:r w:rsidRPr="00153C10">
        <w:rPr>
          <w:rFonts w:eastAsia="Times New Roman"/>
          <w:color w:val="333333"/>
          <w:sz w:val="21"/>
          <w:szCs w:val="21"/>
        </w:rPr>
        <w:t>ежемесячному</w:t>
      </w:r>
      <w:proofErr w:type="gramEnd"/>
      <w:r w:rsidRPr="00153C10">
        <w:rPr>
          <w:rFonts w:eastAsia="Times New Roman"/>
          <w:color w:val="333333"/>
          <w:sz w:val="21"/>
          <w:szCs w:val="21"/>
        </w:rPr>
        <w:t xml:space="preserve"> пожизненному</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содержанию в 2014-2016годах</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Заявка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на финансирование выплаты ежемесячной дополнительной помощи к пенсии</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на_________________20___ года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i/>
          <w:iCs/>
          <w:color w:val="333333"/>
          <w:sz w:val="21"/>
          <w:szCs w:val="21"/>
        </w:rPr>
        <w:t> (месяц)</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Центр социального страхования и социальной защиты _____________________</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3616"/>
        <w:gridCol w:w="1514"/>
        <w:gridCol w:w="1356"/>
        <w:gridCol w:w="1288"/>
        <w:gridCol w:w="1175"/>
        <w:gridCol w:w="1266"/>
        <w:gridCol w:w="1153"/>
      </w:tblGrid>
      <w:tr w:rsidR="00153C10" w:rsidRPr="00153C10" w:rsidTr="00153C10">
        <w:tc>
          <w:tcPr>
            <w:tcW w:w="3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w:t>
            </w:r>
            <w:proofErr w:type="gramStart"/>
            <w:r w:rsidRPr="00153C10">
              <w:rPr>
                <w:rFonts w:eastAsia="Times New Roman"/>
                <w:color w:val="333333"/>
                <w:sz w:val="21"/>
                <w:szCs w:val="21"/>
              </w:rPr>
              <w:t>п</w:t>
            </w:r>
            <w:proofErr w:type="gramEnd"/>
          </w:p>
        </w:tc>
        <w:tc>
          <w:tcPr>
            <w:tcW w:w="24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Категория получателей пенсии</w:t>
            </w:r>
          </w:p>
        </w:tc>
        <w:tc>
          <w:tcPr>
            <w:tcW w:w="190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Всего</w:t>
            </w:r>
          </w:p>
        </w:tc>
        <w:tc>
          <w:tcPr>
            <w:tcW w:w="324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 том числе</w:t>
            </w:r>
          </w:p>
        </w:tc>
      </w:tr>
      <w:tr w:rsidR="00153C10" w:rsidRPr="00153C10" w:rsidTr="00153C1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16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текущего периода</w:t>
            </w:r>
          </w:p>
        </w:tc>
        <w:tc>
          <w:tcPr>
            <w:tcW w:w="16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прошлого периода</w:t>
            </w:r>
          </w:p>
        </w:tc>
      </w:tr>
      <w:tr w:rsidR="00153C10" w:rsidRPr="00153C10" w:rsidTr="00153C1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кол-во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кол-во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кол-во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r>
      <w:tr w:rsidR="00153C10" w:rsidRPr="00153C10" w:rsidTr="00153C10">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3 = 5 + 7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4 = 6 + 8</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5</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6</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7</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8</w:t>
            </w:r>
          </w:p>
        </w:tc>
      </w:tr>
      <w:tr w:rsidR="00153C10" w:rsidRPr="00153C10" w:rsidTr="00153C1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Трудовые пенсии</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Социальные пенсии</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3.</w:t>
            </w:r>
          </w:p>
        </w:tc>
        <w:tc>
          <w:tcPr>
            <w:tcW w:w="240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Всего</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bl>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в том числе по датам выплаты:</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5955"/>
      </w:tblGrid>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числа месяца</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 (руб.)</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3</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4</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5</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6</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7</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8</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9</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10</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11</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12</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13</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lastRenderedPageBreak/>
              <w:t>14</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15</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16</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17</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18</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19</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20</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21</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22</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23</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24</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25</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26</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27</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28</w:t>
            </w:r>
          </w:p>
        </w:tc>
        <w:tc>
          <w:tcPr>
            <w:tcW w:w="3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bl>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М.П.                      Директор ____________________________________Ф.И.О.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Главный бухгалтер ____________________________Ф.И.О.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Исполнитель</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i/>
          <w:iCs/>
          <w:color w:val="333333"/>
          <w:sz w:val="21"/>
          <w:szCs w:val="21"/>
        </w:rPr>
        <w:t>Примечание:</w:t>
      </w:r>
      <w:r w:rsidRPr="00153C10">
        <w:rPr>
          <w:rFonts w:eastAsia="Times New Roman"/>
          <w:color w:val="333333"/>
          <w:sz w:val="21"/>
          <w:szCs w:val="21"/>
        </w:rPr>
        <w:t xml:space="preserve"> выходные дни отмечать знаком «х»</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Default="00153C10" w:rsidP="00153C10">
      <w:pPr>
        <w:shd w:val="clear" w:color="auto" w:fill="FFFFFF"/>
        <w:spacing w:after="0" w:line="240" w:lineRule="auto"/>
        <w:jc w:val="right"/>
        <w:rPr>
          <w:rFonts w:eastAsia="Times New Roman"/>
          <w:color w:val="333333"/>
          <w:sz w:val="21"/>
          <w:szCs w:val="21"/>
        </w:rPr>
      </w:pP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lastRenderedPageBreak/>
        <w:t>Приложение № 4 к Положению о порядке</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выплаты ежемесячной дополнительной помощи</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 xml:space="preserve">к пенсии или </w:t>
      </w:r>
      <w:proofErr w:type="gramStart"/>
      <w:r w:rsidRPr="00153C10">
        <w:rPr>
          <w:rFonts w:eastAsia="Times New Roman"/>
          <w:color w:val="333333"/>
          <w:sz w:val="21"/>
          <w:szCs w:val="21"/>
        </w:rPr>
        <w:t>ежемесячному</w:t>
      </w:r>
      <w:proofErr w:type="gramEnd"/>
      <w:r w:rsidRPr="00153C10">
        <w:rPr>
          <w:rFonts w:eastAsia="Times New Roman"/>
          <w:color w:val="333333"/>
          <w:sz w:val="21"/>
          <w:szCs w:val="21"/>
        </w:rPr>
        <w:t xml:space="preserve"> пожизненному</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содержанию в 2014-2016годах</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Отчет</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о суммах выплаты ежемесячной дополнительной помощи к пенсии</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color w:val="333333"/>
          <w:sz w:val="21"/>
          <w:szCs w:val="21"/>
        </w:rPr>
        <w:t>за _______________________ 20____ года</w:t>
      </w:r>
    </w:p>
    <w:p w:rsidR="00153C10" w:rsidRPr="00153C10" w:rsidRDefault="00153C10" w:rsidP="00153C10">
      <w:pPr>
        <w:shd w:val="clear" w:color="auto" w:fill="FFFFFF"/>
        <w:spacing w:after="0" w:line="240" w:lineRule="auto"/>
        <w:jc w:val="center"/>
        <w:rPr>
          <w:rFonts w:eastAsia="Times New Roman"/>
          <w:color w:val="333333"/>
          <w:sz w:val="21"/>
          <w:szCs w:val="21"/>
        </w:rPr>
      </w:pPr>
      <w:r w:rsidRPr="00153C10">
        <w:rPr>
          <w:rFonts w:eastAsia="Times New Roman"/>
          <w:i/>
          <w:iCs/>
          <w:color w:val="333333"/>
          <w:sz w:val="21"/>
          <w:szCs w:val="21"/>
        </w:rPr>
        <w:t xml:space="preserve"> (месяц)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Центр социального страхования и социальной защиты _____________________</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Остаток средств на начало месяца ________________</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2252"/>
        <w:gridCol w:w="1736"/>
        <w:gridCol w:w="1595"/>
        <w:gridCol w:w="1431"/>
        <w:gridCol w:w="1572"/>
        <w:gridCol w:w="1290"/>
        <w:gridCol w:w="1384"/>
      </w:tblGrid>
      <w:tr w:rsidR="00153C10" w:rsidRPr="00153C10" w:rsidTr="00153C10">
        <w:tc>
          <w:tcPr>
            <w:tcW w:w="4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w:t>
            </w:r>
          </w:p>
          <w:p w:rsidR="00153C10" w:rsidRPr="00153C10" w:rsidRDefault="00153C10" w:rsidP="00153C10">
            <w:pPr>
              <w:spacing w:after="0" w:line="240" w:lineRule="auto"/>
              <w:jc w:val="center"/>
              <w:rPr>
                <w:rFonts w:eastAsia="Times New Roman"/>
                <w:color w:val="333333"/>
                <w:sz w:val="21"/>
                <w:szCs w:val="21"/>
              </w:rPr>
            </w:pPr>
            <w:proofErr w:type="gramStart"/>
            <w:r w:rsidRPr="00153C10">
              <w:rPr>
                <w:rFonts w:eastAsia="Times New Roman"/>
                <w:color w:val="333333"/>
                <w:sz w:val="21"/>
                <w:szCs w:val="21"/>
              </w:rPr>
              <w:t>п</w:t>
            </w:r>
            <w:proofErr w:type="gramEnd"/>
            <w:r w:rsidRPr="00153C10">
              <w:rPr>
                <w:rFonts w:eastAsia="Times New Roman"/>
                <w:color w:val="333333"/>
                <w:sz w:val="21"/>
                <w:szCs w:val="21"/>
              </w:rPr>
              <w:t>/п</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Категория</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получателей</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Суммы средств финансирования</w:t>
            </w:r>
          </w:p>
        </w:tc>
        <w:tc>
          <w:tcPr>
            <w:tcW w:w="36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Выплачено дополнительной помощи к пенсии</w:t>
            </w:r>
          </w:p>
        </w:tc>
      </w:tr>
      <w:tr w:rsidR="00153C10" w:rsidRPr="00153C10" w:rsidTr="00153C1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11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за месяц</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 начала года</w:t>
            </w:r>
          </w:p>
        </w:tc>
        <w:tc>
          <w:tcPr>
            <w:tcW w:w="19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за текущий месяц</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 начала года</w:t>
            </w:r>
          </w:p>
        </w:tc>
      </w:tr>
      <w:tr w:rsidR="00153C10" w:rsidRPr="00153C10" w:rsidTr="00153C1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rPr>
                <w:rFonts w:eastAsia="Times New Roman"/>
                <w:color w:val="333333"/>
                <w:sz w:val="21"/>
                <w:szCs w:val="21"/>
              </w:rPr>
            </w:pP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к-во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(чел.)</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сумма</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Трудовые пенсии</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Социальные пенсии</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18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Всего:</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w:t>
            </w:r>
          </w:p>
        </w:tc>
      </w:tr>
    </w:tbl>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Остаток средств на конец месяца ________________________</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М.П.               Директор _______________________________________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Главный бухгалтер _______________________________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Исполнитель _____________________________________Ф.И.О.</w:t>
      </w:r>
    </w:p>
    <w:p w:rsid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Default="00153C10" w:rsidP="00153C10">
      <w:pPr>
        <w:shd w:val="clear" w:color="auto" w:fill="FFFFFF"/>
        <w:spacing w:after="0" w:line="240" w:lineRule="auto"/>
        <w:rPr>
          <w:rFonts w:eastAsia="Times New Roman"/>
          <w:color w:val="333333"/>
          <w:sz w:val="21"/>
          <w:szCs w:val="21"/>
        </w:rPr>
      </w:pPr>
    </w:p>
    <w:p w:rsidR="00153C10" w:rsidRPr="00153C10" w:rsidRDefault="00153C10" w:rsidP="00153C10">
      <w:pPr>
        <w:shd w:val="clear" w:color="auto" w:fill="FFFFFF"/>
        <w:spacing w:after="0" w:line="240" w:lineRule="auto"/>
        <w:rPr>
          <w:rFonts w:eastAsia="Times New Roman"/>
          <w:color w:val="333333"/>
          <w:sz w:val="21"/>
          <w:szCs w:val="21"/>
        </w:rPr>
      </w:pPr>
      <w:bookmarkStart w:id="0" w:name="_GoBack"/>
      <w:bookmarkEnd w:id="0"/>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Приложение № 5 к Положению о порядке</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выплаты ежемесячной дополнительной помощи</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 xml:space="preserve">к пенсии или </w:t>
      </w:r>
      <w:proofErr w:type="gramStart"/>
      <w:r w:rsidRPr="00153C10">
        <w:rPr>
          <w:rFonts w:eastAsia="Times New Roman"/>
          <w:color w:val="333333"/>
          <w:sz w:val="21"/>
          <w:szCs w:val="21"/>
        </w:rPr>
        <w:t>ежемесячному</w:t>
      </w:r>
      <w:proofErr w:type="gramEnd"/>
      <w:r w:rsidRPr="00153C10">
        <w:rPr>
          <w:rFonts w:eastAsia="Times New Roman"/>
          <w:color w:val="333333"/>
          <w:sz w:val="21"/>
          <w:szCs w:val="21"/>
        </w:rPr>
        <w:t xml:space="preserve"> пожизненному</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содержанию в 2014-2016годах</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________________________</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i/>
          <w:iCs/>
          <w:color w:val="333333"/>
          <w:sz w:val="21"/>
          <w:szCs w:val="21"/>
        </w:rPr>
        <w:t> (наименование органа)</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________________________</w:t>
      </w:r>
    </w:p>
    <w:p w:rsidR="00153C10" w:rsidRPr="00153C10" w:rsidRDefault="00153C10" w:rsidP="00153C10">
      <w:pPr>
        <w:shd w:val="clear" w:color="auto" w:fill="FFFFFF"/>
        <w:spacing w:after="0" w:line="240" w:lineRule="auto"/>
        <w:jc w:val="right"/>
        <w:rPr>
          <w:rFonts w:eastAsia="Times New Roman"/>
          <w:color w:val="333333"/>
          <w:sz w:val="21"/>
          <w:szCs w:val="21"/>
        </w:rPr>
      </w:pPr>
      <w:r w:rsidRPr="00153C10">
        <w:rPr>
          <w:rFonts w:eastAsia="Times New Roman"/>
          <w:color w:val="333333"/>
          <w:sz w:val="21"/>
          <w:szCs w:val="21"/>
        </w:rPr>
        <w:t>________________________</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ЗАО «Приднестровский сбербанк» представляет сведения о зачислении ежемесячной дополнительной помощи на счета пенсионеров ______________________ (наименование органа) в _______________ месяце 20__ года:</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1"/>
        <w:gridCol w:w="1531"/>
        <w:gridCol w:w="2199"/>
        <w:gridCol w:w="1372"/>
        <w:gridCol w:w="1667"/>
      </w:tblGrid>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Филиал</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xml:space="preserve">Остаток </w:t>
            </w:r>
            <w:proofErr w:type="gramStart"/>
            <w:r w:rsidRPr="00153C10">
              <w:rPr>
                <w:rFonts w:eastAsia="Times New Roman"/>
                <w:color w:val="333333"/>
                <w:sz w:val="21"/>
                <w:szCs w:val="21"/>
              </w:rPr>
              <w:t>на</w:t>
            </w:r>
            <w:proofErr w:type="gramEnd"/>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_________</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Поступило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финансирование</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Зачислено</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во вклады</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 xml:space="preserve">Остаток не </w:t>
            </w:r>
            <w:proofErr w:type="gramStart"/>
            <w:r w:rsidRPr="00153C10">
              <w:rPr>
                <w:rFonts w:eastAsia="Times New Roman"/>
                <w:color w:val="333333"/>
                <w:sz w:val="21"/>
                <w:szCs w:val="21"/>
              </w:rPr>
              <w:t>зачисленной</w:t>
            </w:r>
            <w:proofErr w:type="gramEnd"/>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во вклады</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на ________</w:t>
            </w:r>
          </w:p>
          <w:p w:rsidR="00153C10" w:rsidRPr="00153C10" w:rsidRDefault="00153C10" w:rsidP="00153C10">
            <w:pPr>
              <w:spacing w:after="0" w:line="240" w:lineRule="auto"/>
              <w:jc w:val="center"/>
              <w:rPr>
                <w:rFonts w:eastAsia="Times New Roman"/>
                <w:color w:val="333333"/>
                <w:sz w:val="21"/>
                <w:szCs w:val="21"/>
              </w:rPr>
            </w:pPr>
            <w:r w:rsidRPr="00153C10">
              <w:rPr>
                <w:rFonts w:eastAsia="Times New Roman"/>
                <w:color w:val="333333"/>
                <w:sz w:val="21"/>
                <w:szCs w:val="21"/>
              </w:rPr>
              <w:t>(руб.)</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Тирасполь</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Бендеры</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Рыбница</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proofErr w:type="spellStart"/>
            <w:r w:rsidRPr="00153C10">
              <w:rPr>
                <w:rFonts w:eastAsia="Times New Roman"/>
                <w:color w:val="333333"/>
                <w:sz w:val="21"/>
                <w:szCs w:val="21"/>
              </w:rPr>
              <w:t>Слободзея</w:t>
            </w:r>
            <w:proofErr w:type="spellEnd"/>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Каменка</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Дубоссары</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Григориополь</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r w:rsidR="00153C10" w:rsidRPr="00153C10" w:rsidTr="00153C10">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Итого</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153C10" w:rsidRPr="00153C10" w:rsidRDefault="00153C10" w:rsidP="00153C10">
            <w:pPr>
              <w:spacing w:after="0" w:line="240" w:lineRule="auto"/>
              <w:rPr>
                <w:rFonts w:eastAsia="Times New Roman"/>
                <w:color w:val="333333"/>
                <w:sz w:val="21"/>
                <w:szCs w:val="21"/>
              </w:rPr>
            </w:pPr>
            <w:r w:rsidRPr="00153C10">
              <w:rPr>
                <w:rFonts w:eastAsia="Times New Roman"/>
                <w:color w:val="333333"/>
                <w:sz w:val="21"/>
                <w:szCs w:val="21"/>
              </w:rPr>
              <w:t> </w:t>
            </w:r>
          </w:p>
        </w:tc>
      </w:tr>
    </w:tbl>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М.П.                          Руководитель_____________________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Главный бухгалтер________________ Ф.И.О.</w:t>
      </w:r>
    </w:p>
    <w:p w:rsidR="00153C10" w:rsidRPr="00153C10" w:rsidRDefault="00153C10" w:rsidP="00153C10">
      <w:pPr>
        <w:shd w:val="clear" w:color="auto" w:fill="FFFFFF"/>
        <w:spacing w:after="0" w:line="240" w:lineRule="auto"/>
        <w:rPr>
          <w:rFonts w:eastAsia="Times New Roman"/>
          <w:color w:val="333333"/>
          <w:sz w:val="21"/>
          <w:szCs w:val="21"/>
        </w:rPr>
      </w:pPr>
      <w:r w:rsidRPr="00153C10">
        <w:rPr>
          <w:rFonts w:eastAsia="Times New Roman"/>
          <w:color w:val="333333"/>
          <w:sz w:val="21"/>
          <w:szCs w:val="21"/>
        </w:rPr>
        <w:t> </w:t>
      </w:r>
    </w:p>
    <w:sectPr w:rsidR="00153C10" w:rsidRPr="00153C10" w:rsidSect="00153C10">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10"/>
    <w:rsid w:val="00153C10"/>
    <w:rsid w:val="0059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4">
    <w:name w:val="heading 4"/>
    <w:basedOn w:val="a"/>
    <w:link w:val="40"/>
    <w:uiPriority w:val="9"/>
    <w:qFormat/>
    <w:rsid w:val="00153C10"/>
    <w:pPr>
      <w:spacing w:before="150" w:after="150" w:line="240" w:lineRule="auto"/>
      <w:outlineLvl w:val="3"/>
    </w:pPr>
    <w:rPr>
      <w:rFonts w:ascii="Helvetica" w:eastAsia="Times New Roman" w:hAnsi="Helvetica" w:cs="Helvetic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3C10"/>
    <w:rPr>
      <w:b/>
      <w:bCs/>
    </w:rPr>
  </w:style>
  <w:style w:type="paragraph" w:styleId="a4">
    <w:name w:val="Normal (Web)"/>
    <w:basedOn w:val="a"/>
    <w:uiPriority w:val="99"/>
    <w:unhideWhenUsed/>
    <w:rsid w:val="00153C10"/>
    <w:pPr>
      <w:spacing w:after="150" w:line="240" w:lineRule="auto"/>
    </w:pPr>
    <w:rPr>
      <w:rFonts w:eastAsia="Times New Roman"/>
    </w:rPr>
  </w:style>
  <w:style w:type="character" w:styleId="a5">
    <w:name w:val="Emphasis"/>
    <w:basedOn w:val="a0"/>
    <w:uiPriority w:val="20"/>
    <w:qFormat/>
    <w:rsid w:val="00153C10"/>
    <w:rPr>
      <w:i/>
      <w:iCs/>
    </w:rPr>
  </w:style>
  <w:style w:type="character" w:customStyle="1" w:styleId="40">
    <w:name w:val="Заголовок 4 Знак"/>
    <w:basedOn w:val="a0"/>
    <w:link w:val="4"/>
    <w:uiPriority w:val="9"/>
    <w:rsid w:val="00153C10"/>
    <w:rPr>
      <w:rFonts w:ascii="Helvetica" w:eastAsia="Times New Roman" w:hAnsi="Helvetica" w:cs="Helvetica"/>
      <w:sz w:val="27"/>
      <w:szCs w:val="27"/>
      <w:lang w:eastAsia="ru-RU"/>
    </w:rPr>
  </w:style>
  <w:style w:type="character" w:styleId="a6">
    <w:name w:val="Hyperlink"/>
    <w:basedOn w:val="a0"/>
    <w:uiPriority w:val="99"/>
    <w:semiHidden/>
    <w:unhideWhenUsed/>
    <w:rsid w:val="00153C10"/>
    <w:rPr>
      <w:strike w:val="0"/>
      <w:dstrike w:val="0"/>
      <w:color w:val="428BCA"/>
      <w:u w:val="none"/>
      <w:effect w:val="none"/>
      <w:shd w:val="clear" w:color="auto" w:fill="auto"/>
    </w:rPr>
  </w:style>
  <w:style w:type="paragraph" w:customStyle="1" w:styleId="text-muted">
    <w:name w:val="text-muted"/>
    <w:basedOn w:val="a"/>
    <w:rsid w:val="00153C10"/>
    <w:pPr>
      <w:spacing w:after="150" w:line="240" w:lineRule="auto"/>
    </w:pPr>
    <w:rPr>
      <w:rFonts w:eastAsia="Times New Roman"/>
      <w:color w:val="999999"/>
    </w:rPr>
  </w:style>
  <w:style w:type="paragraph" w:customStyle="1" w:styleId="text-alert">
    <w:name w:val="text-alert"/>
    <w:basedOn w:val="a"/>
    <w:rsid w:val="00153C10"/>
    <w:pPr>
      <w:spacing w:after="15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4">
    <w:name w:val="heading 4"/>
    <w:basedOn w:val="a"/>
    <w:link w:val="40"/>
    <w:uiPriority w:val="9"/>
    <w:qFormat/>
    <w:rsid w:val="00153C10"/>
    <w:pPr>
      <w:spacing w:before="150" w:after="150" w:line="240" w:lineRule="auto"/>
      <w:outlineLvl w:val="3"/>
    </w:pPr>
    <w:rPr>
      <w:rFonts w:ascii="Helvetica" w:eastAsia="Times New Roman" w:hAnsi="Helvetica" w:cs="Helvetic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3C10"/>
    <w:rPr>
      <w:b/>
      <w:bCs/>
    </w:rPr>
  </w:style>
  <w:style w:type="paragraph" w:styleId="a4">
    <w:name w:val="Normal (Web)"/>
    <w:basedOn w:val="a"/>
    <w:uiPriority w:val="99"/>
    <w:unhideWhenUsed/>
    <w:rsid w:val="00153C10"/>
    <w:pPr>
      <w:spacing w:after="150" w:line="240" w:lineRule="auto"/>
    </w:pPr>
    <w:rPr>
      <w:rFonts w:eastAsia="Times New Roman"/>
    </w:rPr>
  </w:style>
  <w:style w:type="character" w:styleId="a5">
    <w:name w:val="Emphasis"/>
    <w:basedOn w:val="a0"/>
    <w:uiPriority w:val="20"/>
    <w:qFormat/>
    <w:rsid w:val="00153C10"/>
    <w:rPr>
      <w:i/>
      <w:iCs/>
    </w:rPr>
  </w:style>
  <w:style w:type="character" w:customStyle="1" w:styleId="40">
    <w:name w:val="Заголовок 4 Знак"/>
    <w:basedOn w:val="a0"/>
    <w:link w:val="4"/>
    <w:uiPriority w:val="9"/>
    <w:rsid w:val="00153C10"/>
    <w:rPr>
      <w:rFonts w:ascii="Helvetica" w:eastAsia="Times New Roman" w:hAnsi="Helvetica" w:cs="Helvetica"/>
      <w:sz w:val="27"/>
      <w:szCs w:val="27"/>
      <w:lang w:eastAsia="ru-RU"/>
    </w:rPr>
  </w:style>
  <w:style w:type="character" w:styleId="a6">
    <w:name w:val="Hyperlink"/>
    <w:basedOn w:val="a0"/>
    <w:uiPriority w:val="99"/>
    <w:semiHidden/>
    <w:unhideWhenUsed/>
    <w:rsid w:val="00153C10"/>
    <w:rPr>
      <w:strike w:val="0"/>
      <w:dstrike w:val="0"/>
      <w:color w:val="428BCA"/>
      <w:u w:val="none"/>
      <w:effect w:val="none"/>
      <w:shd w:val="clear" w:color="auto" w:fill="auto"/>
    </w:rPr>
  </w:style>
  <w:style w:type="paragraph" w:customStyle="1" w:styleId="text-muted">
    <w:name w:val="text-muted"/>
    <w:basedOn w:val="a"/>
    <w:rsid w:val="00153C10"/>
    <w:pPr>
      <w:spacing w:after="150" w:line="240" w:lineRule="auto"/>
    </w:pPr>
    <w:rPr>
      <w:rFonts w:eastAsia="Times New Roman"/>
      <w:color w:val="999999"/>
    </w:rPr>
  </w:style>
  <w:style w:type="paragraph" w:customStyle="1" w:styleId="text-alert">
    <w:name w:val="text-alert"/>
    <w:basedOn w:val="a"/>
    <w:rsid w:val="00153C10"/>
    <w:pPr>
      <w:spacing w:after="15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2107">
      <w:marLeft w:val="0"/>
      <w:marRight w:val="0"/>
      <w:marTop w:val="0"/>
      <w:marBottom w:val="0"/>
      <w:divBdr>
        <w:top w:val="none" w:sz="0" w:space="0" w:color="auto"/>
        <w:left w:val="none" w:sz="0" w:space="0" w:color="auto"/>
        <w:bottom w:val="none" w:sz="0" w:space="0" w:color="auto"/>
        <w:right w:val="none" w:sz="0" w:space="0" w:color="auto"/>
      </w:divBdr>
      <w:divsChild>
        <w:div w:id="580600827">
          <w:marLeft w:val="0"/>
          <w:marRight w:val="0"/>
          <w:marTop w:val="0"/>
          <w:marBottom w:val="0"/>
          <w:divBdr>
            <w:top w:val="none" w:sz="0" w:space="0" w:color="auto"/>
            <w:left w:val="none" w:sz="0" w:space="0" w:color="auto"/>
            <w:bottom w:val="none" w:sz="0" w:space="0" w:color="auto"/>
            <w:right w:val="none" w:sz="0" w:space="0" w:color="auto"/>
          </w:divBdr>
        </w:div>
      </w:divsChild>
    </w:div>
    <w:div w:id="643244627">
      <w:bodyDiv w:val="1"/>
      <w:marLeft w:val="0"/>
      <w:marRight w:val="0"/>
      <w:marTop w:val="1200"/>
      <w:marBottom w:val="750"/>
      <w:divBdr>
        <w:top w:val="none" w:sz="0" w:space="0" w:color="auto"/>
        <w:left w:val="none" w:sz="0" w:space="0" w:color="auto"/>
        <w:bottom w:val="none" w:sz="0" w:space="0" w:color="auto"/>
        <w:right w:val="none" w:sz="0" w:space="0" w:color="auto"/>
      </w:divBdr>
      <w:divsChild>
        <w:div w:id="111628925">
          <w:marLeft w:val="480"/>
          <w:marRight w:val="480"/>
          <w:marTop w:val="240"/>
          <w:marBottom w:val="240"/>
          <w:divBdr>
            <w:top w:val="none" w:sz="0" w:space="0" w:color="auto"/>
            <w:left w:val="none" w:sz="0" w:space="0" w:color="auto"/>
            <w:bottom w:val="none" w:sz="0" w:space="0" w:color="auto"/>
            <w:right w:val="none" w:sz="0" w:space="0" w:color="auto"/>
          </w:divBdr>
          <w:divsChild>
            <w:div w:id="1932354761">
              <w:marLeft w:val="0"/>
              <w:marRight w:val="0"/>
              <w:marTop w:val="0"/>
              <w:marBottom w:val="0"/>
              <w:divBdr>
                <w:top w:val="none" w:sz="0" w:space="0" w:color="auto"/>
                <w:left w:val="none" w:sz="0" w:space="0" w:color="auto"/>
                <w:bottom w:val="none" w:sz="0" w:space="0" w:color="auto"/>
                <w:right w:val="none" w:sz="0" w:space="0" w:color="auto"/>
              </w:divBdr>
              <w:divsChild>
                <w:div w:id="2125802075">
                  <w:marLeft w:val="0"/>
                  <w:marRight w:val="0"/>
                  <w:marTop w:val="0"/>
                  <w:marBottom w:val="0"/>
                  <w:divBdr>
                    <w:top w:val="none" w:sz="0" w:space="0" w:color="auto"/>
                    <w:left w:val="none" w:sz="0" w:space="0" w:color="auto"/>
                    <w:bottom w:val="none" w:sz="0" w:space="0" w:color="auto"/>
                    <w:right w:val="none" w:sz="0" w:space="0" w:color="auto"/>
                  </w:divBdr>
                  <w:divsChild>
                    <w:div w:id="12990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3474">
      <w:marLeft w:val="0"/>
      <w:marRight w:val="0"/>
      <w:marTop w:val="0"/>
      <w:marBottom w:val="0"/>
      <w:divBdr>
        <w:top w:val="none" w:sz="0" w:space="0" w:color="auto"/>
        <w:left w:val="none" w:sz="0" w:space="0" w:color="auto"/>
        <w:bottom w:val="none" w:sz="0" w:space="0" w:color="auto"/>
        <w:right w:val="none" w:sz="0" w:space="0" w:color="auto"/>
      </w:divBdr>
      <w:divsChild>
        <w:div w:id="2109616477">
          <w:marLeft w:val="150"/>
          <w:marRight w:val="150"/>
          <w:marTop w:val="150"/>
          <w:marBottom w:val="150"/>
          <w:divBdr>
            <w:top w:val="none" w:sz="0" w:space="0" w:color="auto"/>
            <w:left w:val="none" w:sz="0" w:space="0" w:color="auto"/>
            <w:bottom w:val="none" w:sz="0" w:space="0" w:color="auto"/>
            <w:right w:val="none" w:sz="0" w:space="0" w:color="auto"/>
          </w:divBdr>
          <w:divsChild>
            <w:div w:id="350498432">
              <w:marLeft w:val="0"/>
              <w:marRight w:val="0"/>
              <w:marTop w:val="0"/>
              <w:marBottom w:val="0"/>
              <w:divBdr>
                <w:top w:val="single" w:sz="6" w:space="0" w:color="999999"/>
                <w:left w:val="single" w:sz="6" w:space="0" w:color="999999"/>
                <w:bottom w:val="single" w:sz="6" w:space="0" w:color="999999"/>
                <w:right w:val="single" w:sz="6" w:space="0" w:color="999999"/>
              </w:divBdr>
              <w:divsChild>
                <w:div w:id="414208962">
                  <w:marLeft w:val="0"/>
                  <w:marRight w:val="0"/>
                  <w:marTop w:val="0"/>
                  <w:marBottom w:val="0"/>
                  <w:divBdr>
                    <w:top w:val="none" w:sz="0" w:space="0" w:color="auto"/>
                    <w:left w:val="none" w:sz="0" w:space="0" w:color="auto"/>
                    <w:bottom w:val="single" w:sz="6" w:space="11" w:color="E5E5E5"/>
                    <w:right w:val="none" w:sz="0" w:space="0" w:color="auto"/>
                  </w:divBdr>
                </w:div>
                <w:div w:id="134372300">
                  <w:marLeft w:val="0"/>
                  <w:marRight w:val="0"/>
                  <w:marTop w:val="0"/>
                  <w:marBottom w:val="0"/>
                  <w:divBdr>
                    <w:top w:val="none" w:sz="0" w:space="0" w:color="auto"/>
                    <w:left w:val="none" w:sz="0" w:space="0" w:color="auto"/>
                    <w:bottom w:val="none" w:sz="0" w:space="0" w:color="auto"/>
                    <w:right w:val="none" w:sz="0" w:space="0" w:color="auto"/>
                  </w:divBdr>
                  <w:divsChild>
                    <w:div w:id="402719761">
                      <w:marLeft w:val="0"/>
                      <w:marRight w:val="0"/>
                      <w:marTop w:val="0"/>
                      <w:marBottom w:val="0"/>
                      <w:divBdr>
                        <w:top w:val="none" w:sz="0" w:space="0" w:color="auto"/>
                        <w:left w:val="none" w:sz="0" w:space="0" w:color="auto"/>
                        <w:bottom w:val="none" w:sz="0" w:space="0" w:color="auto"/>
                        <w:right w:val="none" w:sz="0" w:space="0" w:color="auto"/>
                      </w:divBdr>
                      <w:divsChild>
                        <w:div w:id="462620643">
                          <w:marLeft w:val="0"/>
                          <w:marRight w:val="0"/>
                          <w:marTop w:val="0"/>
                          <w:marBottom w:val="0"/>
                          <w:divBdr>
                            <w:top w:val="none" w:sz="0" w:space="0" w:color="auto"/>
                            <w:left w:val="none" w:sz="0" w:space="0" w:color="auto"/>
                            <w:bottom w:val="none" w:sz="0" w:space="0" w:color="auto"/>
                            <w:right w:val="none" w:sz="0" w:space="0" w:color="auto"/>
                          </w:divBdr>
                          <w:divsChild>
                            <w:div w:id="1485776062">
                              <w:marLeft w:val="0"/>
                              <w:marRight w:val="0"/>
                              <w:marTop w:val="0"/>
                              <w:marBottom w:val="0"/>
                              <w:divBdr>
                                <w:top w:val="none" w:sz="0" w:space="0" w:color="auto"/>
                                <w:left w:val="none" w:sz="0" w:space="0" w:color="auto"/>
                                <w:bottom w:val="none" w:sz="0" w:space="0" w:color="auto"/>
                                <w:right w:val="none" w:sz="0" w:space="0" w:color="auto"/>
                              </w:divBdr>
                            </w:div>
                            <w:div w:id="1354571599">
                              <w:marLeft w:val="0"/>
                              <w:marRight w:val="0"/>
                              <w:marTop w:val="0"/>
                              <w:marBottom w:val="0"/>
                              <w:divBdr>
                                <w:top w:val="none" w:sz="0" w:space="0" w:color="auto"/>
                                <w:left w:val="none" w:sz="0" w:space="0" w:color="auto"/>
                                <w:bottom w:val="none" w:sz="0" w:space="0" w:color="auto"/>
                                <w:right w:val="none" w:sz="0" w:space="0" w:color="auto"/>
                              </w:divBdr>
                              <w:divsChild>
                                <w:div w:id="5292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0509">
                          <w:marLeft w:val="0"/>
                          <w:marRight w:val="0"/>
                          <w:marTop w:val="0"/>
                          <w:marBottom w:val="0"/>
                          <w:divBdr>
                            <w:top w:val="none" w:sz="0" w:space="0" w:color="auto"/>
                            <w:left w:val="none" w:sz="0" w:space="0" w:color="auto"/>
                            <w:bottom w:val="none" w:sz="0" w:space="0" w:color="auto"/>
                            <w:right w:val="none" w:sz="0" w:space="0" w:color="auto"/>
                          </w:divBdr>
                          <w:divsChild>
                            <w:div w:id="644630891">
                              <w:marLeft w:val="0"/>
                              <w:marRight w:val="0"/>
                              <w:marTop w:val="0"/>
                              <w:marBottom w:val="0"/>
                              <w:divBdr>
                                <w:top w:val="none" w:sz="0" w:space="0" w:color="auto"/>
                                <w:left w:val="none" w:sz="0" w:space="0" w:color="auto"/>
                                <w:bottom w:val="none" w:sz="0" w:space="0" w:color="auto"/>
                                <w:right w:val="none" w:sz="0" w:space="0" w:color="auto"/>
                              </w:divBdr>
                            </w:div>
                            <w:div w:id="1178351693">
                              <w:marLeft w:val="0"/>
                              <w:marRight w:val="0"/>
                              <w:marTop w:val="0"/>
                              <w:marBottom w:val="0"/>
                              <w:divBdr>
                                <w:top w:val="none" w:sz="0" w:space="0" w:color="auto"/>
                                <w:left w:val="none" w:sz="0" w:space="0" w:color="auto"/>
                                <w:bottom w:val="none" w:sz="0" w:space="0" w:color="auto"/>
                                <w:right w:val="none" w:sz="0" w:space="0" w:color="auto"/>
                              </w:divBdr>
                              <w:divsChild>
                                <w:div w:id="8444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7913">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4026</Words>
  <Characters>22950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Ефремова</dc:creator>
  <cp:lastModifiedBy>Светлана И. Ефремова</cp:lastModifiedBy>
  <cp:revision>1</cp:revision>
  <dcterms:created xsi:type="dcterms:W3CDTF">2014-04-11T10:33:00Z</dcterms:created>
  <dcterms:modified xsi:type="dcterms:W3CDTF">2014-04-11T10:38:00Z</dcterms:modified>
</cp:coreProperties>
</file>