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B0" w:rsidRDefault="00F931C4">
      <w:pPr>
        <w:spacing w:line="360" w:lineRule="exact"/>
        <w:rPr>
          <w:color w:val="auto"/>
        </w:rPr>
      </w:pPr>
      <w:bookmarkStart w:id="0" w:name="_GoBack"/>
      <w:bookmarkEnd w:id="0"/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2649220</wp:posOffset>
            </wp:positionH>
            <wp:positionV relativeFrom="paragraph">
              <wp:posOffset>67310</wp:posOffset>
            </wp:positionV>
            <wp:extent cx="755650" cy="713105"/>
            <wp:effectExtent l="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2969260</wp:posOffset>
                </wp:positionH>
                <wp:positionV relativeFrom="paragraph">
                  <wp:posOffset>0</wp:posOffset>
                </wp:positionV>
                <wp:extent cx="109855" cy="158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B0" w:rsidRDefault="00982DB0">
                            <w:pPr>
                              <w:pStyle w:val="2"/>
                              <w:shd w:val="clear" w:color="auto" w:fill="auto"/>
                              <w:spacing w:line="250" w:lineRule="exact"/>
                            </w:pPr>
                            <w:r>
                              <w:rPr>
                                <w:rStyle w:val="2Exact"/>
                                <w:rFonts w:hint="eastAsia"/>
                                <w:noProof w:val="0"/>
                                <w:color w:val="00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8pt;margin-top:0;width:8.65pt;height:12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10rAIAAKg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" filled="f" stroked="f">
                <v:textbox style="mso-fit-shape-to-text:t" inset="0,0,0,0">
                  <w:txbxContent>
                    <w:p w:rsidR="00982DB0" w:rsidRDefault="00982DB0">
                      <w:pPr>
                        <w:pStyle w:val="2"/>
                        <w:shd w:val="clear" w:color="auto" w:fill="auto"/>
                        <w:spacing w:line="250" w:lineRule="exact"/>
                      </w:pPr>
                      <w:r>
                        <w:rPr>
                          <w:rStyle w:val="2Exact"/>
                          <w:rFonts w:hint="eastAsia"/>
                          <w:noProof w:val="0"/>
                          <w:color w:val="000000"/>
                        </w:rPr>
                        <w:t>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1896110</wp:posOffset>
                </wp:positionH>
                <wp:positionV relativeFrom="paragraph">
                  <wp:posOffset>889635</wp:posOffset>
                </wp:positionV>
                <wp:extent cx="2301240" cy="298450"/>
                <wp:effectExtent l="635" t="3810" r="317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B0" w:rsidRDefault="00982DB0">
                            <w:pPr>
                              <w:pStyle w:val="a4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ПРАВИТЕЛЬСТВО ПРИДНЕСТРОВСКОЙ МОЛДАВСКОЙ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9.3pt;margin-top:70.05pt;width:181.2pt;height:23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L7rw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" filled="f" stroked="f">
                <v:textbox style="mso-fit-shape-to-text:t" inset="0,0,0,0">
                  <w:txbxContent>
                    <w:p w:rsidR="00982DB0" w:rsidRDefault="00982DB0">
                      <w:pPr>
                        <w:pStyle w:val="a4"/>
                        <w:shd w:val="clear" w:color="auto" w:fill="auto"/>
                      </w:pPr>
                      <w:r>
                        <w:rPr>
                          <w:rStyle w:val="Exact"/>
                          <w:color w:val="000000"/>
                        </w:rPr>
                        <w:t>ПРАВИТЕЛЬСТВО ПРИДНЕСТРОВСКОЙ МОЛДАВСКОЙ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3632200</wp:posOffset>
                </wp:positionH>
                <wp:positionV relativeFrom="paragraph">
                  <wp:posOffset>124460</wp:posOffset>
                </wp:positionV>
                <wp:extent cx="2425065" cy="457200"/>
                <wp:effectExtent l="3175" t="635" r="635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B0" w:rsidRDefault="00982DB0">
                            <w:pPr>
                              <w:pStyle w:val="21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УРЯД</w:t>
                            </w:r>
                          </w:p>
                          <w:p w:rsidR="00982DB0" w:rsidRDefault="00124E47">
                            <w:pPr>
                              <w:pStyle w:val="21"/>
                              <w:shd w:val="clear" w:color="auto" w:fill="auto"/>
                              <w:ind w:right="20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ПРИДН</w:t>
                            </w:r>
                            <w:r>
                              <w:rPr>
                                <w:rStyle w:val="2Exact0"/>
                                <w:color w:val="0000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>СТР0ВСЬКOI МОЛДАВСЬКО</w:t>
                            </w:r>
                            <w:r>
                              <w:rPr>
                                <w:rStyle w:val="2Exact0"/>
                                <w:color w:val="00000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2Exact0"/>
                                <w:color w:val="000000"/>
                              </w:rPr>
                              <w:t xml:space="preserve"> РЕСПУБЛ</w:t>
                            </w:r>
                            <w:r>
                              <w:rPr>
                                <w:rStyle w:val="2Exact0"/>
                                <w:color w:val="000000"/>
                                <w:lang w:val="en-US"/>
                              </w:rPr>
                              <w:t>I</w:t>
                            </w:r>
                            <w:r w:rsidR="00982DB0">
                              <w:rPr>
                                <w:rStyle w:val="2Exact0"/>
                                <w:color w:val="000000"/>
                              </w:rPr>
                              <w:t>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6pt;margin-top:9.8pt;width:190.95pt;height:3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ZT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iU52+Uwk43XfgpgfYhi5bpqq7E8VXhbjY1ITv6VpK0deUlJCdb266F1dH&#10;HGVAdv0HUUIYctDCAg2VbE3poBgI0KFLj+fOmFQK2AzCIPJmEUYFnIXRHFpv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" filled="f" stroked="f">
                <v:textbox style="mso-fit-shape-to-text:t" inset="0,0,0,0">
                  <w:txbxContent>
                    <w:p w:rsidR="00982DB0" w:rsidRDefault="00982DB0">
                      <w:pPr>
                        <w:pStyle w:val="21"/>
                        <w:shd w:val="clear" w:color="auto" w:fill="auto"/>
                        <w:ind w:right="20"/>
                      </w:pPr>
                      <w:r>
                        <w:rPr>
                          <w:rStyle w:val="2Exact0"/>
                          <w:color w:val="000000"/>
                        </w:rPr>
                        <w:t>УРЯД</w:t>
                      </w:r>
                    </w:p>
                    <w:p w:rsidR="00982DB0" w:rsidRDefault="00124E47">
                      <w:pPr>
                        <w:pStyle w:val="21"/>
                        <w:shd w:val="clear" w:color="auto" w:fill="auto"/>
                        <w:ind w:right="20"/>
                      </w:pPr>
                      <w:r>
                        <w:rPr>
                          <w:rStyle w:val="2Exact0"/>
                          <w:color w:val="000000"/>
                        </w:rPr>
                        <w:t>ПРИДН</w:t>
                      </w:r>
                      <w:r>
                        <w:rPr>
                          <w:rStyle w:val="2Exact0"/>
                          <w:color w:val="000000"/>
                          <w:lang w:val="en-US"/>
                        </w:rPr>
                        <w:t>I</w:t>
                      </w:r>
                      <w:r>
                        <w:rPr>
                          <w:rStyle w:val="2Exact0"/>
                          <w:color w:val="000000"/>
                        </w:rPr>
                        <w:t>СТР0ВСЬКOI МОЛДАВСЬКО</w:t>
                      </w:r>
                      <w:r>
                        <w:rPr>
                          <w:rStyle w:val="2Exact0"/>
                          <w:color w:val="000000"/>
                          <w:lang w:val="en-US"/>
                        </w:rPr>
                        <w:t>I</w:t>
                      </w:r>
                      <w:r>
                        <w:rPr>
                          <w:rStyle w:val="2Exact0"/>
                          <w:color w:val="000000"/>
                        </w:rPr>
                        <w:t xml:space="preserve"> РЕСПУБЛ</w:t>
                      </w:r>
                      <w:r>
                        <w:rPr>
                          <w:rStyle w:val="2Exact0"/>
                          <w:color w:val="000000"/>
                          <w:lang w:val="en-US"/>
                        </w:rPr>
                        <w:t>I</w:t>
                      </w:r>
                      <w:r w:rsidR="00982DB0">
                        <w:rPr>
                          <w:rStyle w:val="2Exact0"/>
                          <w:color w:val="000000"/>
                        </w:rPr>
                        <w:t>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130810</wp:posOffset>
                </wp:positionV>
                <wp:extent cx="2175510" cy="304800"/>
                <wp:effectExtent l="3175" t="0" r="254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B0" w:rsidRDefault="00982DB0">
                            <w:pPr>
                              <w:pStyle w:val="21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  <w:color w:val="000000"/>
                              </w:rPr>
                              <w:t>ГУВЕРНУЛ РЕПУБЛИЧИЙ МОЛДОВЕНЕШТЬ НИСТРЕНЕ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6pt;margin-top:10.3pt;width:171.3pt;height:2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FHsg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" filled="f" stroked="f">
                <v:textbox style="mso-fit-shape-to-text:t" inset="0,0,0,0">
                  <w:txbxContent>
                    <w:p w:rsidR="00982DB0" w:rsidRDefault="00982DB0">
                      <w:pPr>
                        <w:pStyle w:val="21"/>
                        <w:shd w:val="clear" w:color="auto" w:fill="auto"/>
                      </w:pPr>
                      <w:r>
                        <w:rPr>
                          <w:rStyle w:val="2Exact0"/>
                          <w:color w:val="000000"/>
                        </w:rPr>
                        <w:t>ГУВЕРНУЛ РЕПУБЛИЧИЙ МОЛДОВЕНЕШТЬ НИСТРЕНЕ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DB0" w:rsidRDefault="00982DB0">
      <w:pPr>
        <w:spacing w:line="360" w:lineRule="exact"/>
        <w:rPr>
          <w:color w:val="auto"/>
        </w:rPr>
      </w:pPr>
    </w:p>
    <w:p w:rsidR="00982DB0" w:rsidRDefault="00982DB0">
      <w:pPr>
        <w:spacing w:line="360" w:lineRule="exact"/>
        <w:rPr>
          <w:color w:val="auto"/>
        </w:rPr>
      </w:pPr>
    </w:p>
    <w:p w:rsidR="00982DB0" w:rsidRDefault="00982DB0">
      <w:pPr>
        <w:spacing w:line="360" w:lineRule="exact"/>
        <w:rPr>
          <w:color w:val="auto"/>
        </w:rPr>
      </w:pPr>
    </w:p>
    <w:p w:rsidR="00982DB0" w:rsidRDefault="00982DB0">
      <w:pPr>
        <w:spacing w:line="645" w:lineRule="exact"/>
        <w:rPr>
          <w:color w:val="auto"/>
        </w:rPr>
      </w:pPr>
    </w:p>
    <w:p w:rsidR="00982DB0" w:rsidRDefault="00982DB0">
      <w:pPr>
        <w:rPr>
          <w:color w:val="auto"/>
          <w:sz w:val="2"/>
          <w:szCs w:val="2"/>
        </w:rPr>
        <w:sectPr w:rsidR="00982DB0">
          <w:type w:val="continuous"/>
          <w:pgSz w:w="11909" w:h="16838"/>
          <w:pgMar w:top="1081" w:right="1121" w:bottom="1081" w:left="1121" w:header="0" w:footer="3" w:gutter="0"/>
          <w:cols w:space="720"/>
          <w:noEndnote/>
          <w:titlePg/>
          <w:docGrid w:linePitch="360"/>
        </w:sectPr>
      </w:pPr>
    </w:p>
    <w:p w:rsidR="00982DB0" w:rsidRDefault="00982DB0">
      <w:pPr>
        <w:pStyle w:val="10"/>
        <w:keepNext/>
        <w:keepLines/>
        <w:shd w:val="clear" w:color="auto" w:fill="auto"/>
        <w:spacing w:line="310" w:lineRule="exact"/>
        <w:sectPr w:rsidR="00982DB0">
          <w:type w:val="continuous"/>
          <w:pgSz w:w="11909" w:h="16838"/>
          <w:pgMar w:top="906" w:right="4126" w:bottom="906" w:left="4385" w:header="0" w:footer="3" w:gutter="0"/>
          <w:cols w:space="720"/>
          <w:noEndnote/>
          <w:docGrid w:linePitch="360"/>
        </w:sectPr>
      </w:pPr>
      <w:bookmarkStart w:id="1" w:name="bookmark0"/>
      <w:r>
        <w:rPr>
          <w:rStyle w:val="1"/>
          <w:color w:val="000000"/>
        </w:rPr>
        <w:lastRenderedPageBreak/>
        <w:t>РАСПОРЯЖЕНИЕ</w:t>
      </w:r>
      <w:bookmarkEnd w:id="1"/>
    </w:p>
    <w:p w:rsidR="00982DB0" w:rsidRDefault="00982DB0">
      <w:pPr>
        <w:spacing w:line="29" w:lineRule="exact"/>
        <w:rPr>
          <w:color w:val="auto"/>
          <w:sz w:val="2"/>
          <w:szCs w:val="2"/>
        </w:rPr>
      </w:pPr>
    </w:p>
    <w:p w:rsidR="00982DB0" w:rsidRDefault="00982DB0">
      <w:pPr>
        <w:rPr>
          <w:color w:val="auto"/>
          <w:sz w:val="2"/>
          <w:szCs w:val="2"/>
        </w:rPr>
        <w:sectPr w:rsidR="00982DB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2DB0" w:rsidRDefault="00F931C4">
      <w:pPr>
        <w:pStyle w:val="a5"/>
        <w:shd w:val="clear" w:color="auto" w:fill="auto"/>
        <w:spacing w:after="50" w:line="260" w:lineRule="exact"/>
        <w:ind w:left="2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1" locked="0" layoutInCell="1" allowOverlap="1">
                <wp:simplePos x="0" y="0"/>
                <wp:positionH relativeFrom="margin">
                  <wp:posOffset>4991735</wp:posOffset>
                </wp:positionH>
                <wp:positionV relativeFrom="paragraph">
                  <wp:posOffset>6350</wp:posOffset>
                </wp:positionV>
                <wp:extent cx="916305" cy="152400"/>
                <wp:effectExtent l="635" t="0" r="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2DB0" w:rsidRDefault="00982DB0">
                            <w:pPr>
                              <w:pStyle w:val="3"/>
                              <w:shd w:val="clear" w:color="auto" w:fill="auto"/>
                              <w:spacing w:line="240" w:lineRule="exact"/>
                              <w:ind w:left="100"/>
                            </w:pPr>
                            <w:r>
                              <w:rPr>
                                <w:rStyle w:val="3Exact1"/>
                                <w:color w:val="000000"/>
                                <w:spacing w:val="0"/>
                              </w:rPr>
                              <w:t>№1069р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3.05pt;margin-top:.5pt;width:72.15pt;height:12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2dtrw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" filled="f" stroked="f">
                <v:textbox style="mso-fit-shape-to-text:t" inset="0,0,0,0">
                  <w:txbxContent>
                    <w:p w:rsidR="00982DB0" w:rsidRDefault="00982DB0">
                      <w:pPr>
                        <w:pStyle w:val="3"/>
                        <w:shd w:val="clear" w:color="auto" w:fill="auto"/>
                        <w:spacing w:line="240" w:lineRule="exact"/>
                        <w:ind w:left="100"/>
                      </w:pPr>
                      <w:r>
                        <w:rPr>
                          <w:rStyle w:val="3Exact1"/>
                          <w:color w:val="000000"/>
                          <w:spacing w:val="0"/>
                        </w:rPr>
                        <w:t>№1069р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2DB0">
        <w:rPr>
          <w:rStyle w:val="11"/>
          <w:color w:val="000000"/>
        </w:rPr>
        <w:t>30 декабря 2013 года</w:t>
      </w:r>
    </w:p>
    <w:p w:rsidR="00982DB0" w:rsidRDefault="00982DB0">
      <w:pPr>
        <w:pStyle w:val="21"/>
        <w:shd w:val="clear" w:color="auto" w:fill="auto"/>
        <w:spacing w:after="1521" w:line="190" w:lineRule="exact"/>
      </w:pPr>
      <w:r>
        <w:rPr>
          <w:rStyle w:val="20"/>
          <w:color w:val="000000"/>
        </w:rPr>
        <w:t>г. Тирасполь</w:t>
      </w:r>
    </w:p>
    <w:p w:rsidR="00982DB0" w:rsidRDefault="00982DB0">
      <w:pPr>
        <w:pStyle w:val="a5"/>
        <w:shd w:val="clear" w:color="auto" w:fill="auto"/>
        <w:spacing w:after="596" w:line="317" w:lineRule="exact"/>
        <w:jc w:val="center"/>
      </w:pPr>
      <w:r>
        <w:rPr>
          <w:rStyle w:val="11"/>
          <w:color w:val="000000"/>
        </w:rPr>
        <w:t>Об установлении размера ежемесячной дополнительной помощи к пенсии или пожизненному содержанию на I квартал 2014 года в соответствии с Постановлением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2012 - 2014 годах, и мероприятиях, направленных на обеспечение контроля за ее расходованием»</w:t>
      </w:r>
    </w:p>
    <w:p w:rsidR="00982DB0" w:rsidRDefault="00982DB0">
      <w:pPr>
        <w:pStyle w:val="a5"/>
        <w:shd w:val="clear" w:color="auto" w:fill="auto"/>
        <w:spacing w:after="236" w:line="322" w:lineRule="exact"/>
        <w:ind w:left="20" w:right="20" w:firstLine="720"/>
        <w:jc w:val="both"/>
      </w:pPr>
      <w:r>
        <w:rPr>
          <w:rStyle w:val="11"/>
          <w:color w:val="000000"/>
        </w:rPr>
        <w:t xml:space="preserve">В соответствии со статьей 76-6 Конституции Приднестровской Молдавской Республики, во исполнение Постановления Правительства Приднестровской Молдавской Республики от 10 июля 2012 года № 68 «Об особенностях распределения гуманитарной помощи из Российской Федерации в адрес Приднестровской Молдавской Республики, поступающей на счета Правительства Приднестровской Молдавской Республики в 2012 - 2014 годах, и мероприятиях, направленных на обеспечение контроля за ее расходованием» (САЗ 12-29) с изменениями и дополнениями, внесенными постановлениями Правительства Приднестровской Молдавской Республики от 30 августа 2012 года № 89 (САЗ 12-36), от 25 декабря 2012 года № 137 (САЗ 12-53), от 26 сентября 2013 года № 222 (САЗ 13-38), от 25 октября 2013 года № 257 (САЗ 13-42), от 20 декабря 2013 года </w:t>
      </w:r>
      <w:r>
        <w:rPr>
          <w:rStyle w:val="2pt"/>
          <w:color w:val="000000"/>
        </w:rPr>
        <w:t>№311:</w:t>
      </w:r>
    </w:p>
    <w:p w:rsidR="00982DB0" w:rsidRDefault="00124E47" w:rsidP="00124E47">
      <w:pPr>
        <w:pStyle w:val="a5"/>
        <w:shd w:val="clear" w:color="auto" w:fill="auto"/>
        <w:tabs>
          <w:tab w:val="left" w:pos="2396"/>
        </w:tabs>
        <w:spacing w:after="0" w:line="326" w:lineRule="exact"/>
        <w:ind w:right="20" w:firstLine="567"/>
        <w:jc w:val="both"/>
      </w:pPr>
      <w:r>
        <w:rPr>
          <w:rStyle w:val="11"/>
          <w:color w:val="000000"/>
        </w:rPr>
        <w:t>1</w:t>
      </w:r>
      <w:r w:rsidRPr="00124E47">
        <w:rPr>
          <w:rStyle w:val="11"/>
          <w:color w:val="000000"/>
        </w:rPr>
        <w:t xml:space="preserve">. </w:t>
      </w:r>
      <w:r w:rsidR="00982DB0">
        <w:rPr>
          <w:rStyle w:val="11"/>
          <w:color w:val="000000"/>
        </w:rPr>
        <w:t>Установить на I квартал 2014 года размер ежемесячной дополнительной помощи к пенсии или ежемесячному пожизненному содержанию</w:t>
      </w:r>
      <w:r w:rsidRPr="00124E47">
        <w:t xml:space="preserve"> </w:t>
      </w:r>
      <w:r w:rsidR="00982DB0" w:rsidRPr="00124E47">
        <w:rPr>
          <w:color w:val="000000"/>
        </w:rPr>
        <w:t>на каждого пенсионера в сумме 165 рублей Приднестровской Молдавской Республики.</w:t>
      </w:r>
    </w:p>
    <w:p w:rsidR="00982DB0" w:rsidRPr="00124E47" w:rsidRDefault="00124E47" w:rsidP="00124E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24E47">
        <w:rPr>
          <w:rFonts w:ascii="Times New Roman" w:hAnsi="Times New Roman" w:cs="Times New Roman"/>
          <w:sz w:val="28"/>
          <w:szCs w:val="28"/>
        </w:rPr>
        <w:t xml:space="preserve">2.  </w:t>
      </w:r>
      <w:r w:rsidR="00982DB0" w:rsidRPr="00124E47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2014 года.</w:t>
      </w:r>
    </w:p>
    <w:p w:rsidR="00124E47" w:rsidRPr="00124E47" w:rsidRDefault="00124E47" w:rsidP="00124E47">
      <w:pPr>
        <w:rPr>
          <w:rFonts w:ascii="Times New Roman" w:hAnsi="Times New Roman" w:cs="Times New Roman"/>
          <w:sz w:val="28"/>
          <w:szCs w:val="28"/>
        </w:rPr>
      </w:pPr>
    </w:p>
    <w:p w:rsidR="00124E47" w:rsidRPr="00124E47" w:rsidRDefault="00124E47" w:rsidP="00124E47">
      <w:pPr>
        <w:rPr>
          <w:rFonts w:ascii="Times New Roman" w:hAnsi="Times New Roman" w:cs="Times New Roman"/>
          <w:sz w:val="28"/>
          <w:szCs w:val="28"/>
        </w:rPr>
      </w:pPr>
    </w:p>
    <w:p w:rsidR="00124E47" w:rsidRPr="00124E47" w:rsidRDefault="00124E47" w:rsidP="00124E47">
      <w:pPr>
        <w:rPr>
          <w:rFonts w:ascii="Times New Roman" w:hAnsi="Times New Roman" w:cs="Times New Roman"/>
          <w:sz w:val="28"/>
          <w:szCs w:val="28"/>
        </w:rPr>
      </w:pPr>
    </w:p>
    <w:p w:rsidR="00982DB0" w:rsidRPr="00124E47" w:rsidRDefault="00124E47" w:rsidP="00124E47">
      <w:pPr>
        <w:rPr>
          <w:rFonts w:ascii="Times New Roman" w:hAnsi="Times New Roman" w:cs="Times New Roman"/>
          <w:sz w:val="28"/>
          <w:szCs w:val="28"/>
        </w:rPr>
      </w:pPr>
      <w:r w:rsidRPr="00124E47">
        <w:rPr>
          <w:rFonts w:ascii="Times New Roman" w:hAnsi="Times New Roman" w:cs="Times New Roman"/>
          <w:sz w:val="28"/>
          <w:szCs w:val="28"/>
        </w:rPr>
        <w:t xml:space="preserve">Председатель Правительства    </w:t>
      </w:r>
      <w:r w:rsidRPr="00124E47">
        <w:rPr>
          <w:rFonts w:ascii="Times New Roman" w:hAnsi="Times New Roman" w:cs="Times New Roman"/>
          <w:sz w:val="28"/>
          <w:szCs w:val="28"/>
        </w:rPr>
        <w:tab/>
      </w:r>
      <w:r w:rsidRPr="00124E47">
        <w:rPr>
          <w:rFonts w:ascii="Times New Roman" w:hAnsi="Times New Roman" w:cs="Times New Roman"/>
          <w:sz w:val="28"/>
          <w:szCs w:val="28"/>
        </w:rPr>
        <w:tab/>
      </w:r>
      <w:r w:rsidRPr="00124E47">
        <w:rPr>
          <w:rFonts w:ascii="Times New Roman" w:hAnsi="Times New Roman" w:cs="Times New Roman"/>
          <w:sz w:val="28"/>
          <w:szCs w:val="28"/>
        </w:rPr>
        <w:tab/>
      </w:r>
      <w:r w:rsidRPr="00124E47">
        <w:rPr>
          <w:rFonts w:ascii="Times New Roman" w:hAnsi="Times New Roman" w:cs="Times New Roman"/>
          <w:sz w:val="28"/>
          <w:szCs w:val="28"/>
        </w:rPr>
        <w:tab/>
      </w:r>
      <w:r w:rsidRPr="00124E47">
        <w:rPr>
          <w:rFonts w:ascii="Times New Roman" w:hAnsi="Times New Roman" w:cs="Times New Roman"/>
          <w:sz w:val="28"/>
          <w:szCs w:val="28"/>
        </w:rPr>
        <w:tab/>
      </w:r>
      <w:r w:rsidR="00982DB0" w:rsidRPr="00124E47">
        <w:rPr>
          <w:rFonts w:ascii="Times New Roman" w:hAnsi="Times New Roman" w:cs="Times New Roman"/>
          <w:sz w:val="28"/>
          <w:szCs w:val="28"/>
        </w:rPr>
        <w:t>Т.ТУРАНСКАЯ</w:t>
      </w:r>
    </w:p>
    <w:sectPr w:rsidR="00982DB0" w:rsidRPr="00124E47" w:rsidSect="00124E47">
      <w:headerReference w:type="default" r:id="rId9"/>
      <w:type w:val="continuous"/>
      <w:pgSz w:w="11909" w:h="16838"/>
      <w:pgMar w:top="820" w:right="1013" w:bottom="1125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C2" w:rsidRDefault="006C2DC2">
      <w:r>
        <w:separator/>
      </w:r>
    </w:p>
  </w:endnote>
  <w:endnote w:type="continuationSeparator" w:id="0">
    <w:p w:rsidR="006C2DC2" w:rsidRDefault="006C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C2" w:rsidRDefault="006C2DC2">
      <w:r>
        <w:separator/>
      </w:r>
    </w:p>
  </w:footnote>
  <w:footnote w:type="continuationSeparator" w:id="0">
    <w:p w:rsidR="006C2DC2" w:rsidRDefault="006C2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E47" w:rsidRDefault="00124E47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47"/>
    <w:rsid w:val="00124E47"/>
    <w:rsid w:val="006C2DC2"/>
    <w:rsid w:val="00982DB0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 Unicode MS" w:eastAsia="Arial Unicode MS" w:cs="Arial Unicode MS"/>
      <w:noProof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Sylfaen" w:hAnsi="Sylfaen" w:cs="Sylfaen"/>
      <w:sz w:val="18"/>
      <w:szCs w:val="18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Sylfaen" w:hAnsi="Sylfaen" w:cs="Sylfaen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Sylfaen" w:hAnsi="Sylfaen" w:cs="Sylfaen"/>
      <w:spacing w:val="20"/>
      <w:sz w:val="31"/>
      <w:szCs w:val="31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Sylfaen" w:hAnsi="Sylfaen" w:cs="Sylfaen"/>
      <w:spacing w:val="2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Sylfaen" w:hAnsi="Sylfaen" w:cs="Sylfaen"/>
      <w:spacing w:val="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Sylfaen" w:hAnsi="Sylfaen" w:cs="Sylfaen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Sylfaen" w:hAnsi="Sylfaen" w:cs="Sylfaen"/>
      <w:sz w:val="19"/>
      <w:szCs w:val="19"/>
      <w:u w:val="none"/>
    </w:rPr>
  </w:style>
  <w:style w:type="character" w:customStyle="1" w:styleId="2pt">
    <w:name w:val="Основной текст + Интервал 2 pt"/>
    <w:basedOn w:val="11"/>
    <w:uiPriority w:val="99"/>
    <w:rPr>
      <w:rFonts w:ascii="Sylfaen" w:hAnsi="Sylfaen" w:cs="Sylfaen"/>
      <w:spacing w:val="40"/>
      <w:sz w:val="26"/>
      <w:szCs w:val="26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after="120" w:line="240" w:lineRule="atLeast"/>
    </w:pPr>
    <w:rPr>
      <w:rFonts w:ascii="Sylfaen" w:hAnsi="Sylfaen" w:cs="Sylfaen"/>
      <w:color w:val="auto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7">
    <w:name w:val="Колонтитул_"/>
    <w:basedOn w:val="a0"/>
    <w:link w:val="12"/>
    <w:uiPriority w:val="99"/>
    <w:locked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Sylfaen">
    <w:name w:val="Колонтитул + Sylfaen"/>
    <w:aliases w:val="10,5 pt"/>
    <w:basedOn w:val="a7"/>
    <w:uiPriority w:val="99"/>
    <w:rPr>
      <w:rFonts w:ascii="Sylfaen" w:hAnsi="Sylfaen" w:cs="Sylfaen"/>
      <w:noProof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Sylfaen" w:hAnsi="Sylfaen" w:cs="Sylfae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Pr>
      <w:rFonts w:ascii="Sylfaen" w:hAnsi="Sylfaen" w:cs="Sylfaen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color w:val="auto"/>
      <w:sz w:val="25"/>
      <w:szCs w:val="25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35" w:lineRule="exact"/>
      <w:jc w:val="center"/>
    </w:pPr>
    <w:rPr>
      <w:rFonts w:ascii="Sylfaen" w:hAnsi="Sylfaen" w:cs="Sylfaen"/>
      <w:color w:val="auto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40" w:lineRule="exact"/>
      <w:jc w:val="center"/>
    </w:pPr>
    <w:rPr>
      <w:rFonts w:ascii="Sylfaen" w:hAnsi="Sylfaen" w:cs="Sylfae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Sylfaen" w:hAnsi="Sylfaen" w:cs="Sylfaen"/>
      <w:color w:val="auto"/>
      <w:spacing w:val="20"/>
      <w:sz w:val="31"/>
      <w:szCs w:val="31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pacing w:val="2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020" w:line="240" w:lineRule="atLeast"/>
      <w:jc w:val="both"/>
    </w:pPr>
    <w:rPr>
      <w:rFonts w:ascii="Sylfaen" w:hAnsi="Sylfaen" w:cs="Sylfaen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2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4E47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24E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4E47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Arial Unicode MS" w:eastAsia="Arial Unicode MS" w:cs="Arial Unicode MS"/>
      <w:noProof/>
      <w:sz w:val="25"/>
      <w:szCs w:val="25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Sylfaen" w:hAnsi="Sylfaen" w:cs="Sylfaen"/>
      <w:sz w:val="18"/>
      <w:szCs w:val="18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Sylfaen" w:hAnsi="Sylfaen" w:cs="Sylfaen"/>
      <w:sz w:val="18"/>
      <w:szCs w:val="1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Sylfaen" w:hAnsi="Sylfaen" w:cs="Sylfaen"/>
      <w:spacing w:val="20"/>
      <w:sz w:val="31"/>
      <w:szCs w:val="31"/>
      <w:u w:val="none"/>
    </w:rPr>
  </w:style>
  <w:style w:type="character" w:customStyle="1" w:styleId="3Exact">
    <w:name w:val="Основной текст (3) Exact"/>
    <w:basedOn w:val="a0"/>
    <w:link w:val="3"/>
    <w:uiPriority w:val="99"/>
    <w:locked/>
    <w:rPr>
      <w:rFonts w:ascii="Sylfaen" w:hAnsi="Sylfaen" w:cs="Sylfaen"/>
      <w:spacing w:val="2"/>
      <w:u w:val="none"/>
    </w:rPr>
  </w:style>
  <w:style w:type="character" w:customStyle="1" w:styleId="3Exact1">
    <w:name w:val="Основной текст (3) Exact1"/>
    <w:basedOn w:val="3Exact"/>
    <w:uiPriority w:val="99"/>
    <w:rPr>
      <w:rFonts w:ascii="Sylfaen" w:hAnsi="Sylfaen" w:cs="Sylfaen"/>
      <w:spacing w:val="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Sylfaen" w:hAnsi="Sylfaen" w:cs="Sylfaen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Sylfaen" w:hAnsi="Sylfaen" w:cs="Sylfaen"/>
      <w:sz w:val="19"/>
      <w:szCs w:val="19"/>
      <w:u w:val="none"/>
    </w:rPr>
  </w:style>
  <w:style w:type="character" w:customStyle="1" w:styleId="2pt">
    <w:name w:val="Основной текст + Интервал 2 pt"/>
    <w:basedOn w:val="11"/>
    <w:uiPriority w:val="99"/>
    <w:rPr>
      <w:rFonts w:ascii="Sylfaen" w:hAnsi="Sylfaen" w:cs="Sylfaen"/>
      <w:spacing w:val="40"/>
      <w:sz w:val="26"/>
      <w:szCs w:val="26"/>
      <w:u w:val="none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after="120" w:line="240" w:lineRule="atLeast"/>
    </w:pPr>
    <w:rPr>
      <w:rFonts w:ascii="Sylfaen" w:hAnsi="Sylfaen" w:cs="Sylfaen"/>
      <w:color w:val="auto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</w:rPr>
  </w:style>
  <w:style w:type="character" w:customStyle="1" w:styleId="22">
    <w:name w:val="Основной текст Знак2"/>
    <w:basedOn w:val="a0"/>
    <w:uiPriority w:val="99"/>
    <w:semiHidden/>
    <w:rPr>
      <w:rFonts w:cs="Courier New"/>
      <w:color w:val="000000"/>
    </w:rPr>
  </w:style>
  <w:style w:type="character" w:customStyle="1" w:styleId="a7">
    <w:name w:val="Колонтитул_"/>
    <w:basedOn w:val="a0"/>
    <w:link w:val="12"/>
    <w:uiPriority w:val="99"/>
    <w:locked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a8">
    <w:name w:val="Колонтитул"/>
    <w:basedOn w:val="a7"/>
    <w:uiPriority w:val="99"/>
    <w:rPr>
      <w:rFonts w:ascii="Times New Roman" w:hAnsi="Times New Roman" w:cs="Times New Roman"/>
      <w:noProof/>
      <w:sz w:val="8"/>
      <w:szCs w:val="8"/>
      <w:u w:val="none"/>
    </w:rPr>
  </w:style>
  <w:style w:type="character" w:customStyle="1" w:styleId="Sylfaen">
    <w:name w:val="Колонтитул + Sylfaen"/>
    <w:aliases w:val="10,5 pt"/>
    <w:basedOn w:val="a7"/>
    <w:uiPriority w:val="99"/>
    <w:rPr>
      <w:rFonts w:ascii="Sylfaen" w:hAnsi="Sylfaen" w:cs="Sylfaen"/>
      <w:noProof/>
      <w:sz w:val="21"/>
      <w:szCs w:val="21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Sylfaen" w:hAnsi="Sylfaen" w:cs="Sylfae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Pr>
      <w:rFonts w:ascii="Sylfaen" w:hAnsi="Sylfaen" w:cs="Sylfaen"/>
      <w:sz w:val="22"/>
      <w:szCs w:val="22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color w:val="auto"/>
      <w:sz w:val="25"/>
      <w:szCs w:val="25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35" w:lineRule="exact"/>
      <w:jc w:val="center"/>
    </w:pPr>
    <w:rPr>
      <w:rFonts w:ascii="Sylfaen" w:hAnsi="Sylfaen" w:cs="Sylfaen"/>
      <w:color w:val="auto"/>
      <w:sz w:val="18"/>
      <w:szCs w:val="18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line="240" w:lineRule="exact"/>
      <w:jc w:val="center"/>
    </w:pPr>
    <w:rPr>
      <w:rFonts w:ascii="Sylfaen" w:hAnsi="Sylfaen" w:cs="Sylfae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Sylfaen" w:hAnsi="Sylfaen" w:cs="Sylfaen"/>
      <w:color w:val="auto"/>
      <w:spacing w:val="20"/>
      <w:sz w:val="31"/>
      <w:szCs w:val="31"/>
    </w:rPr>
  </w:style>
  <w:style w:type="paragraph" w:customStyle="1" w:styleId="3">
    <w:name w:val="Основной текст (3)"/>
    <w:basedOn w:val="a"/>
    <w:link w:val="3Exact"/>
    <w:uiPriority w:val="99"/>
    <w:pPr>
      <w:shd w:val="clear" w:color="auto" w:fill="FFFFFF"/>
      <w:spacing w:line="240" w:lineRule="atLeast"/>
    </w:pPr>
    <w:rPr>
      <w:rFonts w:ascii="Sylfaen" w:hAnsi="Sylfaen" w:cs="Sylfaen"/>
      <w:color w:val="auto"/>
      <w:spacing w:val="2"/>
    </w:rPr>
  </w:style>
  <w:style w:type="paragraph" w:customStyle="1" w:styleId="12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8"/>
      <w:szCs w:val="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020" w:line="240" w:lineRule="atLeast"/>
      <w:jc w:val="both"/>
    </w:pPr>
    <w:rPr>
      <w:rFonts w:ascii="Sylfaen" w:hAnsi="Sylfaen" w:cs="Sylfaen"/>
      <w:color w:val="auto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12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24E47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124E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24E47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Лука</dc:creator>
  <cp:lastModifiedBy>Николай В. Лука</cp:lastModifiedBy>
  <cp:revision>2</cp:revision>
  <dcterms:created xsi:type="dcterms:W3CDTF">2014-01-09T15:00:00Z</dcterms:created>
  <dcterms:modified xsi:type="dcterms:W3CDTF">2014-01-09T15:00:00Z</dcterms:modified>
</cp:coreProperties>
</file>